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D9AAF"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Область применения</w:t>
      </w:r>
    </w:p>
    <w:p w14:paraId="47F42FD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1.1 Настоящая методика поверки распространяется на преобразователи массового расхода (далее - </w:t>
      </w:r>
      <w:proofErr w:type="spellStart"/>
      <w:r>
        <w:rPr>
          <w:rFonts w:ascii="Segoe UI" w:hAnsi="Segoe UI" w:cs="Segoe UI"/>
          <w:color w:val="FFFFFF"/>
        </w:rPr>
        <w:t>массомеры</w:t>
      </w:r>
      <w:proofErr w:type="spellEnd"/>
      <w:r>
        <w:rPr>
          <w:rFonts w:ascii="Segoe UI" w:hAnsi="Segoe UI" w:cs="Segoe UI"/>
          <w:color w:val="FFFFFF"/>
        </w:rPr>
        <w:t>), имеющие свидетельство (сертификат) об утверждении типа по ПР 50.2.009 и узаконенные к применению на территории России:</w:t>
      </w:r>
    </w:p>
    <w:p w14:paraId="7DDCEBF3" w14:textId="77777777" w:rsidR="00975764" w:rsidRDefault="00975764" w:rsidP="00475FFF">
      <w:pPr>
        <w:pStyle w:val="aff8"/>
        <w:numPr>
          <w:ilvl w:val="0"/>
          <w:numId w:val="7"/>
        </w:numPr>
        <w:shd w:val="clear" w:color="auto" w:fill="282828"/>
        <w:spacing w:before="0" w:beforeAutospacing="0"/>
        <w:rPr>
          <w:rFonts w:ascii="Segoe UI" w:hAnsi="Segoe UI" w:cs="Segoe UI"/>
          <w:color w:val="FFFFFF"/>
        </w:rPr>
      </w:pPr>
      <w:r>
        <w:rPr>
          <w:rFonts w:ascii="Segoe UI" w:hAnsi="Segoe UI" w:cs="Segoe UI"/>
          <w:color w:val="FFFFFF"/>
        </w:rPr>
        <w:t>счетчики-расходомеры массовые Micro Motion, производимые фирмой «</w:t>
      </w:r>
      <w:proofErr w:type="spellStart"/>
      <w:r>
        <w:rPr>
          <w:rFonts w:ascii="Segoe UI" w:hAnsi="Segoe UI" w:cs="Segoe UI"/>
          <w:color w:val="FFFFFF"/>
        </w:rPr>
        <w:t>Emerson</w:t>
      </w:r>
      <w:proofErr w:type="spellEnd"/>
      <w:r>
        <w:rPr>
          <w:rFonts w:ascii="Segoe UI" w:hAnsi="Segoe UI" w:cs="Segoe UI"/>
          <w:color w:val="FFFFFF"/>
        </w:rPr>
        <w:t xml:space="preserve"> Process Management, Micro Motion Inc.», США, Нидерланды, Мексика;</w:t>
      </w:r>
    </w:p>
    <w:p w14:paraId="1F54D219" w14:textId="77777777" w:rsidR="00975764" w:rsidRDefault="00975764" w:rsidP="00475FFF">
      <w:pPr>
        <w:pStyle w:val="aff8"/>
        <w:numPr>
          <w:ilvl w:val="0"/>
          <w:numId w:val="7"/>
        </w:numPr>
        <w:shd w:val="clear" w:color="auto" w:fill="282828"/>
        <w:spacing w:before="0" w:beforeAutospacing="0"/>
        <w:rPr>
          <w:rFonts w:ascii="Segoe UI" w:hAnsi="Segoe UI" w:cs="Segoe UI"/>
          <w:color w:val="FFFFFF"/>
        </w:rPr>
      </w:pPr>
      <w:r>
        <w:rPr>
          <w:rFonts w:ascii="Segoe UI" w:hAnsi="Segoe UI" w:cs="Segoe UI"/>
          <w:color w:val="FFFFFF"/>
        </w:rPr>
        <w:t xml:space="preserve">расходомеры массовые </w:t>
      </w:r>
      <w:proofErr w:type="spellStart"/>
      <w:r>
        <w:rPr>
          <w:rFonts w:ascii="Segoe UI" w:hAnsi="Segoe UI" w:cs="Segoe UI"/>
          <w:color w:val="FFFFFF"/>
        </w:rPr>
        <w:t>Promass</w:t>
      </w:r>
      <w:proofErr w:type="spellEnd"/>
      <w:r>
        <w:rPr>
          <w:rFonts w:ascii="Segoe UI" w:hAnsi="Segoe UI" w:cs="Segoe UI"/>
          <w:color w:val="FFFFFF"/>
        </w:rPr>
        <w:t>, производимые фирмами «</w:t>
      </w:r>
      <w:proofErr w:type="spellStart"/>
      <w:r>
        <w:rPr>
          <w:rFonts w:ascii="Segoe UI" w:hAnsi="Segoe UI" w:cs="Segoe UI"/>
          <w:color w:val="FFFFFF"/>
        </w:rPr>
        <w:t>Endress</w:t>
      </w:r>
      <w:proofErr w:type="spellEnd"/>
      <w:r>
        <w:rPr>
          <w:rFonts w:ascii="Segoe UI" w:hAnsi="Segoe UI" w:cs="Segoe UI"/>
          <w:color w:val="FFFFFF"/>
        </w:rPr>
        <w:t xml:space="preserve"> + </w:t>
      </w:r>
      <w:proofErr w:type="spellStart"/>
      <w:r>
        <w:rPr>
          <w:rFonts w:ascii="Segoe UI" w:hAnsi="Segoe UI" w:cs="Segoe UI"/>
          <w:color w:val="FFFFFF"/>
        </w:rPr>
        <w:t>Hauser</w:t>
      </w:r>
      <w:proofErr w:type="spellEnd"/>
      <w:r>
        <w:rPr>
          <w:rFonts w:ascii="Segoe UI" w:hAnsi="Segoe UI" w:cs="Segoe UI"/>
          <w:color w:val="FFFFFF"/>
        </w:rPr>
        <w:t xml:space="preserve"> </w:t>
      </w:r>
      <w:proofErr w:type="spellStart"/>
      <w:r>
        <w:rPr>
          <w:rFonts w:ascii="Segoe UI" w:hAnsi="Segoe UI" w:cs="Segoe UI"/>
          <w:color w:val="FFFFFF"/>
        </w:rPr>
        <w:t>Flowtec</w:t>
      </w:r>
      <w:proofErr w:type="spellEnd"/>
      <w:r>
        <w:rPr>
          <w:rFonts w:ascii="Segoe UI" w:hAnsi="Segoe UI" w:cs="Segoe UI"/>
          <w:color w:val="FFFFFF"/>
        </w:rPr>
        <w:t xml:space="preserve"> AG», Швейцария и «</w:t>
      </w:r>
      <w:proofErr w:type="spellStart"/>
      <w:r>
        <w:rPr>
          <w:rFonts w:ascii="Segoe UI" w:hAnsi="Segoe UI" w:cs="Segoe UI"/>
          <w:color w:val="FFFFFF"/>
        </w:rPr>
        <w:t>Endress</w:t>
      </w:r>
      <w:proofErr w:type="spellEnd"/>
      <w:r>
        <w:rPr>
          <w:rFonts w:ascii="Segoe UI" w:hAnsi="Segoe UI" w:cs="Segoe UI"/>
          <w:color w:val="FFFFFF"/>
        </w:rPr>
        <w:t xml:space="preserve"> + </w:t>
      </w:r>
      <w:proofErr w:type="spellStart"/>
      <w:r>
        <w:rPr>
          <w:rFonts w:ascii="Segoe UI" w:hAnsi="Segoe UI" w:cs="Segoe UI"/>
          <w:color w:val="FFFFFF"/>
        </w:rPr>
        <w:t>Hauser</w:t>
      </w:r>
      <w:proofErr w:type="spellEnd"/>
      <w:r>
        <w:rPr>
          <w:rFonts w:ascii="Segoe UI" w:hAnsi="Segoe UI" w:cs="Segoe UI"/>
          <w:color w:val="FFFFFF"/>
        </w:rPr>
        <w:t xml:space="preserve"> GmbH + Co.KG», Германия;</w:t>
      </w:r>
    </w:p>
    <w:p w14:paraId="140CD6A3" w14:textId="77777777" w:rsidR="00975764" w:rsidRDefault="00975764" w:rsidP="00475FFF">
      <w:pPr>
        <w:pStyle w:val="aff8"/>
        <w:numPr>
          <w:ilvl w:val="0"/>
          <w:numId w:val="7"/>
        </w:numPr>
        <w:shd w:val="clear" w:color="auto" w:fill="282828"/>
        <w:spacing w:before="0" w:beforeAutospacing="0"/>
        <w:rPr>
          <w:rFonts w:ascii="Segoe UI" w:hAnsi="Segoe UI" w:cs="Segoe UI"/>
          <w:color w:val="FFFFFF"/>
        </w:rPr>
      </w:pPr>
      <w:r>
        <w:rPr>
          <w:rFonts w:ascii="Segoe UI" w:hAnsi="Segoe UI" w:cs="Segoe UI"/>
          <w:color w:val="FFFFFF"/>
        </w:rPr>
        <w:t xml:space="preserve">счетчики-расходомеры массовые </w:t>
      </w:r>
      <w:proofErr w:type="spellStart"/>
      <w:r>
        <w:rPr>
          <w:rFonts w:ascii="Segoe UI" w:hAnsi="Segoe UI" w:cs="Segoe UI"/>
          <w:color w:val="FFFFFF"/>
        </w:rPr>
        <w:t>кориолисовые</w:t>
      </w:r>
      <w:proofErr w:type="spellEnd"/>
      <w:r>
        <w:rPr>
          <w:rFonts w:ascii="Segoe UI" w:hAnsi="Segoe UI" w:cs="Segoe UI"/>
          <w:color w:val="FFFFFF"/>
        </w:rPr>
        <w:t xml:space="preserve"> ROTAMASS, производимые фирмой «</w:t>
      </w:r>
      <w:proofErr w:type="spellStart"/>
      <w:r>
        <w:rPr>
          <w:rFonts w:ascii="Segoe UI" w:hAnsi="Segoe UI" w:cs="Segoe UI"/>
          <w:color w:val="FFFFFF"/>
        </w:rPr>
        <w:t>Rota</w:t>
      </w:r>
      <w:proofErr w:type="spellEnd"/>
      <w:r>
        <w:rPr>
          <w:rFonts w:ascii="Segoe UI" w:hAnsi="Segoe UI" w:cs="Segoe UI"/>
          <w:color w:val="FFFFFF"/>
        </w:rPr>
        <w:t xml:space="preserve"> </w:t>
      </w:r>
      <w:proofErr w:type="spellStart"/>
      <w:r>
        <w:rPr>
          <w:rFonts w:ascii="Segoe UI" w:hAnsi="Segoe UI" w:cs="Segoe UI"/>
          <w:color w:val="FFFFFF"/>
        </w:rPr>
        <w:t>Yokogawa</w:t>
      </w:r>
      <w:proofErr w:type="spellEnd"/>
      <w:r>
        <w:rPr>
          <w:rFonts w:ascii="Segoe UI" w:hAnsi="Segoe UI" w:cs="Segoe UI"/>
          <w:color w:val="FFFFFF"/>
        </w:rPr>
        <w:t xml:space="preserve"> GmbH &amp; Co.KG», Германия.</w:t>
      </w:r>
    </w:p>
    <w:p w14:paraId="4B92DE9E"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1.2 Методика устанавливает методику первичной (при вводе в эксплуатацию и после ремонта) и периодической поверок </w:t>
      </w:r>
      <w:proofErr w:type="spellStart"/>
      <w:r>
        <w:rPr>
          <w:rFonts w:ascii="Segoe UI" w:hAnsi="Segoe UI" w:cs="Segoe UI"/>
          <w:color w:val="FFFFFF"/>
        </w:rPr>
        <w:t>массомеров</w:t>
      </w:r>
      <w:proofErr w:type="spellEnd"/>
      <w:r>
        <w:rPr>
          <w:rFonts w:ascii="Segoe UI" w:hAnsi="Segoe UI" w:cs="Segoe UI"/>
          <w:color w:val="FFFFFF"/>
        </w:rPr>
        <w:t xml:space="preserve"> на месте их эксплуатации в составе систем измерений количества и показателей качества нефти, нефтепродуктов, жидких углеводородов (далее - рабочая жидкость) с использованием </w:t>
      </w:r>
      <w:proofErr w:type="spellStart"/>
      <w:r>
        <w:rPr>
          <w:rFonts w:ascii="Segoe UI" w:hAnsi="Segoe UI" w:cs="Segoe UI"/>
          <w:color w:val="FFFFFF"/>
        </w:rPr>
        <w:t>трубопоршневой</w:t>
      </w:r>
      <w:proofErr w:type="spellEnd"/>
      <w:r>
        <w:rPr>
          <w:rFonts w:ascii="Segoe UI" w:hAnsi="Segoe UI" w:cs="Segoe UI"/>
          <w:color w:val="FFFFFF"/>
        </w:rPr>
        <w:t xml:space="preserve"> поверочной установки в комплекте с поточным преобразователем плотности.</w:t>
      </w:r>
    </w:p>
    <w:p w14:paraId="5C731E1A"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1.3 Интервал между поверками </w:t>
      </w:r>
      <w:proofErr w:type="spellStart"/>
      <w:r>
        <w:rPr>
          <w:rFonts w:ascii="Segoe UI" w:hAnsi="Segoe UI" w:cs="Segoe UI"/>
          <w:color w:val="FFFFFF"/>
        </w:rPr>
        <w:t>массомера</w:t>
      </w:r>
      <w:proofErr w:type="spellEnd"/>
      <w:r>
        <w:rPr>
          <w:rFonts w:ascii="Segoe UI" w:hAnsi="Segoe UI" w:cs="Segoe UI"/>
          <w:color w:val="FFFFFF"/>
        </w:rPr>
        <w:t>: согласно сертификату об утверждении его типа, если другой интервал не установлен действующими нормативными документами.</w:t>
      </w:r>
    </w:p>
    <w:p w14:paraId="4756A8F5"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Примечание</w:t>
      </w:r>
      <w:proofErr w:type="gramStart"/>
      <w:r>
        <w:rPr>
          <w:rFonts w:ascii="Segoe UI" w:hAnsi="Segoe UI" w:cs="Segoe UI"/>
          <w:color w:val="FFFFFF"/>
        </w:rPr>
        <w:t>: Для</w:t>
      </w:r>
      <w:proofErr w:type="gramEnd"/>
      <w:r>
        <w:rPr>
          <w:rFonts w:ascii="Segoe UI" w:hAnsi="Segoe UI" w:cs="Segoe UI"/>
          <w:color w:val="FFFFFF"/>
        </w:rPr>
        <w:t xml:space="preserve"> </w:t>
      </w:r>
      <w:proofErr w:type="spellStart"/>
      <w:r>
        <w:rPr>
          <w:rFonts w:ascii="Segoe UI" w:hAnsi="Segoe UI" w:cs="Segoe UI"/>
          <w:color w:val="FFFFFF"/>
        </w:rPr>
        <w:t>массомеров</w:t>
      </w:r>
      <w:proofErr w:type="spellEnd"/>
      <w:r>
        <w:rPr>
          <w:rFonts w:ascii="Segoe UI" w:hAnsi="Segoe UI" w:cs="Segoe UI"/>
          <w:color w:val="FFFFFF"/>
        </w:rPr>
        <w:t>, эксплуатируемых в составе СИКН, интервал между поверками 1 год согласно «Рекомендациям по определению массы нефти при учетных операциях с применением систем измерений количества и показателей качества нефти», утвержденным приказом Минпромэнерго России от 31.03.2005 г. № 69.</w:t>
      </w:r>
    </w:p>
    <w:p w14:paraId="629C8CDA"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1.4 Сводный перечень условных обозначений, принятых в настоящей методике, и их определений приведен в приложении Ж, сводный перечень используемых формул - в приложении И.</w:t>
      </w:r>
    </w:p>
    <w:p w14:paraId="2AD47CD6"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lastRenderedPageBreak/>
        <w:t>Нормативные ссылки</w:t>
      </w:r>
    </w:p>
    <w:p w14:paraId="34C5D7F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В настоящей методике использованы ссылки на следующие нормативные документы:</w:t>
      </w:r>
    </w:p>
    <w:p w14:paraId="24FAD761" w14:textId="77777777" w:rsidR="00975764" w:rsidRDefault="00975764" w:rsidP="00475FFF">
      <w:pPr>
        <w:pStyle w:val="aff8"/>
        <w:numPr>
          <w:ilvl w:val="0"/>
          <w:numId w:val="8"/>
        </w:numPr>
        <w:shd w:val="clear" w:color="auto" w:fill="282828"/>
        <w:spacing w:before="0" w:beforeAutospacing="0"/>
        <w:rPr>
          <w:rFonts w:ascii="Segoe UI" w:hAnsi="Segoe UI" w:cs="Segoe UI"/>
          <w:color w:val="FFFFFF"/>
        </w:rPr>
      </w:pPr>
      <w:r>
        <w:rPr>
          <w:rFonts w:ascii="Segoe UI" w:hAnsi="Segoe UI" w:cs="Segoe UI"/>
          <w:color w:val="FFFFFF"/>
        </w:rPr>
        <w:t>ГОСТ 8.207-76 ГСИ. Прямые измерения с многократными наблюдениями. Методы обработки результатов наблюдений. Основные положения</w:t>
      </w:r>
    </w:p>
    <w:p w14:paraId="46256401" w14:textId="77777777" w:rsidR="00975764" w:rsidRDefault="00975764" w:rsidP="00475FFF">
      <w:pPr>
        <w:pStyle w:val="aff8"/>
        <w:numPr>
          <w:ilvl w:val="0"/>
          <w:numId w:val="8"/>
        </w:numPr>
        <w:shd w:val="clear" w:color="auto" w:fill="282828"/>
        <w:spacing w:before="0" w:beforeAutospacing="0"/>
        <w:rPr>
          <w:rFonts w:ascii="Segoe UI" w:hAnsi="Segoe UI" w:cs="Segoe UI"/>
          <w:color w:val="FFFFFF"/>
        </w:rPr>
      </w:pPr>
      <w:r>
        <w:rPr>
          <w:rFonts w:ascii="Segoe UI" w:hAnsi="Segoe UI" w:cs="Segoe UI"/>
          <w:color w:val="FFFFFF"/>
        </w:rPr>
        <w:t>ГОСТ Р 51330.0-99 (МЭК 60079-0-98). Электрооборудование взрывозащищенное. Часть 0. Общие требования</w:t>
      </w:r>
    </w:p>
    <w:p w14:paraId="237A43F2" w14:textId="77777777" w:rsidR="00975764" w:rsidRDefault="00975764" w:rsidP="00475FFF">
      <w:pPr>
        <w:pStyle w:val="aff8"/>
        <w:numPr>
          <w:ilvl w:val="0"/>
          <w:numId w:val="8"/>
        </w:numPr>
        <w:shd w:val="clear" w:color="auto" w:fill="282828"/>
        <w:spacing w:before="0" w:beforeAutospacing="0"/>
        <w:rPr>
          <w:rFonts w:ascii="Segoe UI" w:hAnsi="Segoe UI" w:cs="Segoe UI"/>
          <w:color w:val="FFFFFF"/>
        </w:rPr>
      </w:pPr>
      <w:r>
        <w:rPr>
          <w:rFonts w:ascii="Segoe UI" w:hAnsi="Segoe UI" w:cs="Segoe UI"/>
          <w:color w:val="FFFFFF"/>
        </w:rPr>
        <w:t>ПР 50.2.006-94 ГСИ. Порядок проведения поверки средств измерений</w:t>
      </w:r>
    </w:p>
    <w:p w14:paraId="248D5CA1" w14:textId="77777777" w:rsidR="00975764" w:rsidRDefault="00975764" w:rsidP="00475FFF">
      <w:pPr>
        <w:pStyle w:val="aff8"/>
        <w:numPr>
          <w:ilvl w:val="0"/>
          <w:numId w:val="8"/>
        </w:numPr>
        <w:shd w:val="clear" w:color="auto" w:fill="282828"/>
        <w:spacing w:before="0" w:beforeAutospacing="0"/>
        <w:rPr>
          <w:rFonts w:ascii="Segoe UI" w:hAnsi="Segoe UI" w:cs="Segoe UI"/>
          <w:color w:val="FFFFFF"/>
        </w:rPr>
      </w:pPr>
      <w:r>
        <w:rPr>
          <w:rFonts w:ascii="Segoe UI" w:hAnsi="Segoe UI" w:cs="Segoe UI"/>
          <w:color w:val="FFFFFF"/>
        </w:rPr>
        <w:t xml:space="preserve">ПР 50.2.007-2001 ГСИ. </w:t>
      </w:r>
      <w:proofErr w:type="spellStart"/>
      <w:r>
        <w:rPr>
          <w:rFonts w:ascii="Segoe UI" w:hAnsi="Segoe UI" w:cs="Segoe UI"/>
          <w:color w:val="FFFFFF"/>
        </w:rPr>
        <w:t>Поверительные</w:t>
      </w:r>
      <w:proofErr w:type="spellEnd"/>
      <w:r>
        <w:rPr>
          <w:rFonts w:ascii="Segoe UI" w:hAnsi="Segoe UI" w:cs="Segoe UI"/>
          <w:color w:val="FFFFFF"/>
        </w:rPr>
        <w:t xml:space="preserve"> клейма</w:t>
      </w:r>
    </w:p>
    <w:p w14:paraId="5E274B6D" w14:textId="77777777" w:rsidR="00975764" w:rsidRDefault="00975764" w:rsidP="00475FFF">
      <w:pPr>
        <w:pStyle w:val="aff8"/>
        <w:numPr>
          <w:ilvl w:val="0"/>
          <w:numId w:val="8"/>
        </w:numPr>
        <w:shd w:val="clear" w:color="auto" w:fill="282828"/>
        <w:spacing w:before="0" w:beforeAutospacing="0"/>
        <w:rPr>
          <w:rFonts w:ascii="Segoe UI" w:hAnsi="Segoe UI" w:cs="Segoe UI"/>
          <w:color w:val="FFFFFF"/>
        </w:rPr>
      </w:pPr>
      <w:r>
        <w:rPr>
          <w:rFonts w:ascii="Segoe UI" w:hAnsi="Segoe UI" w:cs="Segoe UI"/>
          <w:color w:val="FFFFFF"/>
        </w:rPr>
        <w:t>ПР 50.2.009-94 ГСИ. Порядок проведения испытаний и утверждения типа средств измерений</w:t>
      </w:r>
    </w:p>
    <w:p w14:paraId="2485849E" w14:textId="77777777" w:rsidR="00975764" w:rsidRDefault="00975764" w:rsidP="00475FFF">
      <w:pPr>
        <w:pStyle w:val="aff8"/>
        <w:numPr>
          <w:ilvl w:val="0"/>
          <w:numId w:val="8"/>
        </w:numPr>
        <w:shd w:val="clear" w:color="auto" w:fill="282828"/>
        <w:spacing w:before="0" w:beforeAutospacing="0"/>
        <w:rPr>
          <w:rFonts w:ascii="Segoe UI" w:hAnsi="Segoe UI" w:cs="Segoe UI"/>
          <w:color w:val="FFFFFF"/>
        </w:rPr>
      </w:pPr>
      <w:r>
        <w:rPr>
          <w:rFonts w:ascii="Segoe UI" w:hAnsi="Segoe UI" w:cs="Segoe UI"/>
          <w:color w:val="FFFFFF"/>
        </w:rPr>
        <w:t>МИ 2083-90 ГСИ. Измерения косвенные. Определение результатов измерений и оценивание их погрешностей</w:t>
      </w:r>
    </w:p>
    <w:p w14:paraId="313D6A15" w14:textId="77777777" w:rsidR="00975764" w:rsidRDefault="00975764" w:rsidP="00475FFF">
      <w:pPr>
        <w:pStyle w:val="aff8"/>
        <w:numPr>
          <w:ilvl w:val="0"/>
          <w:numId w:val="8"/>
        </w:numPr>
        <w:shd w:val="clear" w:color="auto" w:fill="282828"/>
        <w:spacing w:before="0" w:beforeAutospacing="0"/>
        <w:rPr>
          <w:rFonts w:ascii="Segoe UI" w:hAnsi="Segoe UI" w:cs="Segoe UI"/>
          <w:color w:val="FFFFFF"/>
        </w:rPr>
      </w:pPr>
      <w:r>
        <w:rPr>
          <w:rFonts w:ascii="Segoe UI" w:hAnsi="Segoe UI" w:cs="Segoe UI"/>
          <w:color w:val="FFFFFF"/>
        </w:rPr>
        <w:t>МИ 2153-2004 ГСИ. Плотность нефти. Методика выполнения измерений ареометром при учетных операциях</w:t>
      </w:r>
    </w:p>
    <w:p w14:paraId="1C1B6273" w14:textId="77777777" w:rsidR="00975764" w:rsidRDefault="00975764" w:rsidP="00475FFF">
      <w:pPr>
        <w:pStyle w:val="aff8"/>
        <w:numPr>
          <w:ilvl w:val="0"/>
          <w:numId w:val="8"/>
        </w:numPr>
        <w:shd w:val="clear" w:color="auto" w:fill="282828"/>
        <w:spacing w:before="0" w:beforeAutospacing="0"/>
        <w:rPr>
          <w:rFonts w:ascii="Segoe UI" w:hAnsi="Segoe UI" w:cs="Segoe UI"/>
          <w:color w:val="FFFFFF"/>
        </w:rPr>
      </w:pPr>
      <w:r>
        <w:rPr>
          <w:rFonts w:ascii="Segoe UI" w:hAnsi="Segoe UI" w:cs="Segoe UI"/>
          <w:color w:val="FFFFFF"/>
        </w:rPr>
        <w:t>МИ 2174-91 ГСИ. Аттестация алгоритмов и программ обработки данных при измерениях. Основные положения</w:t>
      </w:r>
    </w:p>
    <w:p w14:paraId="619C9FCE" w14:textId="77777777" w:rsidR="00975764" w:rsidRDefault="00975764" w:rsidP="00475FFF">
      <w:pPr>
        <w:pStyle w:val="aff8"/>
        <w:numPr>
          <w:ilvl w:val="0"/>
          <w:numId w:val="8"/>
        </w:numPr>
        <w:shd w:val="clear" w:color="auto" w:fill="282828"/>
        <w:spacing w:before="0" w:beforeAutospacing="0"/>
        <w:rPr>
          <w:rFonts w:ascii="Segoe UI" w:hAnsi="Segoe UI" w:cs="Segoe UI"/>
          <w:color w:val="FFFFFF"/>
        </w:rPr>
      </w:pPr>
      <w:r>
        <w:rPr>
          <w:rFonts w:ascii="Segoe UI" w:hAnsi="Segoe UI" w:cs="Segoe UI"/>
          <w:color w:val="FFFFFF"/>
        </w:rPr>
        <w:t>МИ 2311-94 ГСИ. Расход и масса газовых конденсатов, ШФЛУ и продуктов их переработки. Методики выполнения измерений и расчета</w:t>
      </w:r>
    </w:p>
    <w:p w14:paraId="50AB8D5B" w14:textId="77777777" w:rsidR="00975764" w:rsidRDefault="00975764" w:rsidP="00475FFF">
      <w:pPr>
        <w:pStyle w:val="aff8"/>
        <w:numPr>
          <w:ilvl w:val="0"/>
          <w:numId w:val="8"/>
        </w:numPr>
        <w:shd w:val="clear" w:color="auto" w:fill="282828"/>
        <w:spacing w:before="0" w:beforeAutospacing="0"/>
        <w:rPr>
          <w:rFonts w:ascii="Segoe UI" w:hAnsi="Segoe UI" w:cs="Segoe UI"/>
          <w:color w:val="FFFFFF"/>
        </w:rPr>
      </w:pPr>
      <w:r>
        <w:rPr>
          <w:rFonts w:ascii="Segoe UI" w:hAnsi="Segoe UI" w:cs="Segoe UI"/>
          <w:color w:val="FFFFFF"/>
        </w:rPr>
        <w:t>МИ 2632-2001 ГСИ. Плотность нефти нефтепродуктов и коэффициенты объемного расширения и сжимаемости. Методы и программы расчета</w:t>
      </w:r>
    </w:p>
    <w:p w14:paraId="605ACEFF" w14:textId="77777777" w:rsidR="00975764" w:rsidRDefault="00975764" w:rsidP="00475FFF">
      <w:pPr>
        <w:pStyle w:val="aff8"/>
        <w:numPr>
          <w:ilvl w:val="0"/>
          <w:numId w:val="8"/>
        </w:numPr>
        <w:shd w:val="clear" w:color="auto" w:fill="282828"/>
        <w:spacing w:before="0" w:beforeAutospacing="0"/>
        <w:rPr>
          <w:rFonts w:ascii="Segoe UI" w:hAnsi="Segoe UI" w:cs="Segoe UI"/>
          <w:color w:val="FFFFFF"/>
        </w:rPr>
      </w:pPr>
      <w:r>
        <w:rPr>
          <w:rFonts w:ascii="Segoe UI" w:hAnsi="Segoe UI" w:cs="Segoe UI"/>
          <w:color w:val="FFFFFF"/>
        </w:rPr>
        <w:t>МИ 2823-2003 ГСИ. Плотность нефтепродуктов при учетно-расчетных операциях. Методика выполнения измерений ареометром. Программа (таблицы) приведения плотности нефтепродуктов к заданной температуре</w:t>
      </w:r>
    </w:p>
    <w:p w14:paraId="16C3FEE8" w14:textId="77777777" w:rsidR="00975764" w:rsidRDefault="00975764" w:rsidP="00475FFF">
      <w:pPr>
        <w:pStyle w:val="aff8"/>
        <w:numPr>
          <w:ilvl w:val="0"/>
          <w:numId w:val="8"/>
        </w:numPr>
        <w:shd w:val="clear" w:color="auto" w:fill="282828"/>
        <w:spacing w:before="0" w:beforeAutospacing="0"/>
        <w:rPr>
          <w:rFonts w:ascii="Segoe UI" w:hAnsi="Segoe UI" w:cs="Segoe UI"/>
          <w:color w:val="FFFFFF"/>
        </w:rPr>
      </w:pPr>
      <w:r>
        <w:rPr>
          <w:rFonts w:ascii="Segoe UI" w:hAnsi="Segoe UI" w:cs="Segoe UI"/>
          <w:color w:val="FFFFFF"/>
        </w:rPr>
        <w:t>МИ 3002-2006 ГСИ. Рекомендация. Правила пломбирования и клеймения средств измерений и оборудования, применяемых в составе систем измерений количества и показателей качества нефти и поверочных установок</w:t>
      </w:r>
    </w:p>
    <w:p w14:paraId="7816BDD4" w14:textId="77777777" w:rsidR="00975764" w:rsidRDefault="00975764" w:rsidP="00475FFF">
      <w:pPr>
        <w:pStyle w:val="aff8"/>
        <w:numPr>
          <w:ilvl w:val="0"/>
          <w:numId w:val="8"/>
        </w:numPr>
        <w:shd w:val="clear" w:color="auto" w:fill="282828"/>
        <w:spacing w:before="0" w:beforeAutospacing="0"/>
        <w:rPr>
          <w:rFonts w:ascii="Segoe UI" w:hAnsi="Segoe UI" w:cs="Segoe UI"/>
          <w:color w:val="FFFFFF"/>
        </w:rPr>
      </w:pPr>
      <w:r>
        <w:rPr>
          <w:rFonts w:ascii="Segoe UI" w:hAnsi="Segoe UI" w:cs="Segoe UI"/>
          <w:color w:val="FFFFFF"/>
        </w:rPr>
        <w:t>ПБ 03-585-03 Правила устройства и безопасной эксплуатации технологических трубопроводов, утверждены Постановлением Госгортехнадзора России от 10.06.03. № 80 и зарегистрированы в Минюсте РФ 19.06.03 № 4738</w:t>
      </w:r>
    </w:p>
    <w:p w14:paraId="1B7D6D0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Примечание</w:t>
      </w:r>
      <w:proofErr w:type="gramStart"/>
      <w:r>
        <w:rPr>
          <w:rFonts w:ascii="Segoe UI" w:hAnsi="Segoe UI" w:cs="Segoe UI"/>
          <w:color w:val="FFFFFF"/>
        </w:rPr>
        <w:t>: При</w:t>
      </w:r>
      <w:proofErr w:type="gramEnd"/>
      <w:r>
        <w:rPr>
          <w:rFonts w:ascii="Segoe UI" w:hAnsi="Segoe UI" w:cs="Segoe UI"/>
          <w:color w:val="FFFFFF"/>
        </w:rPr>
        <w:t xml:space="preserve"> пользовании настоящей методикой следует в установленном порядке проверить действие нормативных документов, </w:t>
      </w:r>
      <w:r>
        <w:rPr>
          <w:rFonts w:ascii="Segoe UI" w:hAnsi="Segoe UI" w:cs="Segoe UI"/>
          <w:color w:val="FFFFFF"/>
        </w:rPr>
        <w:lastRenderedPageBreak/>
        <w:t>перечисленных в разделе 2. Если нормативный документ заменен или частично изменен, то следует руководствоваться положениями действующего взамен или частично измененного документа.</w:t>
      </w:r>
    </w:p>
    <w:p w14:paraId="35CC2E29"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Принятые сокращения</w:t>
      </w:r>
    </w:p>
    <w:p w14:paraId="7513B07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В настоящей методике приняты следующие сокращения:</w:t>
      </w:r>
    </w:p>
    <w:p w14:paraId="0F658958" w14:textId="77777777" w:rsidR="00975764" w:rsidRDefault="00975764" w:rsidP="00475FFF">
      <w:pPr>
        <w:pStyle w:val="aff8"/>
        <w:numPr>
          <w:ilvl w:val="0"/>
          <w:numId w:val="9"/>
        </w:numPr>
        <w:shd w:val="clear" w:color="auto" w:fill="282828"/>
        <w:spacing w:before="0" w:beforeAutospacing="0"/>
        <w:rPr>
          <w:rFonts w:ascii="Segoe UI" w:hAnsi="Segoe UI" w:cs="Segoe UI"/>
          <w:color w:val="FFFFFF"/>
        </w:rPr>
      </w:pPr>
      <w:r>
        <w:rPr>
          <w:rFonts w:ascii="Segoe UI" w:hAnsi="Segoe UI" w:cs="Segoe UI"/>
          <w:color w:val="FFFFFF"/>
        </w:rPr>
        <w:t>АРМ оператора - автоматизированное рабочее место оператора;</w:t>
      </w:r>
    </w:p>
    <w:p w14:paraId="4552ACCA" w14:textId="77777777" w:rsidR="00975764" w:rsidRDefault="00975764" w:rsidP="00475FFF">
      <w:pPr>
        <w:pStyle w:val="aff8"/>
        <w:numPr>
          <w:ilvl w:val="0"/>
          <w:numId w:val="9"/>
        </w:numPr>
        <w:shd w:val="clear" w:color="auto" w:fill="282828"/>
        <w:spacing w:before="0" w:beforeAutospacing="0"/>
        <w:rPr>
          <w:rFonts w:ascii="Segoe UI" w:hAnsi="Segoe UI" w:cs="Segoe UI"/>
          <w:color w:val="FFFFFF"/>
        </w:rPr>
      </w:pPr>
      <w:r>
        <w:rPr>
          <w:rFonts w:ascii="Segoe UI" w:hAnsi="Segoe UI" w:cs="Segoe UI"/>
          <w:color w:val="FFFFFF"/>
        </w:rPr>
        <w:t>БИК - блок измерений показателей качества;</w:t>
      </w:r>
    </w:p>
    <w:p w14:paraId="0FBBA797" w14:textId="77777777" w:rsidR="00975764" w:rsidRDefault="00975764" w:rsidP="00475FFF">
      <w:pPr>
        <w:pStyle w:val="aff8"/>
        <w:numPr>
          <w:ilvl w:val="0"/>
          <w:numId w:val="9"/>
        </w:numPr>
        <w:shd w:val="clear" w:color="auto" w:fill="282828"/>
        <w:spacing w:before="0" w:beforeAutospacing="0"/>
        <w:rPr>
          <w:rFonts w:ascii="Segoe UI" w:hAnsi="Segoe UI" w:cs="Segoe UI"/>
          <w:color w:val="FFFFFF"/>
        </w:rPr>
      </w:pPr>
      <w:r>
        <w:rPr>
          <w:rFonts w:ascii="Segoe UI" w:hAnsi="Segoe UI" w:cs="Segoe UI"/>
          <w:color w:val="FFFFFF"/>
        </w:rPr>
        <w:t xml:space="preserve">ГХ - </w:t>
      </w:r>
      <w:proofErr w:type="spellStart"/>
      <w:r>
        <w:rPr>
          <w:rFonts w:ascii="Segoe UI" w:hAnsi="Segoe UI" w:cs="Segoe UI"/>
          <w:color w:val="FFFFFF"/>
        </w:rPr>
        <w:t>градуировочная</w:t>
      </w:r>
      <w:proofErr w:type="spellEnd"/>
      <w:r>
        <w:rPr>
          <w:rFonts w:ascii="Segoe UI" w:hAnsi="Segoe UI" w:cs="Segoe UI"/>
          <w:color w:val="FFFFFF"/>
        </w:rPr>
        <w:t xml:space="preserve"> характеристика (*);</w:t>
      </w:r>
    </w:p>
    <w:p w14:paraId="2D18F60B" w14:textId="77777777" w:rsidR="00975764" w:rsidRDefault="00975764" w:rsidP="00475FFF">
      <w:pPr>
        <w:pStyle w:val="aff8"/>
        <w:numPr>
          <w:ilvl w:val="0"/>
          <w:numId w:val="9"/>
        </w:numPr>
        <w:shd w:val="clear" w:color="auto" w:fill="282828"/>
        <w:spacing w:before="0" w:beforeAutospacing="0"/>
        <w:rPr>
          <w:rFonts w:ascii="Segoe UI" w:hAnsi="Segoe UI" w:cs="Segoe UI"/>
          <w:color w:val="FFFFFF"/>
        </w:rPr>
      </w:pPr>
      <w:r>
        <w:rPr>
          <w:rFonts w:ascii="Segoe UI" w:hAnsi="Segoe UI" w:cs="Segoe UI"/>
          <w:color w:val="FFFFFF"/>
        </w:rPr>
        <w:t>ИЛ - измерительная линия;</w:t>
      </w:r>
    </w:p>
    <w:p w14:paraId="31A3C197" w14:textId="77777777" w:rsidR="00975764" w:rsidRDefault="00975764" w:rsidP="00475FFF">
      <w:pPr>
        <w:pStyle w:val="aff8"/>
        <w:numPr>
          <w:ilvl w:val="0"/>
          <w:numId w:val="9"/>
        </w:numPr>
        <w:shd w:val="clear" w:color="auto" w:fill="282828"/>
        <w:spacing w:before="0" w:beforeAutospacing="0"/>
        <w:rPr>
          <w:rFonts w:ascii="Segoe UI" w:hAnsi="Segoe UI" w:cs="Segoe UI"/>
          <w:color w:val="FFFFFF"/>
        </w:rPr>
      </w:pPr>
      <w:r>
        <w:rPr>
          <w:rFonts w:ascii="Segoe UI" w:hAnsi="Segoe UI" w:cs="Segoe UI"/>
          <w:color w:val="FFFFFF"/>
        </w:rPr>
        <w:t>KMX - контроль метрологических характеристик;</w:t>
      </w:r>
    </w:p>
    <w:p w14:paraId="72467D2B" w14:textId="77777777" w:rsidR="00975764" w:rsidRDefault="00975764" w:rsidP="00475FFF">
      <w:pPr>
        <w:pStyle w:val="aff8"/>
        <w:numPr>
          <w:ilvl w:val="0"/>
          <w:numId w:val="9"/>
        </w:numPr>
        <w:shd w:val="clear" w:color="auto" w:fill="282828"/>
        <w:spacing w:before="0" w:beforeAutospacing="0"/>
        <w:rPr>
          <w:rFonts w:ascii="Segoe UI" w:hAnsi="Segoe UI" w:cs="Segoe UI"/>
          <w:color w:val="FFFFFF"/>
        </w:rPr>
      </w:pPr>
      <w:r>
        <w:rPr>
          <w:rFonts w:ascii="Segoe UI" w:hAnsi="Segoe UI" w:cs="Segoe UI"/>
          <w:color w:val="FFFFFF"/>
        </w:rPr>
        <w:t>ПП - преобразователь плотности;</w:t>
      </w:r>
    </w:p>
    <w:p w14:paraId="153CC71F" w14:textId="77777777" w:rsidR="00975764" w:rsidRDefault="00975764" w:rsidP="00475FFF">
      <w:pPr>
        <w:pStyle w:val="aff8"/>
        <w:numPr>
          <w:ilvl w:val="0"/>
          <w:numId w:val="9"/>
        </w:numPr>
        <w:shd w:val="clear" w:color="auto" w:fill="282828"/>
        <w:spacing w:before="0" w:beforeAutospacing="0"/>
        <w:rPr>
          <w:rFonts w:ascii="Segoe UI" w:hAnsi="Segoe UI" w:cs="Segoe UI"/>
          <w:color w:val="FFFFFF"/>
        </w:rPr>
      </w:pPr>
      <w:r>
        <w:rPr>
          <w:rFonts w:ascii="Segoe UI" w:hAnsi="Segoe UI" w:cs="Segoe UI"/>
          <w:color w:val="FFFFFF"/>
        </w:rPr>
        <w:t>ПСП - приемо-сдаточный пункт;</w:t>
      </w:r>
    </w:p>
    <w:p w14:paraId="57AFA456" w14:textId="77777777" w:rsidR="00975764" w:rsidRDefault="00975764" w:rsidP="00475FFF">
      <w:pPr>
        <w:pStyle w:val="aff8"/>
        <w:numPr>
          <w:ilvl w:val="0"/>
          <w:numId w:val="9"/>
        </w:numPr>
        <w:shd w:val="clear" w:color="auto" w:fill="282828"/>
        <w:spacing w:before="0" w:beforeAutospacing="0"/>
        <w:rPr>
          <w:rFonts w:ascii="Segoe UI" w:hAnsi="Segoe UI" w:cs="Segoe UI"/>
          <w:color w:val="FFFFFF"/>
        </w:rPr>
      </w:pPr>
      <w:r>
        <w:rPr>
          <w:rFonts w:ascii="Segoe UI" w:hAnsi="Segoe UI" w:cs="Segoe UI"/>
          <w:color w:val="FFFFFF"/>
        </w:rPr>
        <w:t>ПЭП - первичный электронный преобразователь (трансмиттер, конвертор);</w:t>
      </w:r>
    </w:p>
    <w:p w14:paraId="08405A4D" w14:textId="77777777" w:rsidR="00975764" w:rsidRDefault="00975764" w:rsidP="00475FFF">
      <w:pPr>
        <w:pStyle w:val="aff8"/>
        <w:numPr>
          <w:ilvl w:val="0"/>
          <w:numId w:val="9"/>
        </w:numPr>
        <w:shd w:val="clear" w:color="auto" w:fill="282828"/>
        <w:spacing w:before="0" w:beforeAutospacing="0"/>
        <w:rPr>
          <w:rFonts w:ascii="Segoe UI" w:hAnsi="Segoe UI" w:cs="Segoe UI"/>
          <w:color w:val="FFFFFF"/>
        </w:rPr>
      </w:pPr>
      <w:r>
        <w:rPr>
          <w:rFonts w:ascii="Segoe UI" w:hAnsi="Segoe UI" w:cs="Segoe UI"/>
          <w:color w:val="FFFFFF"/>
        </w:rPr>
        <w:t>СИ - средство(а) измерений;</w:t>
      </w:r>
    </w:p>
    <w:p w14:paraId="27D4F465" w14:textId="77777777" w:rsidR="00975764" w:rsidRDefault="00975764" w:rsidP="00475FFF">
      <w:pPr>
        <w:pStyle w:val="aff8"/>
        <w:numPr>
          <w:ilvl w:val="0"/>
          <w:numId w:val="9"/>
        </w:numPr>
        <w:shd w:val="clear" w:color="auto" w:fill="282828"/>
        <w:spacing w:before="0" w:beforeAutospacing="0"/>
        <w:rPr>
          <w:rFonts w:ascii="Segoe UI" w:hAnsi="Segoe UI" w:cs="Segoe UI"/>
          <w:color w:val="FFFFFF"/>
        </w:rPr>
      </w:pPr>
      <w:r>
        <w:rPr>
          <w:rFonts w:ascii="Segoe UI" w:hAnsi="Segoe UI" w:cs="Segoe UI"/>
          <w:color w:val="FFFFFF"/>
        </w:rPr>
        <w:t>СИКЖУ - система измерений количества жидких углеводородов;</w:t>
      </w:r>
    </w:p>
    <w:p w14:paraId="2FB097EA" w14:textId="77777777" w:rsidR="00975764" w:rsidRDefault="00975764" w:rsidP="00475FFF">
      <w:pPr>
        <w:pStyle w:val="aff8"/>
        <w:numPr>
          <w:ilvl w:val="0"/>
          <w:numId w:val="9"/>
        </w:numPr>
        <w:shd w:val="clear" w:color="auto" w:fill="282828"/>
        <w:spacing w:before="0" w:beforeAutospacing="0"/>
        <w:rPr>
          <w:rFonts w:ascii="Segoe UI" w:hAnsi="Segoe UI" w:cs="Segoe UI"/>
          <w:color w:val="FFFFFF"/>
        </w:rPr>
      </w:pPr>
      <w:r>
        <w:rPr>
          <w:rFonts w:ascii="Segoe UI" w:hAnsi="Segoe UI" w:cs="Segoe UI"/>
          <w:color w:val="FFFFFF"/>
        </w:rPr>
        <w:t>СИКН - система измерений количества и показателей качества нефти;</w:t>
      </w:r>
    </w:p>
    <w:p w14:paraId="24C0C1F4" w14:textId="77777777" w:rsidR="00975764" w:rsidRDefault="00975764" w:rsidP="00475FFF">
      <w:pPr>
        <w:pStyle w:val="aff8"/>
        <w:numPr>
          <w:ilvl w:val="0"/>
          <w:numId w:val="9"/>
        </w:numPr>
        <w:shd w:val="clear" w:color="auto" w:fill="282828"/>
        <w:spacing w:before="0" w:beforeAutospacing="0"/>
        <w:rPr>
          <w:rFonts w:ascii="Segoe UI" w:hAnsi="Segoe UI" w:cs="Segoe UI"/>
          <w:color w:val="FFFFFF"/>
        </w:rPr>
      </w:pPr>
      <w:r>
        <w:rPr>
          <w:rFonts w:ascii="Segoe UI" w:hAnsi="Segoe UI" w:cs="Segoe UI"/>
          <w:color w:val="FFFFFF"/>
        </w:rPr>
        <w:t>СИКНС - система измерений количества и параметров нефти сырой;</w:t>
      </w:r>
    </w:p>
    <w:p w14:paraId="11DD6E3B" w14:textId="77777777" w:rsidR="00975764" w:rsidRDefault="00975764" w:rsidP="00475FFF">
      <w:pPr>
        <w:pStyle w:val="aff8"/>
        <w:numPr>
          <w:ilvl w:val="0"/>
          <w:numId w:val="9"/>
        </w:numPr>
        <w:shd w:val="clear" w:color="auto" w:fill="282828"/>
        <w:spacing w:before="0" w:beforeAutospacing="0"/>
        <w:rPr>
          <w:rFonts w:ascii="Segoe UI" w:hAnsi="Segoe UI" w:cs="Segoe UI"/>
          <w:color w:val="FFFFFF"/>
        </w:rPr>
      </w:pPr>
      <w:r>
        <w:rPr>
          <w:rFonts w:ascii="Segoe UI" w:hAnsi="Segoe UI" w:cs="Segoe UI"/>
          <w:color w:val="FFFFFF"/>
        </w:rPr>
        <w:t>СИКНП - система измерений количества нефтепродуктов;</w:t>
      </w:r>
    </w:p>
    <w:p w14:paraId="76DA96EF" w14:textId="77777777" w:rsidR="00975764" w:rsidRDefault="00975764" w:rsidP="00475FFF">
      <w:pPr>
        <w:pStyle w:val="aff8"/>
        <w:numPr>
          <w:ilvl w:val="0"/>
          <w:numId w:val="9"/>
        </w:numPr>
        <w:shd w:val="clear" w:color="auto" w:fill="282828"/>
        <w:spacing w:before="0" w:beforeAutospacing="0"/>
        <w:rPr>
          <w:rFonts w:ascii="Segoe UI" w:hAnsi="Segoe UI" w:cs="Segoe UI"/>
          <w:color w:val="FFFFFF"/>
        </w:rPr>
      </w:pPr>
      <w:r>
        <w:rPr>
          <w:rFonts w:ascii="Segoe UI" w:hAnsi="Segoe UI" w:cs="Segoe UI"/>
          <w:color w:val="FFFFFF"/>
        </w:rPr>
        <w:t>СОИ - система обработки информации;</w:t>
      </w:r>
    </w:p>
    <w:p w14:paraId="3ADD564C" w14:textId="77777777" w:rsidR="00975764" w:rsidRDefault="00975764" w:rsidP="00475FFF">
      <w:pPr>
        <w:pStyle w:val="aff8"/>
        <w:numPr>
          <w:ilvl w:val="0"/>
          <w:numId w:val="9"/>
        </w:numPr>
        <w:shd w:val="clear" w:color="auto" w:fill="282828"/>
        <w:spacing w:before="0" w:beforeAutospacing="0"/>
        <w:rPr>
          <w:rFonts w:ascii="Segoe UI" w:hAnsi="Segoe UI" w:cs="Segoe UI"/>
          <w:color w:val="FFFFFF"/>
        </w:rPr>
      </w:pPr>
      <w:r>
        <w:rPr>
          <w:rFonts w:ascii="Segoe UI" w:hAnsi="Segoe UI" w:cs="Segoe UI"/>
          <w:color w:val="FFFFFF"/>
        </w:rPr>
        <w:t xml:space="preserve">ТПУ - </w:t>
      </w:r>
      <w:proofErr w:type="spellStart"/>
      <w:r>
        <w:rPr>
          <w:rFonts w:ascii="Segoe UI" w:hAnsi="Segoe UI" w:cs="Segoe UI"/>
          <w:color w:val="FFFFFF"/>
        </w:rPr>
        <w:t>трубопоршневая</w:t>
      </w:r>
      <w:proofErr w:type="spellEnd"/>
      <w:r>
        <w:rPr>
          <w:rFonts w:ascii="Segoe UI" w:hAnsi="Segoe UI" w:cs="Segoe UI"/>
          <w:color w:val="FFFFFF"/>
        </w:rPr>
        <w:t xml:space="preserve"> поверочная установка;</w:t>
      </w:r>
    </w:p>
    <w:p w14:paraId="584464AB" w14:textId="77777777" w:rsidR="00975764" w:rsidRDefault="00975764" w:rsidP="00475FFF">
      <w:pPr>
        <w:pStyle w:val="aff8"/>
        <w:numPr>
          <w:ilvl w:val="0"/>
          <w:numId w:val="9"/>
        </w:numPr>
        <w:shd w:val="clear" w:color="auto" w:fill="282828"/>
        <w:spacing w:before="0" w:beforeAutospacing="0"/>
        <w:rPr>
          <w:rFonts w:ascii="Segoe UI" w:hAnsi="Segoe UI" w:cs="Segoe UI"/>
          <w:color w:val="FFFFFF"/>
        </w:rPr>
      </w:pPr>
      <w:r>
        <w:rPr>
          <w:rFonts w:ascii="Segoe UI" w:hAnsi="Segoe UI" w:cs="Segoe UI"/>
          <w:color w:val="FFFFFF"/>
        </w:rPr>
        <w:t>УОИ - устройство обработки информации;</w:t>
      </w:r>
    </w:p>
    <w:p w14:paraId="52D6E3C3" w14:textId="77777777" w:rsidR="00975764" w:rsidRDefault="00975764" w:rsidP="00475FFF">
      <w:pPr>
        <w:pStyle w:val="aff8"/>
        <w:numPr>
          <w:ilvl w:val="0"/>
          <w:numId w:val="9"/>
        </w:numPr>
        <w:shd w:val="clear" w:color="auto" w:fill="282828"/>
        <w:spacing w:before="0" w:beforeAutospacing="0"/>
        <w:rPr>
          <w:rFonts w:ascii="Segoe UI" w:hAnsi="Segoe UI" w:cs="Segoe UI"/>
          <w:color w:val="FFFFFF"/>
        </w:rPr>
      </w:pPr>
      <w:r>
        <w:rPr>
          <w:rFonts w:ascii="Segoe UI" w:hAnsi="Segoe UI" w:cs="Segoe UI"/>
          <w:color w:val="FFFFFF"/>
        </w:rPr>
        <w:t>ШФЛУ - широкие фракции легких углеводородов.</w:t>
      </w:r>
    </w:p>
    <w:p w14:paraId="18ECA268"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Примечания:</w:t>
      </w:r>
    </w:p>
    <w:p w14:paraId="491F3F34" w14:textId="77777777" w:rsidR="00975764" w:rsidRDefault="00975764" w:rsidP="00475FFF">
      <w:pPr>
        <w:pStyle w:val="aff8"/>
        <w:numPr>
          <w:ilvl w:val="0"/>
          <w:numId w:val="10"/>
        </w:numPr>
        <w:shd w:val="clear" w:color="auto" w:fill="282828"/>
        <w:spacing w:before="0" w:beforeAutospacing="0"/>
        <w:rPr>
          <w:rFonts w:ascii="Segoe UI" w:hAnsi="Segoe UI" w:cs="Segoe UI"/>
          <w:color w:val="FFFFFF"/>
        </w:rPr>
      </w:pPr>
      <w:proofErr w:type="spellStart"/>
      <w:r>
        <w:rPr>
          <w:rFonts w:ascii="Segoe UI" w:hAnsi="Segoe UI" w:cs="Segoe UI"/>
          <w:color w:val="FFFFFF"/>
        </w:rPr>
        <w:t>Градуировочная</w:t>
      </w:r>
      <w:proofErr w:type="spellEnd"/>
      <w:r>
        <w:rPr>
          <w:rFonts w:ascii="Segoe UI" w:hAnsi="Segoe UI" w:cs="Segoe UI"/>
          <w:color w:val="FFFFFF"/>
        </w:rPr>
        <w:t xml:space="preserve"> характеристика (*): функция, описывающая зависимость коэффициента преобразования </w:t>
      </w:r>
      <w:proofErr w:type="spellStart"/>
      <w:r>
        <w:rPr>
          <w:rFonts w:ascii="Segoe UI" w:hAnsi="Segoe UI" w:cs="Segoe UI"/>
          <w:color w:val="FFFFFF"/>
        </w:rPr>
        <w:t>массомера</w:t>
      </w:r>
      <w:proofErr w:type="spellEnd"/>
      <w:r>
        <w:rPr>
          <w:rFonts w:ascii="Segoe UI" w:hAnsi="Segoe UI" w:cs="Segoe UI"/>
          <w:color w:val="FFFFFF"/>
        </w:rPr>
        <w:t xml:space="preserve"> по импульсному выходу (KF, </w:t>
      </w:r>
      <w:proofErr w:type="spellStart"/>
      <w:r>
        <w:rPr>
          <w:rFonts w:ascii="Segoe UI" w:hAnsi="Segoe UI" w:cs="Segoe UI"/>
          <w:color w:val="FFFFFF"/>
        </w:rPr>
        <w:t>имп</w:t>
      </w:r>
      <w:proofErr w:type="spellEnd"/>
      <w:r>
        <w:rPr>
          <w:rFonts w:ascii="Segoe UI" w:hAnsi="Segoe UI" w:cs="Segoe UI"/>
          <w:color w:val="FFFFFF"/>
        </w:rPr>
        <w:t xml:space="preserve">/т), [или </w:t>
      </w:r>
      <w:proofErr w:type="spellStart"/>
      <w:r>
        <w:rPr>
          <w:rFonts w:ascii="Segoe UI" w:hAnsi="Segoe UI" w:cs="Segoe UI"/>
          <w:color w:val="FFFFFF"/>
        </w:rPr>
        <w:t>градуировочного</w:t>
      </w:r>
      <w:proofErr w:type="spellEnd"/>
      <w:r>
        <w:rPr>
          <w:rFonts w:ascii="Segoe UI" w:hAnsi="Segoe UI" w:cs="Segoe UI"/>
          <w:color w:val="FFFFFF"/>
        </w:rPr>
        <w:t xml:space="preserve"> коэффициента </w:t>
      </w:r>
      <w:proofErr w:type="spellStart"/>
      <w:r>
        <w:rPr>
          <w:rFonts w:ascii="Segoe UI" w:hAnsi="Segoe UI" w:cs="Segoe UI"/>
          <w:color w:val="FFFFFF"/>
        </w:rPr>
        <w:t>массомера</w:t>
      </w:r>
      <w:proofErr w:type="spellEnd"/>
      <w:r>
        <w:rPr>
          <w:rFonts w:ascii="Segoe UI" w:hAnsi="Segoe UI" w:cs="Segoe UI"/>
          <w:color w:val="FFFFFF"/>
        </w:rPr>
        <w:t xml:space="preserve"> (К </w:t>
      </w:r>
      <w:proofErr w:type="spellStart"/>
      <w:r>
        <w:rPr>
          <w:rFonts w:ascii="Segoe UI" w:hAnsi="Segoe UI" w:cs="Segoe UI"/>
          <w:color w:val="FFFFFF"/>
        </w:rPr>
        <w:t>гр</w:t>
      </w:r>
      <w:proofErr w:type="spellEnd"/>
      <w:r>
        <w:rPr>
          <w:rFonts w:ascii="Segoe UI" w:hAnsi="Segoe UI" w:cs="Segoe UI"/>
          <w:color w:val="FFFFFF"/>
        </w:rPr>
        <w:t>), или коэффициента коррекции измерений массы рабочей жидкости (</w:t>
      </w:r>
      <w:proofErr w:type="spellStart"/>
      <w:r>
        <w:rPr>
          <w:rFonts w:ascii="Segoe UI" w:hAnsi="Segoe UI" w:cs="Segoe UI"/>
          <w:color w:val="FFFFFF"/>
        </w:rPr>
        <w:t>mass</w:t>
      </w:r>
      <w:proofErr w:type="spellEnd"/>
      <w:r>
        <w:rPr>
          <w:rFonts w:ascii="Segoe UI" w:hAnsi="Segoe UI" w:cs="Segoe UI"/>
          <w:color w:val="FFFFFF"/>
        </w:rPr>
        <w:t xml:space="preserve"> </w:t>
      </w:r>
      <w:proofErr w:type="spellStart"/>
      <w:r>
        <w:rPr>
          <w:rFonts w:ascii="Segoe UI" w:hAnsi="Segoe UI" w:cs="Segoe UI"/>
          <w:color w:val="FFFFFF"/>
        </w:rPr>
        <w:t>factor</w:t>
      </w:r>
      <w:proofErr w:type="spellEnd"/>
      <w:r>
        <w:rPr>
          <w:rFonts w:ascii="Segoe UI" w:hAnsi="Segoe UI" w:cs="Segoe UI"/>
          <w:color w:val="FFFFFF"/>
        </w:rPr>
        <w:t xml:space="preserve"> - MF)] от измеряемого расхода (Q, т/ч).</w:t>
      </w:r>
    </w:p>
    <w:p w14:paraId="4EC89C69" w14:textId="77777777" w:rsidR="00975764" w:rsidRDefault="00975764" w:rsidP="00475FFF">
      <w:pPr>
        <w:pStyle w:val="aff8"/>
        <w:numPr>
          <w:ilvl w:val="0"/>
          <w:numId w:val="10"/>
        </w:numPr>
        <w:shd w:val="clear" w:color="auto" w:fill="282828"/>
        <w:spacing w:before="0" w:beforeAutospacing="0"/>
        <w:rPr>
          <w:rFonts w:ascii="Segoe UI" w:hAnsi="Segoe UI" w:cs="Segoe UI"/>
          <w:color w:val="FFFFFF"/>
        </w:rPr>
      </w:pPr>
      <w:r>
        <w:rPr>
          <w:rFonts w:ascii="Segoe UI" w:hAnsi="Segoe UI" w:cs="Segoe UI"/>
          <w:color w:val="FFFFFF"/>
        </w:rPr>
        <w:t>Под сокращением БИК в настоящей методике подразумевают блок измерений показателей качества рабочей жидкости, входящий в состав СИКН, СИКНП и СИКЖУ.</w:t>
      </w:r>
    </w:p>
    <w:p w14:paraId="01253EEA" w14:textId="77777777" w:rsidR="00975764" w:rsidRDefault="00975764" w:rsidP="00475FFF">
      <w:pPr>
        <w:pStyle w:val="aff8"/>
        <w:numPr>
          <w:ilvl w:val="0"/>
          <w:numId w:val="10"/>
        </w:numPr>
        <w:shd w:val="clear" w:color="auto" w:fill="282828"/>
        <w:spacing w:before="0" w:beforeAutospacing="0"/>
        <w:rPr>
          <w:rFonts w:ascii="Segoe UI" w:hAnsi="Segoe UI" w:cs="Segoe UI"/>
          <w:color w:val="FFFFFF"/>
        </w:rPr>
      </w:pPr>
      <w:r>
        <w:rPr>
          <w:rFonts w:ascii="Segoe UI" w:hAnsi="Segoe UI" w:cs="Segoe UI"/>
          <w:color w:val="FFFFFF"/>
        </w:rPr>
        <w:t>Под сокращением ПСП подразумевают приемосдаточный пункт рабочей жидкости (нефти, нефтепродуктов и жидких углеводородов).</w:t>
      </w:r>
    </w:p>
    <w:p w14:paraId="0CEB5786"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lastRenderedPageBreak/>
        <w:t>Операции и средства поверки</w:t>
      </w:r>
    </w:p>
    <w:p w14:paraId="3B897238"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4.1 При проведении поверки выполняют следующие операции:</w:t>
      </w:r>
      <w:r>
        <w:rPr>
          <w:rFonts w:ascii="Segoe UI" w:hAnsi="Segoe UI" w:cs="Segoe UI"/>
          <w:color w:val="FFFFFF"/>
        </w:rPr>
        <w:br/>
        <w:t>4.1.1 Внешний осмотр (8.1).</w:t>
      </w:r>
      <w:r>
        <w:rPr>
          <w:rFonts w:ascii="Segoe UI" w:hAnsi="Segoe UI" w:cs="Segoe UI"/>
          <w:color w:val="FFFFFF"/>
        </w:rPr>
        <w:br/>
        <w:t>4.1.2 Опробование (8.2).</w:t>
      </w:r>
      <w:r>
        <w:rPr>
          <w:rFonts w:ascii="Segoe UI" w:hAnsi="Segoe UI" w:cs="Segoe UI"/>
          <w:color w:val="FFFFFF"/>
        </w:rPr>
        <w:br/>
        <w:t>4.1.3 Определение метрологических характеристик канала измерений массы (8.3).</w:t>
      </w:r>
    </w:p>
    <w:p w14:paraId="22EF98B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4.2 При проведении поверки применяют следующие средства поверки:</w:t>
      </w:r>
      <w:r>
        <w:rPr>
          <w:rFonts w:ascii="Segoe UI" w:hAnsi="Segoe UI" w:cs="Segoe UI"/>
          <w:color w:val="FFFFFF"/>
        </w:rPr>
        <w:br/>
        <w:t>4.2.1 ТПУ (стационарную или передвижную) с пределами допускаемой относительной погрешности: не более ± 0,10 %.</w:t>
      </w:r>
      <w:r>
        <w:rPr>
          <w:rFonts w:ascii="Segoe UI" w:hAnsi="Segoe UI" w:cs="Segoe UI"/>
          <w:color w:val="FFFFFF"/>
        </w:rPr>
        <w:br/>
        <w:t>4.2.2 Поточный ПП с пределами допускаемой абсолютной погрешности: не более ± 0,3 кг/м³ (пределы допускаемой относительной погрешности: не более ± 0,03%).</w:t>
      </w:r>
    </w:p>
    <w:p w14:paraId="5CC24F7D"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Примечания:</w:t>
      </w:r>
    </w:p>
    <w:p w14:paraId="2570524B" w14:textId="77777777" w:rsidR="00975764" w:rsidRDefault="00975764" w:rsidP="00475FFF">
      <w:pPr>
        <w:pStyle w:val="aff8"/>
        <w:numPr>
          <w:ilvl w:val="0"/>
          <w:numId w:val="11"/>
        </w:numPr>
        <w:shd w:val="clear" w:color="auto" w:fill="282828"/>
        <w:spacing w:before="0" w:beforeAutospacing="0"/>
        <w:rPr>
          <w:rFonts w:ascii="Segoe UI" w:hAnsi="Segoe UI" w:cs="Segoe UI"/>
          <w:color w:val="FFFFFF"/>
        </w:rPr>
      </w:pPr>
      <w:r>
        <w:rPr>
          <w:rFonts w:ascii="Segoe UI" w:hAnsi="Segoe UI" w:cs="Segoe UI"/>
          <w:color w:val="FFFFFF"/>
        </w:rPr>
        <w:t>Используют поточный ПП, смонтированный стационарно в составе СИКН, или переносной, который устанавливают на время поверки на предусмотренное проектом место.</w:t>
      </w:r>
    </w:p>
    <w:p w14:paraId="6111BF97" w14:textId="77777777" w:rsidR="00975764" w:rsidRDefault="00975764" w:rsidP="00475FFF">
      <w:pPr>
        <w:pStyle w:val="aff8"/>
        <w:numPr>
          <w:ilvl w:val="0"/>
          <w:numId w:val="11"/>
        </w:numPr>
        <w:shd w:val="clear" w:color="auto" w:fill="282828"/>
        <w:spacing w:before="0" w:beforeAutospacing="0"/>
        <w:rPr>
          <w:rFonts w:ascii="Segoe UI" w:hAnsi="Segoe UI" w:cs="Segoe UI"/>
          <w:color w:val="FFFFFF"/>
        </w:rPr>
      </w:pPr>
      <w:r>
        <w:rPr>
          <w:rFonts w:ascii="Segoe UI" w:hAnsi="Segoe UI" w:cs="Segoe UI"/>
          <w:color w:val="FFFFFF"/>
        </w:rPr>
        <w:t xml:space="preserve">Внутренняя полость поточного ПП, смонтированного стационарно, очищена от отложений, имеет положительные результаты KMX, выполненного непосредственно перед поверкой </w:t>
      </w:r>
      <w:proofErr w:type="spellStart"/>
      <w:r>
        <w:rPr>
          <w:rFonts w:ascii="Segoe UI" w:hAnsi="Segoe UI" w:cs="Segoe UI"/>
          <w:color w:val="FFFFFF"/>
        </w:rPr>
        <w:t>массомера</w:t>
      </w:r>
      <w:proofErr w:type="spellEnd"/>
      <w:r>
        <w:rPr>
          <w:rFonts w:ascii="Segoe UI" w:hAnsi="Segoe UI" w:cs="Segoe UI"/>
          <w:color w:val="FFFFFF"/>
        </w:rPr>
        <w:t>.</w:t>
      </w:r>
    </w:p>
    <w:p w14:paraId="00EFF47A"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4.2.3 Измерительные преобразователи избыточного давления с унифицированным токовым выходным сигналом (далее - преобразователи давления) с пределами допускаемой приведенной погрешности: не более ± 0,5%.</w:t>
      </w:r>
      <w:r>
        <w:rPr>
          <w:rFonts w:ascii="Segoe UI" w:hAnsi="Segoe UI" w:cs="Segoe UI"/>
          <w:color w:val="FFFFFF"/>
        </w:rPr>
        <w:br/>
        <w:t>4.2.4 Датчики температуры (термосопротивления класса А в комплекте с измерительными преобразователями), пределы допускаемой абсолютной погрешности комплекта: не более ± 0,2 °С.</w:t>
      </w:r>
    </w:p>
    <w:p w14:paraId="1082A00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Примечания:</w:t>
      </w:r>
    </w:p>
    <w:p w14:paraId="7E41C664" w14:textId="77777777" w:rsidR="00975764" w:rsidRDefault="00975764" w:rsidP="00475FFF">
      <w:pPr>
        <w:pStyle w:val="aff8"/>
        <w:numPr>
          <w:ilvl w:val="0"/>
          <w:numId w:val="12"/>
        </w:numPr>
        <w:shd w:val="clear" w:color="auto" w:fill="282828"/>
        <w:spacing w:before="0" w:beforeAutospacing="0"/>
        <w:rPr>
          <w:rFonts w:ascii="Segoe UI" w:hAnsi="Segoe UI" w:cs="Segoe UI"/>
          <w:color w:val="FFFFFF"/>
        </w:rPr>
      </w:pPr>
      <w:r>
        <w:rPr>
          <w:rFonts w:ascii="Segoe UI" w:hAnsi="Segoe UI" w:cs="Segoe UI"/>
          <w:color w:val="FFFFFF"/>
        </w:rPr>
        <w:t xml:space="preserve">Используют преобразователи давления и датчики температуры, установленные на ИЛ с поверяемым </w:t>
      </w:r>
      <w:proofErr w:type="spellStart"/>
      <w:r>
        <w:rPr>
          <w:rFonts w:ascii="Segoe UI" w:hAnsi="Segoe UI" w:cs="Segoe UI"/>
          <w:color w:val="FFFFFF"/>
        </w:rPr>
        <w:t>массомером</w:t>
      </w:r>
      <w:proofErr w:type="spellEnd"/>
      <w:r>
        <w:rPr>
          <w:rFonts w:ascii="Segoe UI" w:hAnsi="Segoe UI" w:cs="Segoe UI"/>
          <w:color w:val="FFFFFF"/>
        </w:rPr>
        <w:t xml:space="preserve"> и на ТПУ.</w:t>
      </w:r>
    </w:p>
    <w:p w14:paraId="3C64E938" w14:textId="77777777" w:rsidR="00975764" w:rsidRDefault="00975764" w:rsidP="00475FFF">
      <w:pPr>
        <w:pStyle w:val="aff8"/>
        <w:numPr>
          <w:ilvl w:val="0"/>
          <w:numId w:val="12"/>
        </w:numPr>
        <w:shd w:val="clear" w:color="auto" w:fill="282828"/>
        <w:spacing w:before="0" w:beforeAutospacing="0"/>
        <w:rPr>
          <w:rFonts w:ascii="Segoe UI" w:hAnsi="Segoe UI" w:cs="Segoe UI"/>
          <w:color w:val="FFFFFF"/>
        </w:rPr>
      </w:pPr>
      <w:r>
        <w:rPr>
          <w:rFonts w:ascii="Segoe UI" w:hAnsi="Segoe UI" w:cs="Segoe UI"/>
          <w:color w:val="FFFFFF"/>
        </w:rPr>
        <w:t xml:space="preserve">При применении передвижной ТПУ без преобразователей давления и датчиков температуры используют преобразователи давления и датчики температуры, установленные (устанавливаемые) на технологических отводах, предназначенных для подключения передвижной ТПУ. Допускается использование установленных на </w:t>
      </w:r>
      <w:r>
        <w:rPr>
          <w:rFonts w:ascii="Segoe UI" w:hAnsi="Segoe UI" w:cs="Segoe UI"/>
          <w:color w:val="FFFFFF"/>
        </w:rPr>
        <w:lastRenderedPageBreak/>
        <w:t>передвижной ТПУ: манометров класса точности 0,6, термометров с ценой деления 0,1 °С и с пределами допускаемой абсолютной погрешности: ± 0,2 °С.</w:t>
      </w:r>
    </w:p>
    <w:p w14:paraId="0653E762"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4.2.5 УОИ, обеспечивающее:</w:t>
      </w:r>
    </w:p>
    <w:p w14:paraId="5BE04C81" w14:textId="77777777" w:rsidR="00975764" w:rsidRDefault="00975764" w:rsidP="00475FFF">
      <w:pPr>
        <w:pStyle w:val="aff8"/>
        <w:numPr>
          <w:ilvl w:val="0"/>
          <w:numId w:val="13"/>
        </w:numPr>
        <w:shd w:val="clear" w:color="auto" w:fill="282828"/>
        <w:spacing w:before="0" w:beforeAutospacing="0"/>
        <w:rPr>
          <w:rFonts w:ascii="Segoe UI" w:hAnsi="Segoe UI" w:cs="Segoe UI"/>
          <w:color w:val="FFFFFF"/>
        </w:rPr>
      </w:pPr>
      <w:r>
        <w:rPr>
          <w:rFonts w:ascii="Segoe UI" w:hAnsi="Segoe UI" w:cs="Segoe UI"/>
          <w:color w:val="FFFFFF"/>
        </w:rPr>
        <w:t>прием и обработку токовых сигналов от датчиков температуры, преобразователей давления, установленных на ТПУ, в БИК и частотного сигнала от поточного ПП;</w:t>
      </w:r>
    </w:p>
    <w:p w14:paraId="46E3C9A7" w14:textId="77777777" w:rsidR="00975764" w:rsidRDefault="00975764" w:rsidP="00475FFF">
      <w:pPr>
        <w:pStyle w:val="aff8"/>
        <w:numPr>
          <w:ilvl w:val="0"/>
          <w:numId w:val="13"/>
        </w:numPr>
        <w:shd w:val="clear" w:color="auto" w:fill="282828"/>
        <w:spacing w:before="0" w:beforeAutospacing="0"/>
        <w:rPr>
          <w:rFonts w:ascii="Segoe UI" w:hAnsi="Segoe UI" w:cs="Segoe UI"/>
          <w:color w:val="FFFFFF"/>
        </w:rPr>
      </w:pPr>
      <w:r>
        <w:rPr>
          <w:rFonts w:ascii="Segoe UI" w:hAnsi="Segoe UI" w:cs="Segoe UI"/>
          <w:color w:val="FFFFFF"/>
        </w:rPr>
        <w:t>индикацию текущих значений температуры, давления рабочей жидкости в ТПУ, поточном ПП;</w:t>
      </w:r>
    </w:p>
    <w:p w14:paraId="2BBBEEE0" w14:textId="77777777" w:rsidR="00975764" w:rsidRDefault="00975764" w:rsidP="00475FFF">
      <w:pPr>
        <w:pStyle w:val="aff8"/>
        <w:numPr>
          <w:ilvl w:val="0"/>
          <w:numId w:val="13"/>
        </w:numPr>
        <w:shd w:val="clear" w:color="auto" w:fill="282828"/>
        <w:spacing w:before="0" w:beforeAutospacing="0"/>
        <w:rPr>
          <w:rFonts w:ascii="Segoe UI" w:hAnsi="Segoe UI" w:cs="Segoe UI"/>
          <w:color w:val="FFFFFF"/>
        </w:rPr>
      </w:pPr>
      <w:r>
        <w:rPr>
          <w:rFonts w:ascii="Segoe UI" w:hAnsi="Segoe UI" w:cs="Segoe UI"/>
          <w:color w:val="FFFFFF"/>
        </w:rPr>
        <w:t>индикацию текущих значений плотности, измеряемых поточным ПП;</w:t>
      </w:r>
    </w:p>
    <w:p w14:paraId="63C7CDBB" w14:textId="77777777" w:rsidR="00975764" w:rsidRDefault="00975764" w:rsidP="00475FFF">
      <w:pPr>
        <w:pStyle w:val="aff8"/>
        <w:numPr>
          <w:ilvl w:val="0"/>
          <w:numId w:val="13"/>
        </w:numPr>
        <w:shd w:val="clear" w:color="auto" w:fill="282828"/>
        <w:spacing w:before="0" w:beforeAutospacing="0"/>
        <w:rPr>
          <w:rFonts w:ascii="Segoe UI" w:hAnsi="Segoe UI" w:cs="Segoe UI"/>
          <w:color w:val="FFFFFF"/>
        </w:rPr>
      </w:pPr>
      <w:r>
        <w:rPr>
          <w:rFonts w:ascii="Segoe UI" w:hAnsi="Segoe UI" w:cs="Segoe UI"/>
          <w:color w:val="FFFFFF"/>
        </w:rPr>
        <w:t>преобразований входных токовых сигналов: не более ± 0,025%;</w:t>
      </w:r>
    </w:p>
    <w:p w14:paraId="032C6E48" w14:textId="77777777" w:rsidR="00975764" w:rsidRDefault="00975764" w:rsidP="00475FFF">
      <w:pPr>
        <w:pStyle w:val="aff8"/>
        <w:numPr>
          <w:ilvl w:val="0"/>
          <w:numId w:val="13"/>
        </w:numPr>
        <w:shd w:val="clear" w:color="auto" w:fill="282828"/>
        <w:spacing w:before="0" w:beforeAutospacing="0"/>
        <w:rPr>
          <w:rFonts w:ascii="Segoe UI" w:hAnsi="Segoe UI" w:cs="Segoe UI"/>
          <w:color w:val="FFFFFF"/>
        </w:rPr>
      </w:pPr>
      <w:r>
        <w:rPr>
          <w:rFonts w:ascii="Segoe UI" w:hAnsi="Segoe UI" w:cs="Segoe UI"/>
          <w:color w:val="FFFFFF"/>
        </w:rPr>
        <w:t xml:space="preserve">вычислений K-фактора </w:t>
      </w:r>
      <w:proofErr w:type="spellStart"/>
      <w:r>
        <w:rPr>
          <w:rFonts w:ascii="Segoe UI" w:hAnsi="Segoe UI" w:cs="Segoe UI"/>
          <w:color w:val="FFFFFF"/>
        </w:rPr>
        <w:t>массомера</w:t>
      </w:r>
      <w:proofErr w:type="spellEnd"/>
      <w:r>
        <w:rPr>
          <w:rFonts w:ascii="Segoe UI" w:hAnsi="Segoe UI" w:cs="Segoe UI"/>
          <w:color w:val="FFFFFF"/>
        </w:rPr>
        <w:t xml:space="preserve"> (</w:t>
      </w:r>
      <w:proofErr w:type="spellStart"/>
      <w:r>
        <w:rPr>
          <w:rFonts w:ascii="Segoe UI" w:hAnsi="Segoe UI" w:cs="Segoe UI"/>
          <w:color w:val="FFFFFF"/>
        </w:rPr>
        <w:t>имп</w:t>
      </w:r>
      <w:proofErr w:type="spellEnd"/>
      <w:r>
        <w:rPr>
          <w:rFonts w:ascii="Segoe UI" w:hAnsi="Segoe UI" w:cs="Segoe UI"/>
          <w:color w:val="FFFFFF"/>
        </w:rPr>
        <w:t>/т): не более ± 0,025%.</w:t>
      </w:r>
    </w:p>
    <w:p w14:paraId="5A8F707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В качестве УОИ используют СОИ, входящий в состав СИКН (СИКНП, СИКЖУ), или отдельный контроллер-вычислитель, используемый только во время поверки.</w:t>
      </w:r>
    </w:p>
    <w:p w14:paraId="4BDB24F5"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4.2.6 Все средства поверки </w:t>
      </w:r>
      <w:proofErr w:type="spellStart"/>
      <w:r>
        <w:rPr>
          <w:rFonts w:ascii="Segoe UI" w:hAnsi="Segoe UI" w:cs="Segoe UI"/>
          <w:color w:val="FFFFFF"/>
        </w:rPr>
        <w:t>поверены</w:t>
      </w:r>
      <w:proofErr w:type="spellEnd"/>
      <w:r>
        <w:rPr>
          <w:rFonts w:ascii="Segoe UI" w:hAnsi="Segoe UI" w:cs="Segoe UI"/>
          <w:color w:val="FFFFFF"/>
        </w:rPr>
        <w:t xml:space="preserve"> и имеют свидетельства о поверке и (или) знаки поверки (оттиски </w:t>
      </w:r>
      <w:proofErr w:type="spellStart"/>
      <w:r>
        <w:rPr>
          <w:rFonts w:ascii="Segoe UI" w:hAnsi="Segoe UI" w:cs="Segoe UI"/>
          <w:color w:val="FFFFFF"/>
        </w:rPr>
        <w:t>поверительного</w:t>
      </w:r>
      <w:proofErr w:type="spellEnd"/>
      <w:r>
        <w:rPr>
          <w:rFonts w:ascii="Segoe UI" w:hAnsi="Segoe UI" w:cs="Segoe UI"/>
          <w:color w:val="FFFFFF"/>
        </w:rPr>
        <w:t xml:space="preserve"> клейма) с действующими сроками.</w:t>
      </w:r>
      <w:r>
        <w:rPr>
          <w:rFonts w:ascii="Segoe UI" w:hAnsi="Segoe UI" w:cs="Segoe UI"/>
          <w:color w:val="FFFFFF"/>
        </w:rPr>
        <w:br/>
        <w:t>4.2.7 Допускается применение других средств поверки, метрологические характеристики которых удовлетворяют требованиям настоящей методики.</w:t>
      </w:r>
    </w:p>
    <w:p w14:paraId="3125A8AA"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 xml:space="preserve">Требования безопасности, охраны труда и к квалификации </w:t>
      </w:r>
      <w:proofErr w:type="spellStart"/>
      <w:r w:rsidRPr="00975764">
        <w:rPr>
          <w:rFonts w:ascii="Segoe UI" w:hAnsi="Segoe UI" w:cs="Segoe UI"/>
          <w:color w:val="FFFFFF"/>
          <w:lang w:val="ru-RU"/>
        </w:rPr>
        <w:t>поверителей</w:t>
      </w:r>
      <w:proofErr w:type="spellEnd"/>
    </w:p>
    <w:p w14:paraId="0CC45D8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5.1 При проведении поверки соблюдают требования:</w:t>
      </w:r>
    </w:p>
    <w:p w14:paraId="64458AE4" w14:textId="77777777" w:rsidR="00975764" w:rsidRDefault="00975764" w:rsidP="00475FFF">
      <w:pPr>
        <w:pStyle w:val="aff8"/>
        <w:numPr>
          <w:ilvl w:val="0"/>
          <w:numId w:val="14"/>
        </w:numPr>
        <w:shd w:val="clear" w:color="auto" w:fill="282828"/>
        <w:spacing w:before="0" w:beforeAutospacing="0"/>
        <w:rPr>
          <w:rFonts w:ascii="Segoe UI" w:hAnsi="Segoe UI" w:cs="Segoe UI"/>
          <w:color w:val="FFFFFF"/>
        </w:rPr>
      </w:pPr>
      <w:r>
        <w:rPr>
          <w:rFonts w:ascii="Segoe UI" w:hAnsi="Segoe UI" w:cs="Segoe UI"/>
          <w:color w:val="FFFFFF"/>
        </w:rPr>
        <w:t>ПБ 08-624-03 «Правила безопасности в нефтяной и газовой промышленности»;</w:t>
      </w:r>
    </w:p>
    <w:p w14:paraId="5AEE2E29" w14:textId="77777777" w:rsidR="00975764" w:rsidRDefault="00975764" w:rsidP="00475FFF">
      <w:pPr>
        <w:pStyle w:val="aff8"/>
        <w:numPr>
          <w:ilvl w:val="0"/>
          <w:numId w:val="14"/>
        </w:numPr>
        <w:shd w:val="clear" w:color="auto" w:fill="282828"/>
        <w:spacing w:before="0" w:beforeAutospacing="0"/>
        <w:rPr>
          <w:rFonts w:ascii="Segoe UI" w:hAnsi="Segoe UI" w:cs="Segoe UI"/>
          <w:color w:val="FFFFFF"/>
        </w:rPr>
      </w:pPr>
      <w:r>
        <w:rPr>
          <w:rFonts w:ascii="Segoe UI" w:hAnsi="Segoe UI" w:cs="Segoe UI"/>
          <w:color w:val="FFFFFF"/>
        </w:rPr>
        <w:t>«Правил технической эксплуатации электроустановок потребителей»;</w:t>
      </w:r>
    </w:p>
    <w:p w14:paraId="7E6DB2DB" w14:textId="77777777" w:rsidR="00975764" w:rsidRDefault="00975764" w:rsidP="00475FFF">
      <w:pPr>
        <w:pStyle w:val="aff8"/>
        <w:numPr>
          <w:ilvl w:val="0"/>
          <w:numId w:val="14"/>
        </w:numPr>
        <w:shd w:val="clear" w:color="auto" w:fill="282828"/>
        <w:spacing w:before="0" w:beforeAutospacing="0"/>
        <w:rPr>
          <w:rFonts w:ascii="Segoe UI" w:hAnsi="Segoe UI" w:cs="Segoe UI"/>
          <w:color w:val="FFFFFF"/>
        </w:rPr>
      </w:pPr>
      <w:r>
        <w:rPr>
          <w:rFonts w:ascii="Segoe UI" w:hAnsi="Segoe UI" w:cs="Segoe UI"/>
          <w:color w:val="FFFFFF"/>
        </w:rPr>
        <w:t>ПОТ Р М-016-2001 (РД 153.34.0-03.150-00) (с изменением 2003 г) «Межотраслевые правила по охране труда (правила безопасности) при эксплуатации электроустановок»;</w:t>
      </w:r>
    </w:p>
    <w:p w14:paraId="51738533" w14:textId="77777777" w:rsidR="00975764" w:rsidRDefault="00975764" w:rsidP="00475FFF">
      <w:pPr>
        <w:pStyle w:val="aff8"/>
        <w:numPr>
          <w:ilvl w:val="0"/>
          <w:numId w:val="14"/>
        </w:numPr>
        <w:shd w:val="clear" w:color="auto" w:fill="282828"/>
        <w:spacing w:before="0" w:beforeAutospacing="0"/>
        <w:rPr>
          <w:rFonts w:ascii="Segoe UI" w:hAnsi="Segoe UI" w:cs="Segoe UI"/>
          <w:color w:val="FFFFFF"/>
        </w:rPr>
      </w:pPr>
      <w:r>
        <w:rPr>
          <w:rFonts w:ascii="Segoe UI" w:hAnsi="Segoe UI" w:cs="Segoe UI"/>
          <w:color w:val="FFFFFF"/>
        </w:rPr>
        <w:t>ПБ 03-585-03 «Правила устройства и безопасной эксплуатации технологических трубопроводов»;</w:t>
      </w:r>
    </w:p>
    <w:p w14:paraId="57C9E94A" w14:textId="77777777" w:rsidR="00975764" w:rsidRDefault="00975764" w:rsidP="00475FFF">
      <w:pPr>
        <w:pStyle w:val="aff8"/>
        <w:numPr>
          <w:ilvl w:val="0"/>
          <w:numId w:val="14"/>
        </w:numPr>
        <w:shd w:val="clear" w:color="auto" w:fill="282828"/>
        <w:spacing w:before="0" w:beforeAutospacing="0"/>
        <w:rPr>
          <w:rFonts w:ascii="Segoe UI" w:hAnsi="Segoe UI" w:cs="Segoe UI"/>
          <w:color w:val="FFFFFF"/>
        </w:rPr>
      </w:pPr>
      <w:r>
        <w:rPr>
          <w:rFonts w:ascii="Segoe UI" w:hAnsi="Segoe UI" w:cs="Segoe UI"/>
          <w:color w:val="FFFFFF"/>
        </w:rPr>
        <w:t>«Правил устройства электроустановок» (ПУЭ), 6-е издание;</w:t>
      </w:r>
    </w:p>
    <w:p w14:paraId="7807AE12" w14:textId="77777777" w:rsidR="00975764" w:rsidRDefault="00975764" w:rsidP="00475FFF">
      <w:pPr>
        <w:pStyle w:val="aff8"/>
        <w:numPr>
          <w:ilvl w:val="0"/>
          <w:numId w:val="14"/>
        </w:numPr>
        <w:shd w:val="clear" w:color="auto" w:fill="282828"/>
        <w:spacing w:before="0" w:beforeAutospacing="0"/>
        <w:rPr>
          <w:rFonts w:ascii="Segoe UI" w:hAnsi="Segoe UI" w:cs="Segoe UI"/>
          <w:color w:val="FFFFFF"/>
        </w:rPr>
      </w:pPr>
      <w:r>
        <w:rPr>
          <w:rFonts w:ascii="Segoe UI" w:hAnsi="Segoe UI" w:cs="Segoe UI"/>
          <w:color w:val="FFFFFF"/>
        </w:rPr>
        <w:t xml:space="preserve">правил безопасности, изложенных в эксплуатационных документах на </w:t>
      </w:r>
      <w:proofErr w:type="spellStart"/>
      <w:r>
        <w:rPr>
          <w:rFonts w:ascii="Segoe UI" w:hAnsi="Segoe UI" w:cs="Segoe UI"/>
          <w:color w:val="FFFFFF"/>
        </w:rPr>
        <w:t>массомер</w:t>
      </w:r>
      <w:proofErr w:type="spellEnd"/>
      <w:r>
        <w:rPr>
          <w:rFonts w:ascii="Segoe UI" w:hAnsi="Segoe UI" w:cs="Segoe UI"/>
          <w:color w:val="FFFFFF"/>
        </w:rPr>
        <w:t>, ТПУ и остальные средства поверки;</w:t>
      </w:r>
    </w:p>
    <w:p w14:paraId="59ADE1D9" w14:textId="77777777" w:rsidR="00975764" w:rsidRDefault="00975764" w:rsidP="00475FFF">
      <w:pPr>
        <w:pStyle w:val="aff8"/>
        <w:numPr>
          <w:ilvl w:val="0"/>
          <w:numId w:val="14"/>
        </w:numPr>
        <w:shd w:val="clear" w:color="auto" w:fill="282828"/>
        <w:spacing w:before="0" w:beforeAutospacing="0"/>
        <w:rPr>
          <w:rFonts w:ascii="Segoe UI" w:hAnsi="Segoe UI" w:cs="Segoe UI"/>
          <w:color w:val="FFFFFF"/>
        </w:rPr>
      </w:pPr>
      <w:r>
        <w:rPr>
          <w:rFonts w:ascii="Segoe UI" w:hAnsi="Segoe UI" w:cs="Segoe UI"/>
          <w:color w:val="FFFFFF"/>
        </w:rPr>
        <w:lastRenderedPageBreak/>
        <w:t>инструкций (</w:t>
      </w:r>
      <w:proofErr w:type="spellStart"/>
      <w:r>
        <w:rPr>
          <w:rFonts w:ascii="Segoe UI" w:hAnsi="Segoe UI" w:cs="Segoe UI"/>
          <w:color w:val="FFFFFF"/>
        </w:rPr>
        <w:t>фламентов</w:t>
      </w:r>
      <w:proofErr w:type="spellEnd"/>
      <w:r>
        <w:rPr>
          <w:rFonts w:ascii="Segoe UI" w:hAnsi="Segoe UI" w:cs="Segoe UI"/>
          <w:color w:val="FFFFFF"/>
        </w:rPr>
        <w:t xml:space="preserve">) по промышленной и пожарной безопасности, по охране труда, действующих на объекте, где проводят поверку </w:t>
      </w:r>
      <w:proofErr w:type="spellStart"/>
      <w:r>
        <w:rPr>
          <w:rFonts w:ascii="Segoe UI" w:hAnsi="Segoe UI" w:cs="Segoe UI"/>
          <w:color w:val="FFFFFF"/>
        </w:rPr>
        <w:t>массомера</w:t>
      </w:r>
      <w:proofErr w:type="spellEnd"/>
      <w:r>
        <w:rPr>
          <w:rFonts w:ascii="Segoe UI" w:hAnsi="Segoe UI" w:cs="Segoe UI"/>
          <w:color w:val="FFFFFF"/>
        </w:rPr>
        <w:t>.</w:t>
      </w:r>
    </w:p>
    <w:p w14:paraId="7EBE1EAA"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5.2 К ТПУ, поверяемому </w:t>
      </w:r>
      <w:proofErr w:type="spellStart"/>
      <w:r>
        <w:rPr>
          <w:rFonts w:ascii="Segoe UI" w:hAnsi="Segoe UI" w:cs="Segoe UI"/>
          <w:color w:val="FFFFFF"/>
        </w:rPr>
        <w:t>массомеру</w:t>
      </w:r>
      <w:proofErr w:type="spellEnd"/>
      <w:r>
        <w:rPr>
          <w:rFonts w:ascii="Segoe UI" w:hAnsi="Segoe UI" w:cs="Segoe UI"/>
          <w:color w:val="FFFFFF"/>
        </w:rPr>
        <w:t xml:space="preserve"> и другим средствам поверки, установленным на технологической части и требующим обслуживания при поверке, обеспечивают свободный доступ. При необходимости предусматривают лестницы, площадки и переходы, соответствующие требованиям безопасности.</w:t>
      </w:r>
    </w:p>
    <w:p w14:paraId="5EAB61FB"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5.3 Управление ТПУ, обслуживание поверяемого </w:t>
      </w:r>
      <w:proofErr w:type="spellStart"/>
      <w:r>
        <w:rPr>
          <w:rFonts w:ascii="Segoe UI" w:hAnsi="Segoe UI" w:cs="Segoe UI"/>
          <w:color w:val="FFFFFF"/>
        </w:rPr>
        <w:t>массомера</w:t>
      </w:r>
      <w:proofErr w:type="spellEnd"/>
      <w:r>
        <w:rPr>
          <w:rFonts w:ascii="Segoe UI" w:hAnsi="Segoe UI" w:cs="Segoe UI"/>
          <w:color w:val="FFFFFF"/>
        </w:rPr>
        <w:t xml:space="preserve"> и других средств поверки выполняют лица, прошедшие соответствующее обучение и допущенные к эксплуатации перечисленного оборудования на основании проверки знаний.</w:t>
      </w:r>
    </w:p>
    <w:p w14:paraId="6FDACEB2"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5.4 К проведению поверки допускают лиц, аттестованных в качестве </w:t>
      </w:r>
      <w:proofErr w:type="spellStart"/>
      <w:r>
        <w:rPr>
          <w:rFonts w:ascii="Segoe UI" w:hAnsi="Segoe UI" w:cs="Segoe UI"/>
          <w:color w:val="FFFFFF"/>
        </w:rPr>
        <w:t>поверителя</w:t>
      </w:r>
      <w:proofErr w:type="spellEnd"/>
      <w:r>
        <w:rPr>
          <w:rFonts w:ascii="Segoe UI" w:hAnsi="Segoe UI" w:cs="Segoe UI"/>
          <w:color w:val="FFFFFF"/>
        </w:rPr>
        <w:t xml:space="preserve">, изучивших эксплуатационную документацию на </w:t>
      </w:r>
      <w:proofErr w:type="spellStart"/>
      <w:r>
        <w:rPr>
          <w:rFonts w:ascii="Segoe UI" w:hAnsi="Segoe UI" w:cs="Segoe UI"/>
          <w:color w:val="FFFFFF"/>
        </w:rPr>
        <w:t>массомер</w:t>
      </w:r>
      <w:proofErr w:type="spellEnd"/>
      <w:r>
        <w:rPr>
          <w:rFonts w:ascii="Segoe UI" w:hAnsi="Segoe UI" w:cs="Segoe UI"/>
          <w:color w:val="FFFFFF"/>
        </w:rPr>
        <w:t>, ТПУ и остальные средства поверки, настоящую методику и прошедших инструктаж по технике безопасности.</w:t>
      </w:r>
    </w:p>
    <w:p w14:paraId="38386DD0"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5.5 При появлении течи рабочей жидкости, загазованности и других ситуаций, препятствующих нормальному ходу поверочных работ, поверку прекращают.</w:t>
      </w:r>
    </w:p>
    <w:p w14:paraId="67D994CF"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Условия поверки</w:t>
      </w:r>
    </w:p>
    <w:p w14:paraId="212EB7A5"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6.1 Поверку </w:t>
      </w:r>
      <w:proofErr w:type="spellStart"/>
      <w:r>
        <w:rPr>
          <w:rFonts w:ascii="Segoe UI" w:hAnsi="Segoe UI" w:cs="Segoe UI"/>
          <w:color w:val="FFFFFF"/>
        </w:rPr>
        <w:t>массомера</w:t>
      </w:r>
      <w:proofErr w:type="spellEnd"/>
      <w:r>
        <w:rPr>
          <w:rFonts w:ascii="Segoe UI" w:hAnsi="Segoe UI" w:cs="Segoe UI"/>
          <w:color w:val="FFFFFF"/>
        </w:rPr>
        <w:t xml:space="preserve"> проводят в комплекте: сенсор совместно с ПЭП.</w:t>
      </w:r>
    </w:p>
    <w:p w14:paraId="184804BE"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6.2 Поверку проводят в рабочем диапазоне расхода (далее - рабочий диапазон). Рабочий диапазон для поверяемого </w:t>
      </w:r>
      <w:proofErr w:type="spellStart"/>
      <w:r>
        <w:rPr>
          <w:rFonts w:ascii="Segoe UI" w:hAnsi="Segoe UI" w:cs="Segoe UI"/>
          <w:color w:val="FFFFFF"/>
        </w:rPr>
        <w:t>массомера</w:t>
      </w:r>
      <w:proofErr w:type="spellEnd"/>
      <w:r>
        <w:rPr>
          <w:rFonts w:ascii="Segoe UI" w:hAnsi="Segoe UI" w:cs="Segoe UI"/>
          <w:color w:val="FFFFFF"/>
        </w:rPr>
        <w:t xml:space="preserve"> определяет владелец СИКН (СИКНП, СИКЖУ) и оформляет в виде справки произвольной формы перед каждой поверкой. Справку, согласованную принимающей (сдающей) стороной, владелец представляет представителю сервисной организации и </w:t>
      </w:r>
      <w:proofErr w:type="spellStart"/>
      <w:r>
        <w:rPr>
          <w:rFonts w:ascii="Segoe UI" w:hAnsi="Segoe UI" w:cs="Segoe UI"/>
          <w:color w:val="FFFFFF"/>
        </w:rPr>
        <w:t>поверителю</w:t>
      </w:r>
      <w:proofErr w:type="spellEnd"/>
      <w:r>
        <w:rPr>
          <w:rFonts w:ascii="Segoe UI" w:hAnsi="Segoe UI" w:cs="Segoe UI"/>
          <w:color w:val="FFFFFF"/>
        </w:rPr>
        <w:t>.</w:t>
      </w:r>
    </w:p>
    <w:p w14:paraId="1DEAB1A9"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Примечания:</w:t>
      </w:r>
    </w:p>
    <w:p w14:paraId="4FAE628E" w14:textId="77777777" w:rsidR="00975764" w:rsidRDefault="00975764" w:rsidP="00475FFF">
      <w:pPr>
        <w:pStyle w:val="aff8"/>
        <w:numPr>
          <w:ilvl w:val="0"/>
          <w:numId w:val="15"/>
        </w:numPr>
        <w:shd w:val="clear" w:color="auto" w:fill="282828"/>
        <w:spacing w:before="0" w:beforeAutospacing="0"/>
        <w:rPr>
          <w:rFonts w:ascii="Segoe UI" w:hAnsi="Segoe UI" w:cs="Segoe UI"/>
          <w:color w:val="FFFFFF"/>
        </w:rPr>
      </w:pPr>
      <w:r>
        <w:rPr>
          <w:rFonts w:ascii="Segoe UI" w:hAnsi="Segoe UI" w:cs="Segoe UI"/>
          <w:color w:val="FFFFFF"/>
        </w:rPr>
        <w:t xml:space="preserve">Рабочий диапазон </w:t>
      </w:r>
      <w:proofErr w:type="spellStart"/>
      <w:r>
        <w:rPr>
          <w:rFonts w:ascii="Segoe UI" w:hAnsi="Segoe UI" w:cs="Segoe UI"/>
          <w:color w:val="FFFFFF"/>
        </w:rPr>
        <w:t>массомера</w:t>
      </w:r>
      <w:proofErr w:type="spellEnd"/>
      <w:r>
        <w:rPr>
          <w:rFonts w:ascii="Segoe UI" w:hAnsi="Segoe UI" w:cs="Segoe UI"/>
          <w:color w:val="FFFFFF"/>
        </w:rPr>
        <w:t xml:space="preserve">, используемого в качестве контрольного, должен охватить рабочие диапазоны каждого из рабочих </w:t>
      </w:r>
      <w:proofErr w:type="spellStart"/>
      <w:r>
        <w:rPr>
          <w:rFonts w:ascii="Segoe UI" w:hAnsi="Segoe UI" w:cs="Segoe UI"/>
          <w:color w:val="FFFFFF"/>
        </w:rPr>
        <w:t>массомеров</w:t>
      </w:r>
      <w:proofErr w:type="spellEnd"/>
      <w:r>
        <w:rPr>
          <w:rFonts w:ascii="Segoe UI" w:hAnsi="Segoe UI" w:cs="Segoe UI"/>
          <w:color w:val="FFFFFF"/>
        </w:rPr>
        <w:t>.</w:t>
      </w:r>
    </w:p>
    <w:p w14:paraId="7007CA55" w14:textId="77777777" w:rsidR="00975764" w:rsidRDefault="00975764" w:rsidP="00475FFF">
      <w:pPr>
        <w:pStyle w:val="aff8"/>
        <w:numPr>
          <w:ilvl w:val="0"/>
          <w:numId w:val="15"/>
        </w:numPr>
        <w:shd w:val="clear" w:color="auto" w:fill="282828"/>
        <w:spacing w:before="0" w:beforeAutospacing="0"/>
        <w:rPr>
          <w:rFonts w:ascii="Segoe UI" w:hAnsi="Segoe UI" w:cs="Segoe UI"/>
          <w:color w:val="FFFFFF"/>
        </w:rPr>
      </w:pPr>
      <w:r>
        <w:rPr>
          <w:rFonts w:ascii="Segoe UI" w:hAnsi="Segoe UI" w:cs="Segoe UI"/>
          <w:color w:val="FFFFFF"/>
        </w:rPr>
        <w:lastRenderedPageBreak/>
        <w:t xml:space="preserve">В случае изменения в </w:t>
      </w:r>
      <w:proofErr w:type="spellStart"/>
      <w:r>
        <w:rPr>
          <w:rFonts w:ascii="Segoe UI" w:hAnsi="Segoe UI" w:cs="Segoe UI"/>
          <w:color w:val="FFFFFF"/>
        </w:rPr>
        <w:t>межповерочном</w:t>
      </w:r>
      <w:proofErr w:type="spellEnd"/>
      <w:r>
        <w:rPr>
          <w:rFonts w:ascii="Segoe UI" w:hAnsi="Segoe UI" w:cs="Segoe UI"/>
          <w:color w:val="FFFFFF"/>
        </w:rPr>
        <w:t xml:space="preserve"> интервале нижнего предела рабочего диапазона в сторону уменьшения или верхнего предела в сторону увеличения от установленных значений (или и то, и другое одновременно) </w:t>
      </w:r>
      <w:proofErr w:type="spellStart"/>
      <w:r>
        <w:rPr>
          <w:rFonts w:ascii="Segoe UI" w:hAnsi="Segoe UI" w:cs="Segoe UI"/>
          <w:color w:val="FFFFFF"/>
        </w:rPr>
        <w:t>массомер</w:t>
      </w:r>
      <w:proofErr w:type="spellEnd"/>
      <w:r>
        <w:rPr>
          <w:rFonts w:ascii="Segoe UI" w:hAnsi="Segoe UI" w:cs="Segoe UI"/>
          <w:color w:val="FFFFFF"/>
        </w:rPr>
        <w:t xml:space="preserve"> подлежит внеочередной поверке.</w:t>
      </w:r>
    </w:p>
    <w:p w14:paraId="75EA1C88"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6.3 ТПУ допускается устанавливать как до поверяемого </w:t>
      </w:r>
      <w:proofErr w:type="spellStart"/>
      <w:r>
        <w:rPr>
          <w:rFonts w:ascii="Segoe UI" w:hAnsi="Segoe UI" w:cs="Segoe UI"/>
          <w:color w:val="FFFFFF"/>
        </w:rPr>
        <w:t>массомера</w:t>
      </w:r>
      <w:proofErr w:type="spellEnd"/>
      <w:r>
        <w:rPr>
          <w:rFonts w:ascii="Segoe UI" w:hAnsi="Segoe UI" w:cs="Segoe UI"/>
          <w:color w:val="FFFFFF"/>
        </w:rPr>
        <w:t xml:space="preserve"> по потоку рабочей жидкости, так и после него.</w:t>
      </w:r>
    </w:p>
    <w:p w14:paraId="31557EC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6.4 Изменение температуры рабочей жидкости за время одного измерения: </w:t>
      </w:r>
      <w:proofErr w:type="gramStart"/>
      <w:r>
        <w:rPr>
          <w:rFonts w:ascii="Segoe UI" w:hAnsi="Segoe UI" w:cs="Segoe UI"/>
          <w:color w:val="FFFFFF"/>
        </w:rPr>
        <w:t>&lt; 0</w:t>
      </w:r>
      <w:proofErr w:type="gramEnd"/>
      <w:r>
        <w:rPr>
          <w:rFonts w:ascii="Segoe UI" w:hAnsi="Segoe UI" w:cs="Segoe UI"/>
          <w:color w:val="FFFFFF"/>
        </w:rPr>
        <w:t>,2 °С.</w:t>
      </w:r>
    </w:p>
    <w:p w14:paraId="37ED4507"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Примечание: Время одного измерения: время одного прохождения шаровым поршнем калиброванного участка ТПУ с учетом примечания к четвертому перечислению пункта 4.2.5.</w:t>
      </w:r>
    </w:p>
    <w:p w14:paraId="247DE1E1"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6.5 Изменение расхода рабочей жидкости в процессе поверки от установленного значения (в точке расхода) не превышает 2,5 %.</w:t>
      </w:r>
    </w:p>
    <w:p w14:paraId="0C4F4165"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6.6 Содержания свободного газа в рабочей жидкости не допускают.</w:t>
      </w:r>
    </w:p>
    <w:p w14:paraId="578C6C33"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6.7 Избыточное давление рабочей жидкости в конце технологической схемы поверки рекомендуется устанавливать не менее 0,3 МПа.</w:t>
      </w:r>
    </w:p>
    <w:p w14:paraId="411FB652"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Примечание</w:t>
      </w:r>
      <w:proofErr w:type="gramStart"/>
      <w:r>
        <w:rPr>
          <w:rFonts w:ascii="Segoe UI" w:hAnsi="Segoe UI" w:cs="Segoe UI"/>
          <w:color w:val="FFFFFF"/>
        </w:rPr>
        <w:t>: При</w:t>
      </w:r>
      <w:proofErr w:type="gramEnd"/>
      <w:r>
        <w:rPr>
          <w:rFonts w:ascii="Segoe UI" w:hAnsi="Segoe UI" w:cs="Segoe UI"/>
          <w:color w:val="FFFFFF"/>
        </w:rPr>
        <w:t xml:space="preserve"> поверке </w:t>
      </w:r>
      <w:proofErr w:type="spellStart"/>
      <w:r>
        <w:rPr>
          <w:rFonts w:ascii="Segoe UI" w:hAnsi="Segoe UI" w:cs="Segoe UI"/>
          <w:color w:val="FFFFFF"/>
        </w:rPr>
        <w:t>массомера</w:t>
      </w:r>
      <w:proofErr w:type="spellEnd"/>
      <w:r>
        <w:rPr>
          <w:rFonts w:ascii="Segoe UI" w:hAnsi="Segoe UI" w:cs="Segoe UI"/>
          <w:color w:val="FFFFFF"/>
        </w:rPr>
        <w:t xml:space="preserve"> в составе СИКЖУ давление в конце технологической схемы устанавливают не менее 0,8 МПа.</w:t>
      </w:r>
    </w:p>
    <w:p w14:paraId="78A240CD"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6.8 Требуемую величину поверочного расхода устанавливают с помощью регулятора расхода (РР - см. рисунок 1), установленного в конце технологической схемы поверки по потоку рабочей жидкости.</w:t>
      </w:r>
    </w:p>
    <w:p w14:paraId="039CF09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Примечание: На СИКН (СИКНП, СИКЖУ), принятых в эксплуатацию до введения в действие ПБ 03-585-03, требуемый расход допускается устанавливать с помощью задвижки [</w:t>
      </w:r>
      <w:proofErr w:type="spellStart"/>
      <w:r>
        <w:rPr>
          <w:rFonts w:ascii="Segoe UI" w:hAnsi="Segoe UI" w:cs="Segoe UI"/>
          <w:color w:val="FFFFFF"/>
        </w:rPr>
        <w:t>Зд</w:t>
      </w:r>
      <w:proofErr w:type="spellEnd"/>
      <w:r>
        <w:rPr>
          <w:rFonts w:ascii="Segoe UI" w:hAnsi="Segoe UI" w:cs="Segoe UI"/>
          <w:color w:val="FFFFFF"/>
        </w:rPr>
        <w:t xml:space="preserve"> (</w:t>
      </w:r>
      <w:proofErr w:type="spellStart"/>
      <w:r>
        <w:rPr>
          <w:rFonts w:ascii="Segoe UI" w:hAnsi="Segoe UI" w:cs="Segoe UI"/>
          <w:color w:val="FFFFFF"/>
        </w:rPr>
        <w:t>рег</w:t>
      </w:r>
      <w:proofErr w:type="spellEnd"/>
      <w:r>
        <w:rPr>
          <w:rFonts w:ascii="Segoe UI" w:hAnsi="Segoe UI" w:cs="Segoe UI"/>
          <w:color w:val="FFFFFF"/>
        </w:rPr>
        <w:t>) - см. рисунок 1], установленной в конце технологической схемы поверки.</w:t>
      </w:r>
    </w:p>
    <w:p w14:paraId="36C66490"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Подготовка к поверке</w:t>
      </w:r>
    </w:p>
    <w:p w14:paraId="740CB962"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7.1 При первичной поверке после ремонта, после замены сенсора или ПЭП, используя соответствующие коммуникатор или программное обеспечение, проводят конфигурирование ПЭП и сенсора в соответствии с инструкцией по эксплуатации на ПЭП.</w:t>
      </w:r>
    </w:p>
    <w:p w14:paraId="2730D2F9"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lastRenderedPageBreak/>
        <w:t xml:space="preserve">7.2 Последовательно к поверяемому </w:t>
      </w:r>
      <w:proofErr w:type="spellStart"/>
      <w:r>
        <w:rPr>
          <w:rFonts w:ascii="Segoe UI" w:hAnsi="Segoe UI" w:cs="Segoe UI"/>
          <w:color w:val="FFFFFF"/>
        </w:rPr>
        <w:t>массомеру</w:t>
      </w:r>
      <w:proofErr w:type="spellEnd"/>
      <w:r>
        <w:rPr>
          <w:rFonts w:ascii="Segoe UI" w:hAnsi="Segoe UI" w:cs="Segoe UI"/>
          <w:color w:val="FFFFFF"/>
        </w:rPr>
        <w:t xml:space="preserve"> подключают ТПУ и подготавливают технологическую схему к гидравлическим испытаниям и проверке на герметичность. Рекомендуемая схема подключения представлена на рисунке 1.</w:t>
      </w:r>
    </w:p>
    <w:p w14:paraId="171A635D"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 использовании стационарной ТПУ задвижки (шаровые краны) Зд9, Зд10 и Зд12 открывают, задвижка Зд11 закрыта. При применении передвижной ТПУ задвижки (шаровые краны) Зд9 и Зд10 закрыты, после подключения передвижной ТПУ к соответствующим фланцам (отводы с задвижками Зд13 и Зд14) открывают Зд11, закрывают Зд10.</w:t>
      </w:r>
    </w:p>
    <w:p w14:paraId="6A62B682"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7.3 Используют один из двух вариантов подключения поверяемого </w:t>
      </w:r>
      <w:proofErr w:type="spellStart"/>
      <w:r>
        <w:rPr>
          <w:rFonts w:ascii="Segoe UI" w:hAnsi="Segoe UI" w:cs="Segoe UI"/>
          <w:color w:val="FFFFFF"/>
        </w:rPr>
        <w:t>массомера</w:t>
      </w:r>
      <w:proofErr w:type="spellEnd"/>
      <w:r>
        <w:rPr>
          <w:rFonts w:ascii="Segoe UI" w:hAnsi="Segoe UI" w:cs="Segoe UI"/>
          <w:color w:val="FFFFFF"/>
        </w:rPr>
        <w:t xml:space="preserve"> (условно ПР1 на рисунке 1) к ТПУ.</w:t>
      </w:r>
    </w:p>
    <w:p w14:paraId="68007D41"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Вариант 1: В составе СИКН (СИКНП, СИКЖУ) имеется контрольно-резервный </w:t>
      </w:r>
      <w:proofErr w:type="spellStart"/>
      <w:r>
        <w:rPr>
          <w:rFonts w:ascii="Segoe UI" w:hAnsi="Segoe UI" w:cs="Segoe UI"/>
          <w:color w:val="FFFFFF"/>
        </w:rPr>
        <w:t>массомер</w:t>
      </w:r>
      <w:proofErr w:type="spellEnd"/>
      <w:r>
        <w:rPr>
          <w:rFonts w:ascii="Segoe UI" w:hAnsi="Segoe UI" w:cs="Segoe UI"/>
          <w:color w:val="FFFFFF"/>
        </w:rPr>
        <w:t xml:space="preserve"> (условно ПР1 на рисунке 1). Поверяемый </w:t>
      </w:r>
      <w:proofErr w:type="spellStart"/>
      <w:r>
        <w:rPr>
          <w:rFonts w:ascii="Segoe UI" w:hAnsi="Segoe UI" w:cs="Segoe UI"/>
          <w:color w:val="FFFFFF"/>
        </w:rPr>
        <w:t>массомер</w:t>
      </w:r>
      <w:proofErr w:type="spellEnd"/>
      <w:r>
        <w:rPr>
          <w:rFonts w:ascii="Segoe UI" w:hAnsi="Segoe UI" w:cs="Segoe UI"/>
          <w:color w:val="FFFFFF"/>
        </w:rPr>
        <w:t xml:space="preserve"> (ПР1) подключают последовательно с контрольно-резервным. Для чего задвижки (шаровые краны) Зд1, Зд3, Зд4, Зд8 открывают, закрывают задвижки (шаровые краны) Зд2, Зд5, Зд6, Зд7. При этом варианте измерения массы рабочей жидкости, проходящей (прошедшей) через технологическую поверочную схему, рекомендуется проводить, используя контрольно-резервный </w:t>
      </w:r>
      <w:proofErr w:type="spellStart"/>
      <w:r>
        <w:rPr>
          <w:rFonts w:ascii="Segoe UI" w:hAnsi="Segoe UI" w:cs="Segoe UI"/>
          <w:color w:val="FFFFFF"/>
        </w:rPr>
        <w:t>массомер</w:t>
      </w:r>
      <w:proofErr w:type="spellEnd"/>
      <w:r>
        <w:rPr>
          <w:rFonts w:ascii="Segoe UI" w:hAnsi="Segoe UI" w:cs="Segoe UI"/>
          <w:color w:val="FFFFFF"/>
        </w:rPr>
        <w:t>.</w:t>
      </w:r>
    </w:p>
    <w:p w14:paraId="75D21342"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Вариант 2: В составе СИКН (СИКНП, СИКЖУ) контрольно-резервный </w:t>
      </w:r>
      <w:proofErr w:type="spellStart"/>
      <w:r>
        <w:rPr>
          <w:rFonts w:ascii="Segoe UI" w:hAnsi="Segoe UI" w:cs="Segoe UI"/>
          <w:color w:val="FFFFFF"/>
        </w:rPr>
        <w:t>массомер</w:t>
      </w:r>
      <w:proofErr w:type="spellEnd"/>
      <w:r>
        <w:rPr>
          <w:rFonts w:ascii="Segoe UI" w:hAnsi="Segoe UI" w:cs="Segoe UI"/>
          <w:color w:val="FFFFFF"/>
        </w:rPr>
        <w:t xml:space="preserve"> отсутствует. Поверяемый </w:t>
      </w:r>
      <w:proofErr w:type="spellStart"/>
      <w:r>
        <w:rPr>
          <w:rFonts w:ascii="Segoe UI" w:hAnsi="Segoe UI" w:cs="Segoe UI"/>
          <w:color w:val="FFFFFF"/>
        </w:rPr>
        <w:t>массомер</w:t>
      </w:r>
      <w:proofErr w:type="spellEnd"/>
      <w:r>
        <w:rPr>
          <w:rFonts w:ascii="Segoe UI" w:hAnsi="Segoe UI" w:cs="Segoe UI"/>
          <w:color w:val="FFFFFF"/>
        </w:rPr>
        <w:t xml:space="preserve"> (ПР1) подключают к ТПУ, для чего открывают задвижки (шаровые краны) Зд1, Зд3 и Зд5, задвижки (шаровые краны) Зд2, Зд4 и Зд8 закрывают.</w:t>
      </w:r>
    </w:p>
    <w:p w14:paraId="1739B35B"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Примечание к 7.3: Контрольно-резервный </w:t>
      </w:r>
      <w:proofErr w:type="spellStart"/>
      <w:r>
        <w:rPr>
          <w:rFonts w:ascii="Segoe UI" w:hAnsi="Segoe UI" w:cs="Segoe UI"/>
          <w:color w:val="FFFFFF"/>
        </w:rPr>
        <w:t>массомер</w:t>
      </w:r>
      <w:proofErr w:type="spellEnd"/>
      <w:r>
        <w:rPr>
          <w:rFonts w:ascii="Segoe UI" w:hAnsi="Segoe UI" w:cs="Segoe UI"/>
          <w:color w:val="FFFFFF"/>
        </w:rPr>
        <w:t xml:space="preserve">: </w:t>
      </w:r>
      <w:proofErr w:type="spellStart"/>
      <w:r>
        <w:rPr>
          <w:rFonts w:ascii="Segoe UI" w:hAnsi="Segoe UI" w:cs="Segoe UI"/>
          <w:color w:val="FFFFFF"/>
        </w:rPr>
        <w:t>массомер</w:t>
      </w:r>
      <w:proofErr w:type="spellEnd"/>
      <w:r>
        <w:rPr>
          <w:rFonts w:ascii="Segoe UI" w:hAnsi="Segoe UI" w:cs="Segoe UI"/>
          <w:color w:val="FFFFFF"/>
        </w:rPr>
        <w:t xml:space="preserve">, который технологически может подключаться к любому из рабочих </w:t>
      </w:r>
      <w:proofErr w:type="spellStart"/>
      <w:r>
        <w:rPr>
          <w:rFonts w:ascii="Segoe UI" w:hAnsi="Segoe UI" w:cs="Segoe UI"/>
          <w:color w:val="FFFFFF"/>
        </w:rPr>
        <w:t>массомеров</w:t>
      </w:r>
      <w:proofErr w:type="spellEnd"/>
      <w:r>
        <w:rPr>
          <w:rFonts w:ascii="Segoe UI" w:hAnsi="Segoe UI" w:cs="Segoe UI"/>
          <w:color w:val="FFFFFF"/>
        </w:rPr>
        <w:t xml:space="preserve"> последовательно и использоваться: а) как контрольное средство при KMX рабочих </w:t>
      </w:r>
      <w:proofErr w:type="spellStart"/>
      <w:r>
        <w:rPr>
          <w:rFonts w:ascii="Segoe UI" w:hAnsi="Segoe UI" w:cs="Segoe UI"/>
          <w:color w:val="FFFFFF"/>
        </w:rPr>
        <w:t>массомеров</w:t>
      </w:r>
      <w:proofErr w:type="spellEnd"/>
      <w:r>
        <w:rPr>
          <w:rFonts w:ascii="Segoe UI" w:hAnsi="Segoe UI" w:cs="Segoe UI"/>
          <w:color w:val="FFFFFF"/>
        </w:rPr>
        <w:t xml:space="preserve">; б) как рабочий </w:t>
      </w:r>
      <w:proofErr w:type="spellStart"/>
      <w:r>
        <w:rPr>
          <w:rFonts w:ascii="Segoe UI" w:hAnsi="Segoe UI" w:cs="Segoe UI"/>
          <w:color w:val="FFFFFF"/>
        </w:rPr>
        <w:t>массомер</w:t>
      </w:r>
      <w:proofErr w:type="spellEnd"/>
      <w:r>
        <w:rPr>
          <w:rFonts w:ascii="Segoe UI" w:hAnsi="Segoe UI" w:cs="Segoe UI"/>
          <w:color w:val="FFFFFF"/>
        </w:rPr>
        <w:t xml:space="preserve"> - при необходимости.</w:t>
      </w:r>
    </w:p>
    <w:p w14:paraId="1BA25E9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7.4 Включают в работу поточный ПП, если «Инструкцией по эксплуатации СИКН (СИКНП, СИКЖУ)» предусмотрена его периодическая эксплуатация (только при поверках и KMX </w:t>
      </w:r>
      <w:proofErr w:type="spellStart"/>
      <w:r>
        <w:rPr>
          <w:rFonts w:ascii="Segoe UI" w:hAnsi="Segoe UI" w:cs="Segoe UI"/>
          <w:color w:val="FFFFFF"/>
        </w:rPr>
        <w:t>массомеров</w:t>
      </w:r>
      <w:proofErr w:type="spellEnd"/>
      <w:r>
        <w:rPr>
          <w:rFonts w:ascii="Segoe UI" w:hAnsi="Segoe UI" w:cs="Segoe UI"/>
          <w:color w:val="FFFFFF"/>
        </w:rPr>
        <w:t xml:space="preserve"> по ТПУ), выполнив соответствующие технологические переключения.</w:t>
      </w:r>
    </w:p>
    <w:p w14:paraId="3F1360A2"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7.5 Технологические переключения по 7.2 - 7.4 проводят с соблюдением требований «Инструкции по эксплуатации СИКН (СИКНП, СИКЖУ)».</w:t>
      </w:r>
    </w:p>
    <w:p w14:paraId="656EECE8"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lastRenderedPageBreak/>
        <w:t>7.6 Проверяют закрытое положение (при необходимости закрывают) дренажных и воздушных вентилей (кранов), установленных на технологических трубопроводах СИКН (СИКНП, СИКЖУ), ТПУ и БИК.</w:t>
      </w:r>
    </w:p>
    <w:p w14:paraId="6B837A1D"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7.7 Устанавливают любое значение расхода в пределах рабочего диапазона, в технологической схеме поверки создают максимальное рабочее давление, которое может быть при поверке. Систему считают испытанной на герметичность, если в течение 10 минут после создания давления не наблюдается течи рабочей жидкости через фланцевые соединения, через сальники технологических задвижек (шаровых кранов), дренажных и воздушных вентилей (кранов).</w:t>
      </w:r>
    </w:p>
    <w:p w14:paraId="2DF091B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7.8 Проверяют отсутствие протечек рабочей жидкости через запорные органы задвижек (шаровых кранов), на рис.1 обозначенных (*), дренажных и воздушных вентилей (кранов) при их закрытом положении. В случае отсутствия возможности проверки герметичности запорных органов задвижек, вентилей (кранов) или при установлении наличия протечек, во фланцевые соединения устанавливают металлические заглушки («блины»).</w:t>
      </w:r>
    </w:p>
    <w:p w14:paraId="0112D19B"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Примечание: В случае применения передвижной ТПУ дополнительно проверяют герметичность запорных органов задвижек (шаровых кранов) Зд9, Зд10 и Зд12.</w:t>
      </w:r>
    </w:p>
    <w:p w14:paraId="49FFDCA8"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7.9 Проводят проверку герметичности (отсутствия протечек рабочей жидкости) узла переключения направления потока рабочей жидкости (четырехходового крана) согласно эксплуатационной документации ТПУ. Для двунаправленных ТПУ проверку проводят в обоих направлениях движения шарового поршня.</w:t>
      </w:r>
    </w:p>
    <w:p w14:paraId="77C0FF75"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7.10 Устанавливают (монтируют) остальные средства поверки и проводят необходимые электрические соединения согласно рисунку 1, проверяют правильность соединений.</w:t>
      </w:r>
    </w:p>
    <w:p w14:paraId="42151C6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Примечания:</w:t>
      </w:r>
    </w:p>
    <w:p w14:paraId="3EF02AE2" w14:textId="77777777" w:rsidR="00975764" w:rsidRDefault="00975764" w:rsidP="00475FFF">
      <w:pPr>
        <w:pStyle w:val="aff8"/>
        <w:numPr>
          <w:ilvl w:val="0"/>
          <w:numId w:val="16"/>
        </w:numPr>
        <w:shd w:val="clear" w:color="auto" w:fill="282828"/>
        <w:spacing w:before="0" w:beforeAutospacing="0"/>
        <w:rPr>
          <w:rFonts w:ascii="Segoe UI" w:hAnsi="Segoe UI" w:cs="Segoe UI"/>
          <w:color w:val="FFFFFF"/>
        </w:rPr>
      </w:pPr>
      <w:r>
        <w:rPr>
          <w:rFonts w:ascii="Segoe UI" w:hAnsi="Segoe UI" w:cs="Segoe UI"/>
          <w:color w:val="FFFFFF"/>
        </w:rPr>
        <w:t xml:space="preserve">При подключении поверяемого </w:t>
      </w:r>
      <w:proofErr w:type="spellStart"/>
      <w:r>
        <w:rPr>
          <w:rFonts w:ascii="Segoe UI" w:hAnsi="Segoe UI" w:cs="Segoe UI"/>
          <w:color w:val="FFFFFF"/>
        </w:rPr>
        <w:t>массомера</w:t>
      </w:r>
      <w:proofErr w:type="spellEnd"/>
      <w:r>
        <w:rPr>
          <w:rFonts w:ascii="Segoe UI" w:hAnsi="Segoe UI" w:cs="Segoe UI"/>
          <w:color w:val="FFFFFF"/>
        </w:rPr>
        <w:t xml:space="preserve"> по варианту 1 (п. 7.3) и применении отдельного контроллера-вычислителя (в дополнение к СОИ) выходной сигнал поверяемого </w:t>
      </w:r>
      <w:proofErr w:type="spellStart"/>
      <w:r>
        <w:rPr>
          <w:rFonts w:ascii="Segoe UI" w:hAnsi="Segoe UI" w:cs="Segoe UI"/>
          <w:color w:val="FFFFFF"/>
        </w:rPr>
        <w:t>массомера</w:t>
      </w:r>
      <w:proofErr w:type="spellEnd"/>
      <w:r>
        <w:rPr>
          <w:rFonts w:ascii="Segoe UI" w:hAnsi="Segoe UI" w:cs="Segoe UI"/>
          <w:color w:val="FFFFFF"/>
        </w:rPr>
        <w:t xml:space="preserve"> подключают к контроллеру, применяемому в качестве средства поверки.</w:t>
      </w:r>
    </w:p>
    <w:p w14:paraId="1EA9FD2A" w14:textId="77777777" w:rsidR="00975764" w:rsidRDefault="00975764" w:rsidP="00475FFF">
      <w:pPr>
        <w:pStyle w:val="aff8"/>
        <w:numPr>
          <w:ilvl w:val="0"/>
          <w:numId w:val="16"/>
        </w:numPr>
        <w:shd w:val="clear" w:color="auto" w:fill="282828"/>
        <w:spacing w:before="0" w:beforeAutospacing="0"/>
        <w:rPr>
          <w:rFonts w:ascii="Segoe UI" w:hAnsi="Segoe UI" w:cs="Segoe UI"/>
          <w:color w:val="FFFFFF"/>
        </w:rPr>
      </w:pPr>
      <w:r>
        <w:rPr>
          <w:rFonts w:ascii="Segoe UI" w:hAnsi="Segoe UI" w:cs="Segoe UI"/>
          <w:color w:val="FFFFFF"/>
        </w:rPr>
        <w:t xml:space="preserve">В случае применения ТПУ с двумя парами детекторов (рис. 1) к УОИ подключают обе пары детекторов и при поверке используют оба </w:t>
      </w:r>
      <w:r>
        <w:rPr>
          <w:rFonts w:ascii="Segoe UI" w:hAnsi="Segoe UI" w:cs="Segoe UI"/>
          <w:color w:val="FFFFFF"/>
        </w:rPr>
        <w:lastRenderedPageBreak/>
        <w:t>значения объемов калиброванного участка ТПУ только в том случае, если УОИ имеет соответствующие алгоритмы для обработки результатов двух измерений за один проход поршня. В противном случае подключают только одну (любую) пару детекторов и используют соответствующее этой паре значение объема (вместимости) калиброванного участка ТПУ.</w:t>
      </w:r>
    </w:p>
    <w:p w14:paraId="7A61FEA9"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7.11 Проверяют отсутствие воздуха (газа) в технологической схеме. При любом значении расхода (в рабочем диапазоне) проводят несколько пусков шарового поршня ТПУ. Открывая воздушные вентили, установленные на ТПУ, на верхних точках технологической схемы, в БИК, проверяют наличие воздуха (газа), при необходимости воздух (газ) выпускают. Считают, что воздух (газ) в технологической схеме отсутствует, если из вентилей вытекает струя рабочей жидкости без пузырьков воздуха (газа).</w:t>
      </w:r>
    </w:p>
    <w:p w14:paraId="1C73816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Примечание</w:t>
      </w:r>
      <w:proofErr w:type="gramStart"/>
      <w:r>
        <w:rPr>
          <w:rFonts w:ascii="Segoe UI" w:hAnsi="Segoe UI" w:cs="Segoe UI"/>
          <w:color w:val="FFFFFF"/>
        </w:rPr>
        <w:t>: При</w:t>
      </w:r>
      <w:proofErr w:type="gramEnd"/>
      <w:r>
        <w:rPr>
          <w:rFonts w:ascii="Segoe UI" w:hAnsi="Segoe UI" w:cs="Segoe UI"/>
          <w:color w:val="FFFFFF"/>
        </w:rPr>
        <w:t xml:space="preserve"> использовании ШФЛУ в качестве рабочей жидкости проверку отсутствия воздуха (газа) в технологической схеме не проводят.</w:t>
      </w:r>
    </w:p>
    <w:p w14:paraId="1637DE07"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7.12 Контролируют стабилизацию температуры рабочей жидкости в технологической схеме, для чего при любом расходе проводят несколько последовательных пусков шарового поршня ТПУ. Температуру считают стабильной, если за один проход поршня изменение температуры не превышает 0,2 °С.</w:t>
      </w:r>
    </w:p>
    <w:p w14:paraId="784D8051"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7.13 Подготавливают средства поверки к ведению поверочных работ согласно инструкциям по их эксплуатации.</w:t>
      </w:r>
    </w:p>
    <w:p w14:paraId="50409218"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7.14 При первичной поверке (при вводе </w:t>
      </w:r>
      <w:proofErr w:type="spellStart"/>
      <w:r>
        <w:rPr>
          <w:rFonts w:ascii="Segoe UI" w:hAnsi="Segoe UI" w:cs="Segoe UI"/>
          <w:color w:val="FFFFFF"/>
        </w:rPr>
        <w:t>массомера</w:t>
      </w:r>
      <w:proofErr w:type="spellEnd"/>
      <w:r>
        <w:rPr>
          <w:rFonts w:ascii="Segoe UI" w:hAnsi="Segoe UI" w:cs="Segoe UI"/>
          <w:color w:val="FFFFFF"/>
        </w:rPr>
        <w:t xml:space="preserve"> в эксплуатацию) или при использовании отдельного контроллера-вычислителя в качестве средства поверки (дополнительно к СОИ) проводят операции по 7.14.1 - 7.14.3.</w:t>
      </w:r>
    </w:p>
    <w:p w14:paraId="5831877F"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7.14.1 Выполняют конфигурирование импульсного выхода ПЭП </w:t>
      </w:r>
      <w:proofErr w:type="spellStart"/>
      <w:r>
        <w:rPr>
          <w:rFonts w:ascii="Segoe UI" w:hAnsi="Segoe UI" w:cs="Segoe UI"/>
          <w:color w:val="FFFFFF"/>
        </w:rPr>
        <w:t>массомера</w:t>
      </w:r>
      <w:proofErr w:type="spellEnd"/>
      <w:r>
        <w:rPr>
          <w:rFonts w:ascii="Segoe UI" w:hAnsi="Segoe UI" w:cs="Segoe UI"/>
          <w:color w:val="FFFFFF"/>
        </w:rPr>
        <w:t xml:space="preserve">: используя коммуникатор или соответствующее программное обеспечение в память ПЭП вводят максимальное значение диапазона расхода, установленного заводом-изготовителем для поверяемого </w:t>
      </w:r>
      <w:proofErr w:type="spellStart"/>
      <w:r>
        <w:rPr>
          <w:rFonts w:ascii="Segoe UI" w:hAnsi="Segoe UI" w:cs="Segoe UI"/>
          <w:color w:val="FFFFFF"/>
        </w:rPr>
        <w:t>массомера</w:t>
      </w:r>
      <w:proofErr w:type="spellEnd"/>
      <w:r>
        <w:rPr>
          <w:rFonts w:ascii="Segoe UI" w:hAnsi="Segoe UI" w:cs="Segoe UI"/>
          <w:color w:val="FFFFFF"/>
        </w:rPr>
        <w:t xml:space="preserve"> </w:t>
      </w:r>
      <w:proofErr w:type="spellStart"/>
      <w:r>
        <w:rPr>
          <w:rFonts w:ascii="Segoe UI" w:hAnsi="Segoe UI" w:cs="Segoe UI"/>
          <w:color w:val="FFFFFF"/>
        </w:rPr>
        <w:t>Qmax</w:t>
      </w:r>
      <w:proofErr w:type="spellEnd"/>
      <w:r>
        <w:rPr>
          <w:rFonts w:ascii="Segoe UI" w:hAnsi="Segoe UI" w:cs="Segoe UI"/>
          <w:color w:val="FFFFFF"/>
        </w:rPr>
        <w:t xml:space="preserve"> (т/ч), и значение частоты f (Гц), условно соответствующее </w:t>
      </w:r>
      <w:proofErr w:type="spellStart"/>
      <w:r>
        <w:rPr>
          <w:rFonts w:ascii="Segoe UI" w:hAnsi="Segoe UI" w:cs="Segoe UI"/>
          <w:color w:val="FFFFFF"/>
        </w:rPr>
        <w:t>Qmax</w:t>
      </w:r>
      <w:proofErr w:type="spellEnd"/>
      <w:r>
        <w:rPr>
          <w:rFonts w:ascii="Segoe UI" w:hAnsi="Segoe UI" w:cs="Segoe UI"/>
          <w:color w:val="FFFFFF"/>
        </w:rPr>
        <w:t>. Принимают:</w:t>
      </w:r>
    </w:p>
    <w:p w14:paraId="7F27F8BC"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hAnsi="Cambria Math" w:cs="Cambria Math"/>
          <w:color w:val="FFFFFF"/>
          <w:sz w:val="29"/>
          <w:szCs w:val="29"/>
          <w:bdr w:val="none" w:sz="0" w:space="0" w:color="auto" w:frame="1"/>
        </w:rPr>
        <w:t>𝑓</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𝑓</w:t>
      </w:r>
      <w:proofErr w:type="spellStart"/>
      <w:r>
        <w:rPr>
          <w:rStyle w:val="katex-mathml"/>
          <w:color w:val="FFFFFF"/>
          <w:sz w:val="29"/>
          <w:szCs w:val="29"/>
          <w:bdr w:val="none" w:sz="0" w:space="0" w:color="auto" w:frame="1"/>
        </w:rPr>
        <w:t>ex</w:t>
      </w:r>
      <w:proofErr w:type="spellEnd"/>
      <w:r>
        <w:rPr>
          <w:rStyle w:val="katex-mathml"/>
          <w:color w:val="FFFFFF"/>
          <w:sz w:val="29"/>
          <w:szCs w:val="29"/>
          <w:bdr w:val="none" w:sz="0" w:space="0" w:color="auto" w:frame="1"/>
        </w:rPr>
        <w:t> max≤10000</w:t>
      </w:r>
      <w:r>
        <w:rPr>
          <w:rStyle w:val="mord"/>
          <w:rFonts w:ascii="KaTeX_Math" w:hAnsi="KaTeX_Math"/>
          <w:i/>
          <w:iCs/>
          <w:color w:val="FFFFFF"/>
          <w:sz w:val="29"/>
          <w:szCs w:val="29"/>
        </w:rPr>
        <w:t>f</w:t>
      </w:r>
      <w:r>
        <w:rPr>
          <w:rStyle w:val="mrel"/>
          <w:color w:val="FFFFFF"/>
          <w:sz w:val="29"/>
          <w:szCs w:val="29"/>
        </w:rPr>
        <w:t>≤</w:t>
      </w:r>
      <w:r>
        <w:rPr>
          <w:rStyle w:val="mord"/>
          <w:rFonts w:ascii="KaTeX_Math" w:hAnsi="KaTeX_Math"/>
          <w:i/>
          <w:iCs/>
          <w:color w:val="FFFFFF"/>
          <w:sz w:val="29"/>
          <w:szCs w:val="29"/>
        </w:rPr>
        <w:t>f</w:t>
      </w:r>
      <w:r>
        <w:rPr>
          <w:rStyle w:val="mord"/>
          <w:color w:val="FFFFFF"/>
          <w:sz w:val="20"/>
          <w:szCs w:val="20"/>
        </w:rPr>
        <w:t>ex </w:t>
      </w:r>
      <w:proofErr w:type="spellStart"/>
      <w:r>
        <w:rPr>
          <w:rStyle w:val="mord"/>
          <w:color w:val="FFFFFF"/>
          <w:sz w:val="20"/>
          <w:szCs w:val="20"/>
        </w:rPr>
        <w:t>max</w:t>
      </w:r>
      <w:proofErr w:type="spellEnd"/>
      <w:r>
        <w:rPr>
          <w:rStyle w:val="vlist-s"/>
          <w:color w:val="FFFFFF"/>
          <w:sz w:val="2"/>
          <w:szCs w:val="2"/>
        </w:rPr>
        <w:t>​</w:t>
      </w:r>
      <w:r>
        <w:rPr>
          <w:rStyle w:val="mrel"/>
          <w:color w:val="FFFFFF"/>
          <w:sz w:val="29"/>
          <w:szCs w:val="29"/>
        </w:rPr>
        <w:t>≤</w:t>
      </w:r>
      <w:r>
        <w:rPr>
          <w:rStyle w:val="mord"/>
          <w:color w:val="FFFFFF"/>
          <w:sz w:val="29"/>
          <w:szCs w:val="29"/>
        </w:rPr>
        <w:t>10000</w:t>
      </w:r>
      <w:r>
        <w:rPr>
          <w:rFonts w:ascii="Segoe UI" w:hAnsi="Segoe UI" w:cs="Segoe UI"/>
          <w:color w:val="FFFFFF"/>
        </w:rPr>
        <w:br/>
        <w:t>где </w:t>
      </w:r>
      <w:r>
        <w:rPr>
          <w:rStyle w:val="katex-mathml"/>
          <w:rFonts w:ascii="Cambria Math" w:hAnsi="Cambria Math" w:cs="Cambria Math"/>
          <w:color w:val="FFFFFF"/>
          <w:sz w:val="29"/>
          <w:szCs w:val="29"/>
          <w:bdr w:val="none" w:sz="0" w:space="0" w:color="auto" w:frame="1"/>
        </w:rPr>
        <w:t>𝑓</w:t>
      </w:r>
      <w:proofErr w:type="spellStart"/>
      <w:r>
        <w:rPr>
          <w:rStyle w:val="katex-mathml"/>
          <w:color w:val="FFFFFF"/>
          <w:sz w:val="29"/>
          <w:szCs w:val="29"/>
          <w:bdr w:val="none" w:sz="0" w:space="0" w:color="auto" w:frame="1"/>
        </w:rPr>
        <w:t>ex</w:t>
      </w:r>
      <w:proofErr w:type="spellEnd"/>
      <w:r>
        <w:rPr>
          <w:rStyle w:val="katex-mathml"/>
          <w:color w:val="FFFFFF"/>
          <w:sz w:val="29"/>
          <w:szCs w:val="29"/>
          <w:bdr w:val="none" w:sz="0" w:space="0" w:color="auto" w:frame="1"/>
        </w:rPr>
        <w:t> </w:t>
      </w:r>
      <w:proofErr w:type="spellStart"/>
      <w:r>
        <w:rPr>
          <w:rStyle w:val="katex-mathml"/>
          <w:color w:val="FFFFFF"/>
          <w:sz w:val="29"/>
          <w:szCs w:val="29"/>
          <w:bdr w:val="none" w:sz="0" w:space="0" w:color="auto" w:frame="1"/>
        </w:rPr>
        <w:t>max</w:t>
      </w:r>
      <w:r>
        <w:rPr>
          <w:rStyle w:val="mord"/>
          <w:rFonts w:ascii="KaTeX_Math" w:hAnsi="KaTeX_Math"/>
          <w:i/>
          <w:iCs/>
          <w:color w:val="FFFFFF"/>
          <w:sz w:val="29"/>
          <w:szCs w:val="29"/>
        </w:rPr>
        <w:t>f</w:t>
      </w:r>
      <w:r>
        <w:rPr>
          <w:rStyle w:val="mord"/>
          <w:color w:val="FFFFFF"/>
          <w:sz w:val="20"/>
          <w:szCs w:val="20"/>
        </w:rPr>
        <w:t>ex</w:t>
      </w:r>
      <w:proofErr w:type="spellEnd"/>
      <w:r>
        <w:rPr>
          <w:rStyle w:val="mord"/>
          <w:color w:val="FFFFFF"/>
          <w:sz w:val="20"/>
          <w:szCs w:val="20"/>
        </w:rPr>
        <w:t> </w:t>
      </w:r>
      <w:proofErr w:type="spellStart"/>
      <w:r>
        <w:rPr>
          <w:rStyle w:val="mord"/>
          <w:color w:val="FFFFFF"/>
          <w:sz w:val="20"/>
          <w:szCs w:val="20"/>
        </w:rPr>
        <w:t>max</w:t>
      </w:r>
      <w:proofErr w:type="spellEnd"/>
      <w:r>
        <w:rPr>
          <w:rStyle w:val="vlist-s"/>
          <w:color w:val="FFFFFF"/>
          <w:sz w:val="2"/>
          <w:szCs w:val="2"/>
        </w:rPr>
        <w:t>​</w:t>
      </w:r>
      <w:r>
        <w:rPr>
          <w:rFonts w:ascii="Segoe UI" w:hAnsi="Segoe UI" w:cs="Segoe UI"/>
          <w:color w:val="FFFFFF"/>
        </w:rPr>
        <w:t> - максимальная входная частота УОИ (СОИ или контроллера-вычислителя, применяемого в качестве средства поверки) - из технического описания.</w:t>
      </w:r>
    </w:p>
    <w:p w14:paraId="3B7E5030"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lastRenderedPageBreak/>
        <w:t>Примечание 1</w:t>
      </w:r>
      <w:proofErr w:type="gramStart"/>
      <w:r>
        <w:rPr>
          <w:rFonts w:ascii="Segoe UI" w:hAnsi="Segoe UI" w:cs="Segoe UI"/>
          <w:color w:val="FFFFFF"/>
        </w:rPr>
        <w:t>: Если</w:t>
      </w:r>
      <w:proofErr w:type="gramEnd"/>
      <w:r>
        <w:rPr>
          <w:rFonts w:ascii="Segoe UI" w:hAnsi="Segoe UI" w:cs="Segoe UI"/>
          <w:color w:val="FFFFFF"/>
        </w:rPr>
        <w:t xml:space="preserve"> для </w:t>
      </w:r>
      <w:proofErr w:type="spellStart"/>
      <w:r>
        <w:rPr>
          <w:rFonts w:ascii="Segoe UI" w:hAnsi="Segoe UI" w:cs="Segoe UI"/>
          <w:color w:val="FFFFFF"/>
        </w:rPr>
        <w:t>массомера</w:t>
      </w:r>
      <w:proofErr w:type="spellEnd"/>
      <w:r>
        <w:rPr>
          <w:rFonts w:ascii="Segoe UI" w:hAnsi="Segoe UI" w:cs="Segoe UI"/>
          <w:color w:val="FFFFFF"/>
        </w:rPr>
        <w:t xml:space="preserve"> указан номинальный диапазон расхода, то при конфигурировании вместо </w:t>
      </w:r>
      <w:proofErr w:type="spellStart"/>
      <w:r>
        <w:rPr>
          <w:rFonts w:ascii="Segoe UI" w:hAnsi="Segoe UI" w:cs="Segoe UI"/>
          <w:color w:val="FFFFFF"/>
        </w:rPr>
        <w:t>Qmax</w:t>
      </w:r>
      <w:proofErr w:type="spellEnd"/>
      <w:r>
        <w:rPr>
          <w:rFonts w:ascii="Segoe UI" w:hAnsi="Segoe UI" w:cs="Segoe UI"/>
          <w:color w:val="FFFFFF"/>
        </w:rPr>
        <w:t xml:space="preserve"> используют максимальное значение номинального диапазона (из технического описания).</w:t>
      </w:r>
    </w:p>
    <w:p w14:paraId="77D72012"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Примечание 2</w:t>
      </w:r>
      <w:proofErr w:type="gramStart"/>
      <w:r>
        <w:rPr>
          <w:rFonts w:ascii="Segoe UI" w:hAnsi="Segoe UI" w:cs="Segoe UI"/>
          <w:color w:val="FFFFFF"/>
        </w:rPr>
        <w:t>: Если</w:t>
      </w:r>
      <w:proofErr w:type="gramEnd"/>
      <w:r>
        <w:rPr>
          <w:rFonts w:ascii="Segoe UI" w:hAnsi="Segoe UI" w:cs="Segoe UI"/>
          <w:color w:val="FFFFFF"/>
        </w:rPr>
        <w:t xml:space="preserve"> в качестве УОИ используют отдельный контроллер-вычислитель, то в выражении (1) используют минимальное из двух значений </w:t>
      </w:r>
      <w:r>
        <w:rPr>
          <w:rStyle w:val="katex-mathml"/>
          <w:rFonts w:ascii="Cambria Math" w:hAnsi="Cambria Math" w:cs="Cambria Math"/>
          <w:color w:val="FFFFFF"/>
          <w:sz w:val="29"/>
          <w:szCs w:val="29"/>
          <w:bdr w:val="none" w:sz="0" w:space="0" w:color="auto" w:frame="1"/>
        </w:rPr>
        <w:t>𝑓</w:t>
      </w:r>
      <w:proofErr w:type="spellStart"/>
      <w:r>
        <w:rPr>
          <w:rStyle w:val="katex-mathml"/>
          <w:color w:val="FFFFFF"/>
          <w:sz w:val="29"/>
          <w:szCs w:val="29"/>
          <w:bdr w:val="none" w:sz="0" w:space="0" w:color="auto" w:frame="1"/>
        </w:rPr>
        <w:t>ex</w:t>
      </w:r>
      <w:proofErr w:type="spellEnd"/>
      <w:r>
        <w:rPr>
          <w:rStyle w:val="katex-mathml"/>
          <w:color w:val="FFFFFF"/>
          <w:sz w:val="29"/>
          <w:szCs w:val="29"/>
          <w:bdr w:val="none" w:sz="0" w:space="0" w:color="auto" w:frame="1"/>
        </w:rPr>
        <w:t> </w:t>
      </w:r>
      <w:proofErr w:type="spellStart"/>
      <w:r>
        <w:rPr>
          <w:rStyle w:val="katex-mathml"/>
          <w:color w:val="FFFFFF"/>
          <w:sz w:val="29"/>
          <w:szCs w:val="29"/>
          <w:bdr w:val="none" w:sz="0" w:space="0" w:color="auto" w:frame="1"/>
        </w:rPr>
        <w:t>max</w:t>
      </w:r>
      <w:r>
        <w:rPr>
          <w:rStyle w:val="mord"/>
          <w:rFonts w:ascii="KaTeX_Math" w:hAnsi="KaTeX_Math"/>
          <w:i/>
          <w:iCs/>
          <w:color w:val="FFFFFF"/>
          <w:sz w:val="29"/>
          <w:szCs w:val="29"/>
        </w:rPr>
        <w:t>f</w:t>
      </w:r>
      <w:r>
        <w:rPr>
          <w:rStyle w:val="mord"/>
          <w:color w:val="FFFFFF"/>
          <w:sz w:val="20"/>
          <w:szCs w:val="20"/>
        </w:rPr>
        <w:t>ex</w:t>
      </w:r>
      <w:proofErr w:type="spellEnd"/>
      <w:r>
        <w:rPr>
          <w:rStyle w:val="mord"/>
          <w:color w:val="FFFFFF"/>
          <w:sz w:val="20"/>
          <w:szCs w:val="20"/>
        </w:rPr>
        <w:t> </w:t>
      </w:r>
      <w:proofErr w:type="spellStart"/>
      <w:r>
        <w:rPr>
          <w:rStyle w:val="mord"/>
          <w:color w:val="FFFFFF"/>
          <w:sz w:val="20"/>
          <w:szCs w:val="20"/>
        </w:rPr>
        <w:t>max</w:t>
      </w:r>
      <w:proofErr w:type="spellEnd"/>
      <w:r>
        <w:rPr>
          <w:rStyle w:val="vlist-s"/>
          <w:color w:val="FFFFFF"/>
          <w:sz w:val="2"/>
          <w:szCs w:val="2"/>
        </w:rPr>
        <w:t>​</w:t>
      </w:r>
      <w:r>
        <w:rPr>
          <w:rFonts w:ascii="Segoe UI" w:hAnsi="Segoe UI" w:cs="Segoe UI"/>
          <w:color w:val="FFFFFF"/>
        </w:rPr>
        <w:t>, указанных для СОИ и контроллера-вычислителя.</w:t>
      </w:r>
    </w:p>
    <w:p w14:paraId="12F63C31"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7.14.2 В память УОИ вводят значение коэффициента преобразования </w:t>
      </w:r>
      <w:proofErr w:type="spellStart"/>
      <w:r>
        <w:rPr>
          <w:rFonts w:ascii="Segoe UI" w:hAnsi="Segoe UI" w:cs="Segoe UI"/>
          <w:color w:val="FFFFFF"/>
        </w:rPr>
        <w:t>массомера</w:t>
      </w:r>
      <w:proofErr w:type="spellEnd"/>
      <w:r>
        <w:rPr>
          <w:rFonts w:ascii="Segoe UI" w:hAnsi="Segoe UI" w:cs="Segoe UI"/>
          <w:color w:val="FFFFFF"/>
        </w:rPr>
        <w:t xml:space="preserve"> по импульсному выходу </w:t>
      </w:r>
      <w:r>
        <w:rPr>
          <w:rStyle w:val="katex-mathml"/>
          <w:rFonts w:ascii="Cambria Math" w:hAnsi="Cambria Math" w:cs="Cambria Math"/>
          <w:color w:val="FFFFFF"/>
          <w:sz w:val="29"/>
          <w:szCs w:val="29"/>
          <w:bdr w:val="none" w:sz="0" w:space="0" w:color="auto" w:frame="1"/>
        </w:rPr>
        <w:t>𝐾𝐹</w:t>
      </w:r>
      <w:proofErr w:type="spellStart"/>
      <w:r>
        <w:rPr>
          <w:rStyle w:val="katex-mathml"/>
          <w:color w:val="FFFFFF"/>
          <w:sz w:val="29"/>
          <w:szCs w:val="29"/>
          <w:bdr w:val="none" w:sz="0" w:space="0" w:color="auto" w:frame="1"/>
        </w:rPr>
        <w:t>конф</w:t>
      </w:r>
      <w:r>
        <w:rPr>
          <w:rStyle w:val="mord"/>
          <w:rFonts w:ascii="KaTeX_Math" w:hAnsi="KaTeX_Math"/>
          <w:i/>
          <w:iCs/>
          <w:color w:val="FFFFFF"/>
          <w:sz w:val="29"/>
          <w:szCs w:val="29"/>
        </w:rPr>
        <w:t>KF</w:t>
      </w:r>
      <w:r>
        <w:rPr>
          <w:rStyle w:val="mord"/>
          <w:color w:val="FFFFFF"/>
          <w:sz w:val="20"/>
          <w:szCs w:val="20"/>
        </w:rPr>
        <w:t>конф</w:t>
      </w:r>
      <w:proofErr w:type="spellEnd"/>
      <w:r>
        <w:rPr>
          <w:rStyle w:val="vlist-s"/>
          <w:color w:val="FFFFFF"/>
          <w:sz w:val="2"/>
          <w:szCs w:val="2"/>
        </w:rPr>
        <w:t>​</w:t>
      </w:r>
      <w:r>
        <w:rPr>
          <w:rFonts w:ascii="Segoe UI" w:hAnsi="Segoe UI" w:cs="Segoe UI"/>
          <w:color w:val="FFFFFF"/>
        </w:rPr>
        <w:t xml:space="preserve">, </w:t>
      </w:r>
      <w:proofErr w:type="spellStart"/>
      <w:r>
        <w:rPr>
          <w:rFonts w:ascii="Segoe UI" w:hAnsi="Segoe UI" w:cs="Segoe UI"/>
          <w:color w:val="FFFFFF"/>
        </w:rPr>
        <w:t>имп</w:t>
      </w:r>
      <w:proofErr w:type="spellEnd"/>
      <w:r>
        <w:rPr>
          <w:rFonts w:ascii="Segoe UI" w:hAnsi="Segoe UI" w:cs="Segoe UI"/>
          <w:color w:val="FFFFFF"/>
        </w:rPr>
        <w:t>/т (далее - K-фактор), вычисляемое по формуле:</w:t>
      </w:r>
    </w:p>
    <w:p w14:paraId="0B6FDBC7"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hAnsi="Cambria Math" w:cs="Cambria Math"/>
          <w:color w:val="FFFFFF"/>
          <w:sz w:val="29"/>
          <w:szCs w:val="29"/>
          <w:bdr w:val="none" w:sz="0" w:space="0" w:color="auto" w:frame="1"/>
        </w:rPr>
        <w:t>𝐾𝐹</w:t>
      </w:r>
      <w:proofErr w:type="spellStart"/>
      <w:r>
        <w:rPr>
          <w:rStyle w:val="katex-mathml"/>
          <w:color w:val="FFFFFF"/>
          <w:sz w:val="29"/>
          <w:szCs w:val="29"/>
          <w:bdr w:val="none" w:sz="0" w:space="0" w:color="auto" w:frame="1"/>
        </w:rPr>
        <w:t>конф</w:t>
      </w:r>
      <w:proofErr w:type="spellEnd"/>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𝑓</w:t>
      </w:r>
      <w:r>
        <w:rPr>
          <w:rStyle w:val="katex-mathml"/>
          <w:color w:val="FFFFFF"/>
          <w:sz w:val="29"/>
          <w:szCs w:val="29"/>
          <w:bdr w:val="none" w:sz="0" w:space="0" w:color="auto" w:frame="1"/>
        </w:rPr>
        <w:t>×3600</w:t>
      </w:r>
      <w:r>
        <w:rPr>
          <w:rStyle w:val="katex-mathml"/>
          <w:rFonts w:ascii="Cambria Math" w:hAnsi="Cambria Math" w:cs="Cambria Math"/>
          <w:color w:val="FFFFFF"/>
          <w:sz w:val="29"/>
          <w:szCs w:val="29"/>
          <w:bdr w:val="none" w:sz="0" w:space="0" w:color="auto" w:frame="1"/>
        </w:rPr>
        <w:t>𝑄</w:t>
      </w:r>
      <w:proofErr w:type="spellStart"/>
      <w:r>
        <w:rPr>
          <w:rStyle w:val="katex-mathml"/>
          <w:color w:val="FFFFFF"/>
          <w:sz w:val="29"/>
          <w:szCs w:val="29"/>
          <w:bdr w:val="none" w:sz="0" w:space="0" w:color="auto" w:frame="1"/>
        </w:rPr>
        <w:t>maxзав</w:t>
      </w:r>
      <w:r>
        <w:rPr>
          <w:rStyle w:val="mord"/>
          <w:rFonts w:ascii="KaTeX_Math" w:hAnsi="KaTeX_Math"/>
          <w:i/>
          <w:iCs/>
          <w:color w:val="FFFFFF"/>
          <w:sz w:val="29"/>
          <w:szCs w:val="29"/>
        </w:rPr>
        <w:t>KF</w:t>
      </w:r>
      <w:r>
        <w:rPr>
          <w:rStyle w:val="mord"/>
          <w:color w:val="FFFFFF"/>
          <w:sz w:val="20"/>
          <w:szCs w:val="20"/>
        </w:rPr>
        <w:t>конф</w:t>
      </w:r>
      <w:proofErr w:type="spellEnd"/>
      <w:r>
        <w:rPr>
          <w:rStyle w:val="vlist-s"/>
          <w:color w:val="FFFFFF"/>
          <w:sz w:val="2"/>
          <w:szCs w:val="2"/>
        </w:rPr>
        <w:t>​</w:t>
      </w:r>
      <w:r>
        <w:rPr>
          <w:rStyle w:val="mrel"/>
          <w:color w:val="FFFFFF"/>
          <w:sz w:val="29"/>
          <w:szCs w:val="29"/>
        </w:rPr>
        <w:t>=</w:t>
      </w:r>
      <w:proofErr w:type="spellStart"/>
      <w:r>
        <w:rPr>
          <w:rStyle w:val="mord"/>
          <w:rFonts w:ascii="KaTeX_Math" w:hAnsi="KaTeX_Math"/>
          <w:i/>
          <w:iCs/>
          <w:color w:val="FFFFFF"/>
          <w:sz w:val="20"/>
          <w:szCs w:val="20"/>
        </w:rPr>
        <w:t>Q</w:t>
      </w:r>
      <w:r>
        <w:rPr>
          <w:rStyle w:val="mord"/>
          <w:color w:val="FFFFFF"/>
          <w:sz w:val="14"/>
          <w:szCs w:val="14"/>
        </w:rPr>
        <w:t>maxзав</w:t>
      </w:r>
      <w:proofErr w:type="spellEnd"/>
      <w:r>
        <w:rPr>
          <w:rStyle w:val="vlist-s"/>
          <w:color w:val="FFFFFF"/>
          <w:sz w:val="2"/>
          <w:szCs w:val="2"/>
        </w:rPr>
        <w:t>​</w:t>
      </w:r>
      <w:r>
        <w:rPr>
          <w:rStyle w:val="mord"/>
          <w:rFonts w:ascii="KaTeX_Math" w:hAnsi="KaTeX_Math"/>
          <w:i/>
          <w:iCs/>
          <w:color w:val="FFFFFF"/>
          <w:sz w:val="20"/>
          <w:szCs w:val="20"/>
        </w:rPr>
        <w:t>f</w:t>
      </w:r>
      <w:r>
        <w:rPr>
          <w:rStyle w:val="mbin"/>
          <w:color w:val="FFFFFF"/>
          <w:sz w:val="20"/>
          <w:szCs w:val="20"/>
        </w:rPr>
        <w:t>×</w:t>
      </w:r>
      <w:r>
        <w:rPr>
          <w:rStyle w:val="mord"/>
          <w:color w:val="FFFFFF"/>
          <w:sz w:val="20"/>
          <w:szCs w:val="20"/>
        </w:rPr>
        <w:t>3600</w:t>
      </w:r>
      <w:r>
        <w:rPr>
          <w:rStyle w:val="vlist-s"/>
          <w:color w:val="FFFFFF"/>
          <w:sz w:val="2"/>
          <w:szCs w:val="2"/>
        </w:rPr>
        <w:t>​</w:t>
      </w:r>
      <w:r>
        <w:rPr>
          <w:rFonts w:ascii="Segoe UI" w:hAnsi="Segoe UI" w:cs="Segoe UI"/>
          <w:color w:val="FFFFFF"/>
        </w:rPr>
        <w:br/>
        <w:t>где </w:t>
      </w:r>
      <w:r>
        <w:rPr>
          <w:rStyle w:val="katex-mathml"/>
          <w:rFonts w:ascii="Cambria Math" w:hAnsi="Cambria Math" w:cs="Cambria Math"/>
          <w:color w:val="FFFFFF"/>
          <w:sz w:val="29"/>
          <w:szCs w:val="29"/>
          <w:bdr w:val="none" w:sz="0" w:space="0" w:color="auto" w:frame="1"/>
        </w:rPr>
        <w:t>𝑓</w:t>
      </w:r>
      <w:r>
        <w:rPr>
          <w:rStyle w:val="mord"/>
          <w:rFonts w:ascii="KaTeX_Math" w:hAnsi="KaTeX_Math"/>
          <w:i/>
          <w:iCs/>
          <w:color w:val="FFFFFF"/>
          <w:sz w:val="29"/>
          <w:szCs w:val="29"/>
        </w:rPr>
        <w:t>f</w:t>
      </w:r>
      <w:r>
        <w:rPr>
          <w:rFonts w:ascii="Segoe UI" w:hAnsi="Segoe UI" w:cs="Segoe UI"/>
          <w:color w:val="FFFFFF"/>
        </w:rPr>
        <w:t> и </w:t>
      </w:r>
      <w:r>
        <w:rPr>
          <w:rStyle w:val="katex-mathml"/>
          <w:rFonts w:ascii="Cambria Math" w:hAnsi="Cambria Math" w:cs="Cambria Math"/>
          <w:color w:val="FFFFFF"/>
          <w:sz w:val="29"/>
          <w:szCs w:val="29"/>
          <w:bdr w:val="none" w:sz="0" w:space="0" w:color="auto" w:frame="1"/>
        </w:rPr>
        <w:t>𝑄</w:t>
      </w:r>
      <w:proofErr w:type="spellStart"/>
      <w:r>
        <w:rPr>
          <w:rStyle w:val="katex-mathml"/>
          <w:color w:val="FFFFFF"/>
          <w:sz w:val="29"/>
          <w:szCs w:val="29"/>
          <w:bdr w:val="none" w:sz="0" w:space="0" w:color="auto" w:frame="1"/>
        </w:rPr>
        <w:t>maxзав</w:t>
      </w:r>
      <w:r>
        <w:rPr>
          <w:rStyle w:val="mord"/>
          <w:rFonts w:ascii="KaTeX_Math" w:hAnsi="KaTeX_Math"/>
          <w:i/>
          <w:iCs/>
          <w:color w:val="FFFFFF"/>
          <w:sz w:val="29"/>
          <w:szCs w:val="29"/>
        </w:rPr>
        <w:t>Q</w:t>
      </w:r>
      <w:r>
        <w:rPr>
          <w:rStyle w:val="mord"/>
          <w:color w:val="FFFFFF"/>
          <w:sz w:val="20"/>
          <w:szCs w:val="20"/>
        </w:rPr>
        <w:t>maxзав</w:t>
      </w:r>
      <w:proofErr w:type="spellEnd"/>
      <w:r>
        <w:rPr>
          <w:rStyle w:val="vlist-s"/>
          <w:color w:val="FFFFFF"/>
          <w:sz w:val="2"/>
          <w:szCs w:val="2"/>
        </w:rPr>
        <w:t>​</w:t>
      </w:r>
      <w:r>
        <w:rPr>
          <w:rFonts w:ascii="Segoe UI" w:hAnsi="Segoe UI" w:cs="Segoe UI"/>
          <w:color w:val="FFFFFF"/>
        </w:rPr>
        <w:t> - согласно 7.14.1 с учетом примечаний (при необходимости).</w:t>
      </w:r>
    </w:p>
    <w:p w14:paraId="5D4F08B4"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7.14.3 Выполняют конфигурирование каналов измерений температуры, давления, плотности УОИ.</w:t>
      </w:r>
    </w:p>
    <w:p w14:paraId="3C0DD00F"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7.15 При очередных (внеочередных) поверках с использованием СОИ в качестве УОИ проверяют выполнение условий, изложенных в 7.14.1 - 7.14.3.</w:t>
      </w:r>
    </w:p>
    <w:p w14:paraId="78F3B42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7.16 Проводят установку нуля поверяемого </w:t>
      </w:r>
      <w:proofErr w:type="spellStart"/>
      <w:r>
        <w:rPr>
          <w:rFonts w:ascii="Segoe UI" w:hAnsi="Segoe UI" w:cs="Segoe UI"/>
          <w:color w:val="FFFFFF"/>
        </w:rPr>
        <w:t>массомера</w:t>
      </w:r>
      <w:proofErr w:type="spellEnd"/>
      <w:r>
        <w:rPr>
          <w:rFonts w:ascii="Segoe UI" w:hAnsi="Segoe UI" w:cs="Segoe UI"/>
          <w:color w:val="FFFFFF"/>
        </w:rPr>
        <w:t xml:space="preserve"> согласно заводской (фирменной) инструкции по эксплуатации данной модели </w:t>
      </w:r>
      <w:proofErr w:type="spellStart"/>
      <w:r>
        <w:rPr>
          <w:rFonts w:ascii="Segoe UI" w:hAnsi="Segoe UI" w:cs="Segoe UI"/>
          <w:color w:val="FFFFFF"/>
        </w:rPr>
        <w:t>массомера</w:t>
      </w:r>
      <w:proofErr w:type="spellEnd"/>
      <w:r>
        <w:rPr>
          <w:rFonts w:ascii="Segoe UI" w:hAnsi="Segoe UI" w:cs="Segoe UI"/>
          <w:color w:val="FFFFFF"/>
        </w:rPr>
        <w:t>.</w:t>
      </w:r>
    </w:p>
    <w:p w14:paraId="38531ACE"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7.17 При использовании АРМ оператора, имеющего аттестованные по МИ 2174 алгоритмы для автоматической обработки результатов измерений при поверке и автоматического формирования (оформления) протокола поверки, в АРМ оператора вводят исходные данные согласно протоколу поверки (приложение А) или проверяют достоверность и правильность ранее введенных исходных данных.</w:t>
      </w:r>
    </w:p>
    <w:p w14:paraId="67381432"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7.18 Представители сдающей и принимающей сторон определяют способ (в П</w:t>
      </w:r>
    </w:p>
    <w:p w14:paraId="5A2CCA0C" w14:textId="77777777" w:rsidR="00975764" w:rsidRPr="00975764" w:rsidRDefault="00975764" w:rsidP="00975764">
      <w:pPr>
        <w:pStyle w:val="31"/>
        <w:shd w:val="clear" w:color="auto" w:fill="282828"/>
        <w:rPr>
          <w:rFonts w:ascii="Segoe UI" w:hAnsi="Segoe UI" w:cs="Segoe UI"/>
          <w:color w:val="FFFFFF"/>
          <w:lang w:val="ru-RU"/>
        </w:rPr>
      </w:pPr>
      <w:r>
        <w:rPr>
          <w:lang w:val="ru-RU"/>
        </w:rPr>
        <w:lastRenderedPageBreak/>
        <w:br/>
      </w:r>
      <w:r>
        <w:rPr>
          <w:lang w:val="ru-RU"/>
        </w:rPr>
        <w:br/>
      </w:r>
      <w:r w:rsidRPr="00975764">
        <w:rPr>
          <w:rFonts w:ascii="Segoe UI" w:hAnsi="Segoe UI" w:cs="Segoe UI"/>
          <w:color w:val="FFFFFF"/>
          <w:lang w:val="ru-RU"/>
        </w:rPr>
        <w:t>Проведение поверки</w:t>
      </w:r>
    </w:p>
    <w:p w14:paraId="035008BA" w14:textId="77777777" w:rsidR="00975764" w:rsidRPr="00975764" w:rsidRDefault="00975764" w:rsidP="00975764">
      <w:pPr>
        <w:pStyle w:val="4"/>
        <w:shd w:val="clear" w:color="auto" w:fill="282828"/>
        <w:rPr>
          <w:rFonts w:ascii="Segoe UI" w:hAnsi="Segoe UI" w:cs="Segoe UI"/>
          <w:color w:val="FFFFFF"/>
          <w:lang w:val="ru-RU"/>
        </w:rPr>
      </w:pPr>
      <w:r w:rsidRPr="00975764">
        <w:rPr>
          <w:rFonts w:ascii="Segoe UI" w:hAnsi="Segoe UI" w:cs="Segoe UI"/>
          <w:color w:val="FFFFFF"/>
          <w:lang w:val="ru-RU"/>
        </w:rPr>
        <w:t>Внешний осмотр</w:t>
      </w:r>
    </w:p>
    <w:p w14:paraId="306B7D4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При внешнем осмотре поверяемого </w:t>
      </w:r>
      <w:proofErr w:type="spellStart"/>
      <w:r>
        <w:rPr>
          <w:rFonts w:ascii="Segoe UI" w:hAnsi="Segoe UI" w:cs="Segoe UI"/>
          <w:color w:val="FFFFFF"/>
        </w:rPr>
        <w:t>массомера</w:t>
      </w:r>
      <w:proofErr w:type="spellEnd"/>
      <w:r>
        <w:rPr>
          <w:rFonts w:ascii="Segoe UI" w:hAnsi="Segoe UI" w:cs="Segoe UI"/>
          <w:color w:val="FFFFFF"/>
        </w:rPr>
        <w:t xml:space="preserve"> устанавливают:</w:t>
      </w:r>
    </w:p>
    <w:p w14:paraId="26B28928" w14:textId="77777777" w:rsidR="00975764" w:rsidRDefault="00975764" w:rsidP="00475FFF">
      <w:pPr>
        <w:pStyle w:val="aff8"/>
        <w:numPr>
          <w:ilvl w:val="0"/>
          <w:numId w:val="17"/>
        </w:numPr>
        <w:shd w:val="clear" w:color="auto" w:fill="282828"/>
        <w:spacing w:before="0" w:beforeAutospacing="0"/>
        <w:rPr>
          <w:rFonts w:ascii="Segoe UI" w:hAnsi="Segoe UI" w:cs="Segoe UI"/>
          <w:color w:val="FFFFFF"/>
        </w:rPr>
      </w:pPr>
      <w:r>
        <w:rPr>
          <w:rFonts w:ascii="Segoe UI" w:hAnsi="Segoe UI" w:cs="Segoe UI"/>
          <w:color w:val="FFFFFF"/>
        </w:rPr>
        <w:t>соответствие его комплектности перечню, указанному в заводской (фирменной) эксплуатационной документации (формуляре, паспорте);</w:t>
      </w:r>
    </w:p>
    <w:p w14:paraId="2A448505" w14:textId="77777777" w:rsidR="00975764" w:rsidRDefault="00975764" w:rsidP="00475FFF">
      <w:pPr>
        <w:pStyle w:val="aff8"/>
        <w:numPr>
          <w:ilvl w:val="0"/>
          <w:numId w:val="17"/>
        </w:numPr>
        <w:shd w:val="clear" w:color="auto" w:fill="282828"/>
        <w:spacing w:before="0" w:beforeAutospacing="0"/>
        <w:rPr>
          <w:rFonts w:ascii="Segoe UI" w:hAnsi="Segoe UI" w:cs="Segoe UI"/>
          <w:color w:val="FFFFFF"/>
        </w:rPr>
      </w:pPr>
      <w:r>
        <w:rPr>
          <w:rFonts w:ascii="Segoe UI" w:hAnsi="Segoe UI" w:cs="Segoe UI"/>
          <w:color w:val="FFFFFF"/>
        </w:rPr>
        <w:t>отсутствие механических повреждений, препятствующих его применению, дефектов внешних покрытий, ухудшающих его внешний вид;</w:t>
      </w:r>
    </w:p>
    <w:p w14:paraId="21AFE137" w14:textId="77777777" w:rsidR="00975764" w:rsidRDefault="00975764" w:rsidP="00475FFF">
      <w:pPr>
        <w:pStyle w:val="aff8"/>
        <w:numPr>
          <w:ilvl w:val="0"/>
          <w:numId w:val="17"/>
        </w:numPr>
        <w:shd w:val="clear" w:color="auto" w:fill="282828"/>
        <w:spacing w:before="0" w:beforeAutospacing="0"/>
        <w:rPr>
          <w:rFonts w:ascii="Segoe UI" w:hAnsi="Segoe UI" w:cs="Segoe UI"/>
          <w:color w:val="FFFFFF"/>
        </w:rPr>
      </w:pPr>
      <w:r>
        <w:rPr>
          <w:rFonts w:ascii="Segoe UI" w:hAnsi="Segoe UI" w:cs="Segoe UI"/>
          <w:color w:val="FFFFFF"/>
        </w:rPr>
        <w:t>четкость, целостность надписей и обозначений, нанесенных на корпусе («шильдике»), их соответствие требованиям эксплуатационной документации;</w:t>
      </w:r>
    </w:p>
    <w:p w14:paraId="735FD0FF" w14:textId="77777777" w:rsidR="00975764" w:rsidRDefault="00975764" w:rsidP="00475FFF">
      <w:pPr>
        <w:pStyle w:val="aff8"/>
        <w:numPr>
          <w:ilvl w:val="0"/>
          <w:numId w:val="17"/>
        </w:numPr>
        <w:shd w:val="clear" w:color="auto" w:fill="282828"/>
        <w:spacing w:before="0" w:beforeAutospacing="0"/>
        <w:rPr>
          <w:rFonts w:ascii="Segoe UI" w:hAnsi="Segoe UI" w:cs="Segoe UI"/>
          <w:color w:val="FFFFFF"/>
        </w:rPr>
      </w:pPr>
      <w:r>
        <w:rPr>
          <w:rFonts w:ascii="Segoe UI" w:hAnsi="Segoe UI" w:cs="Segoe UI"/>
          <w:color w:val="FFFFFF"/>
        </w:rPr>
        <w:t>отсутствие нарушений герметичности кабельных вводов в ПЭП, отсутствие видимых повреждений кабеля(ей);</w:t>
      </w:r>
    </w:p>
    <w:p w14:paraId="3DE1B48F" w14:textId="77777777" w:rsidR="00975764" w:rsidRDefault="00975764" w:rsidP="00475FFF">
      <w:pPr>
        <w:pStyle w:val="aff8"/>
        <w:numPr>
          <w:ilvl w:val="0"/>
          <w:numId w:val="17"/>
        </w:numPr>
        <w:shd w:val="clear" w:color="auto" w:fill="282828"/>
        <w:spacing w:before="0" w:beforeAutospacing="0"/>
        <w:rPr>
          <w:rFonts w:ascii="Segoe UI" w:hAnsi="Segoe UI" w:cs="Segoe UI"/>
          <w:color w:val="FFFFFF"/>
        </w:rPr>
      </w:pPr>
      <w:r>
        <w:rPr>
          <w:rFonts w:ascii="Segoe UI" w:hAnsi="Segoe UI" w:cs="Segoe UI"/>
          <w:color w:val="FFFFFF"/>
        </w:rPr>
        <w:t xml:space="preserve">соответствие заземлений сенсора и ПЭП требованиям заводской (фирменной) инструкции по эксплуатации </w:t>
      </w:r>
      <w:proofErr w:type="spellStart"/>
      <w:r>
        <w:rPr>
          <w:rFonts w:ascii="Segoe UI" w:hAnsi="Segoe UI" w:cs="Segoe UI"/>
          <w:color w:val="FFFFFF"/>
        </w:rPr>
        <w:t>массомера</w:t>
      </w:r>
      <w:proofErr w:type="spellEnd"/>
      <w:r>
        <w:rPr>
          <w:rFonts w:ascii="Segoe UI" w:hAnsi="Segoe UI" w:cs="Segoe UI"/>
          <w:color w:val="FFFFFF"/>
        </w:rPr>
        <w:t>, целостность заземляющих проводов.</w:t>
      </w:r>
    </w:p>
    <w:p w14:paraId="16D89769" w14:textId="77777777" w:rsidR="00975764" w:rsidRPr="00975764" w:rsidRDefault="00975764" w:rsidP="00975764">
      <w:pPr>
        <w:pStyle w:val="4"/>
        <w:shd w:val="clear" w:color="auto" w:fill="282828"/>
        <w:rPr>
          <w:rFonts w:ascii="Segoe UI" w:hAnsi="Segoe UI" w:cs="Segoe UI"/>
          <w:color w:val="FFFFFF"/>
          <w:lang w:val="ru-RU"/>
        </w:rPr>
      </w:pPr>
      <w:r w:rsidRPr="00975764">
        <w:rPr>
          <w:rFonts w:ascii="Segoe UI" w:hAnsi="Segoe UI" w:cs="Segoe UI"/>
          <w:color w:val="FFFFFF"/>
          <w:lang w:val="ru-RU"/>
        </w:rPr>
        <w:t>Опробование</w:t>
      </w:r>
    </w:p>
    <w:p w14:paraId="0E35593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8.2.1 Проверяют индикацию на дисплее УОИ или на мониторе АРМ оператора текущих значений:</w:t>
      </w:r>
    </w:p>
    <w:p w14:paraId="2FAD0E37" w14:textId="77777777" w:rsidR="00975764" w:rsidRDefault="00975764" w:rsidP="00475FFF">
      <w:pPr>
        <w:pStyle w:val="aff8"/>
        <w:numPr>
          <w:ilvl w:val="0"/>
          <w:numId w:val="18"/>
        </w:numPr>
        <w:shd w:val="clear" w:color="auto" w:fill="282828"/>
        <w:spacing w:before="0" w:beforeAutospacing="0"/>
        <w:rPr>
          <w:rFonts w:ascii="Segoe UI" w:hAnsi="Segoe UI" w:cs="Segoe UI"/>
          <w:color w:val="FFFFFF"/>
        </w:rPr>
      </w:pPr>
      <w:r>
        <w:rPr>
          <w:rFonts w:ascii="Segoe UI" w:hAnsi="Segoe UI" w:cs="Segoe UI"/>
          <w:color w:val="FFFFFF"/>
        </w:rPr>
        <w:t>плотности рабочей жидкости, измеряемой поточным ПП (</w:t>
      </w:r>
      <w:r>
        <w:rPr>
          <w:rStyle w:val="katex-mathml"/>
          <w:rFonts w:ascii="Cambria Math" w:eastAsiaTheme="majorEastAsia" w:hAnsi="Cambria Math" w:cs="Cambria Math"/>
          <w:color w:val="FFFFFF"/>
          <w:sz w:val="29"/>
          <w:szCs w:val="29"/>
          <w:bdr w:val="none" w:sz="0" w:space="0" w:color="auto" w:frame="1"/>
        </w:rPr>
        <w:t>𝜌</w:t>
      </w:r>
      <w:proofErr w:type="spellStart"/>
      <w:r>
        <w:rPr>
          <w:rStyle w:val="katex-mathml"/>
          <w:rFonts w:eastAsiaTheme="majorEastAsia"/>
          <w:color w:val="FFFFFF"/>
          <w:sz w:val="29"/>
          <w:szCs w:val="29"/>
          <w:bdr w:val="none" w:sz="0" w:space="0" w:color="auto" w:frame="1"/>
        </w:rPr>
        <w:t>ПП</w:t>
      </w:r>
      <w:r>
        <w:rPr>
          <w:rStyle w:val="mord"/>
          <w:rFonts w:ascii="KaTeX_Math" w:eastAsiaTheme="majorEastAsia" w:hAnsi="KaTeX_Math"/>
          <w:i/>
          <w:iCs/>
          <w:color w:val="FFFFFF"/>
          <w:sz w:val="29"/>
          <w:szCs w:val="29"/>
        </w:rPr>
        <w:t>ρ</w:t>
      </w:r>
      <w:r>
        <w:rPr>
          <w:rStyle w:val="mord"/>
          <w:rFonts w:eastAsiaTheme="majorEastAsia"/>
          <w:color w:val="FFFFFF"/>
          <w:sz w:val="20"/>
          <w:szCs w:val="20"/>
        </w:rPr>
        <w:t>ПП</w:t>
      </w:r>
      <w:proofErr w:type="spellEnd"/>
      <w:r>
        <w:rPr>
          <w:rStyle w:val="vlist-s"/>
          <w:color w:val="FFFFFF"/>
          <w:sz w:val="2"/>
          <w:szCs w:val="2"/>
        </w:rPr>
        <w:t>​</w:t>
      </w:r>
      <w:r>
        <w:rPr>
          <w:rFonts w:ascii="Segoe UI" w:hAnsi="Segoe UI" w:cs="Segoe UI"/>
          <w:color w:val="FFFFFF"/>
        </w:rPr>
        <w:t>);</w:t>
      </w:r>
    </w:p>
    <w:p w14:paraId="1D072F65" w14:textId="77777777" w:rsidR="00975764" w:rsidRDefault="00975764" w:rsidP="00475FFF">
      <w:pPr>
        <w:pStyle w:val="aff8"/>
        <w:numPr>
          <w:ilvl w:val="0"/>
          <w:numId w:val="18"/>
        </w:numPr>
        <w:shd w:val="clear" w:color="auto" w:fill="282828"/>
        <w:spacing w:before="0" w:beforeAutospacing="0"/>
        <w:rPr>
          <w:rFonts w:ascii="Segoe UI" w:hAnsi="Segoe UI" w:cs="Segoe UI"/>
          <w:color w:val="FFFFFF"/>
        </w:rPr>
      </w:pPr>
      <w:r>
        <w:rPr>
          <w:rFonts w:ascii="Segoe UI" w:hAnsi="Segoe UI" w:cs="Segoe UI"/>
          <w:color w:val="FFFFFF"/>
        </w:rPr>
        <w:t>температуры (°С) и давления (МПа) рабочей жидкости в ТПУ, в поточном ПП, измеряемых соответствующими датчиками температуры и преобразователями давления.</w:t>
      </w:r>
    </w:p>
    <w:p w14:paraId="37B2003F"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8.2.2 Устанавливают любое значение расхода в пределах рабочего диапазона, запускают шаровой поршень ТПУ и проводят пробное(</w:t>
      </w:r>
      <w:proofErr w:type="spellStart"/>
      <w:r>
        <w:rPr>
          <w:rFonts w:ascii="Segoe UI" w:hAnsi="Segoe UI" w:cs="Segoe UI"/>
          <w:color w:val="FFFFFF"/>
        </w:rPr>
        <w:t>ые</w:t>
      </w:r>
      <w:proofErr w:type="spellEnd"/>
      <w:r>
        <w:rPr>
          <w:rFonts w:ascii="Segoe UI" w:hAnsi="Segoe UI" w:cs="Segoe UI"/>
          <w:color w:val="FFFFFF"/>
        </w:rPr>
        <w:t>) измерение(я).</w:t>
      </w:r>
    </w:p>
    <w:p w14:paraId="42C0407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 прохождении шаровым поршнем детектора «старт» в УОИ начинается отсчет нарастающих значений:</w:t>
      </w:r>
    </w:p>
    <w:p w14:paraId="6475C4F5" w14:textId="77777777" w:rsidR="00975764" w:rsidRDefault="00975764" w:rsidP="00475FFF">
      <w:pPr>
        <w:pStyle w:val="aff8"/>
        <w:numPr>
          <w:ilvl w:val="0"/>
          <w:numId w:val="19"/>
        </w:numPr>
        <w:shd w:val="clear" w:color="auto" w:fill="282828"/>
        <w:spacing w:before="0" w:beforeAutospacing="0"/>
        <w:rPr>
          <w:rFonts w:ascii="Segoe UI" w:hAnsi="Segoe UI" w:cs="Segoe UI"/>
          <w:color w:val="FFFFFF"/>
        </w:rPr>
      </w:pPr>
      <w:r>
        <w:rPr>
          <w:rFonts w:ascii="Segoe UI" w:hAnsi="Segoe UI" w:cs="Segoe UI"/>
          <w:color w:val="FFFFFF"/>
        </w:rPr>
        <w:t xml:space="preserve">количества импульсов, выдаваемых </w:t>
      </w:r>
      <w:proofErr w:type="spellStart"/>
      <w:r>
        <w:rPr>
          <w:rFonts w:ascii="Segoe UI" w:hAnsi="Segoe UI" w:cs="Segoe UI"/>
          <w:color w:val="FFFFFF"/>
        </w:rPr>
        <w:t>массомером</w:t>
      </w:r>
      <w:proofErr w:type="spellEnd"/>
      <w:r>
        <w:rPr>
          <w:rFonts w:ascii="Segoe UI" w:hAnsi="Segoe UI" w:cs="Segoe UI"/>
          <w:color w:val="FFFFFF"/>
        </w:rPr>
        <w:t xml:space="preserve"> (</w:t>
      </w:r>
      <w:proofErr w:type="spellStart"/>
      <w:r>
        <w:rPr>
          <w:rFonts w:ascii="Segoe UI" w:hAnsi="Segoe UI" w:cs="Segoe UI"/>
          <w:color w:val="FFFFFF"/>
        </w:rPr>
        <w:t>имп</w:t>
      </w:r>
      <w:proofErr w:type="spellEnd"/>
      <w:r>
        <w:rPr>
          <w:rFonts w:ascii="Segoe UI" w:hAnsi="Segoe UI" w:cs="Segoe UI"/>
          <w:color w:val="FFFFFF"/>
        </w:rPr>
        <w:t>);</w:t>
      </w:r>
    </w:p>
    <w:p w14:paraId="1511DFE5" w14:textId="77777777" w:rsidR="00975764" w:rsidRDefault="00975764" w:rsidP="00475FFF">
      <w:pPr>
        <w:pStyle w:val="aff8"/>
        <w:numPr>
          <w:ilvl w:val="0"/>
          <w:numId w:val="19"/>
        </w:numPr>
        <w:shd w:val="clear" w:color="auto" w:fill="282828"/>
        <w:spacing w:before="0" w:beforeAutospacing="0"/>
        <w:rPr>
          <w:rFonts w:ascii="Segoe UI" w:hAnsi="Segoe UI" w:cs="Segoe UI"/>
          <w:color w:val="FFFFFF"/>
        </w:rPr>
      </w:pPr>
      <w:r>
        <w:rPr>
          <w:rFonts w:ascii="Segoe UI" w:hAnsi="Segoe UI" w:cs="Segoe UI"/>
          <w:color w:val="FFFFFF"/>
        </w:rPr>
        <w:t>времени прохождения поршнем калиброванного участка ТПУ (с).</w:t>
      </w:r>
    </w:p>
    <w:p w14:paraId="69C71574"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lastRenderedPageBreak/>
        <w:t>При прохождении поршнем детектора «стоп» в УОИ отсчет нарастающих значений перечисленных параметров прекращается.</w:t>
      </w:r>
    </w:p>
    <w:p w14:paraId="158EE500"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Примечание</w:t>
      </w:r>
      <w:proofErr w:type="gramStart"/>
      <w:r>
        <w:rPr>
          <w:rFonts w:ascii="Segoe UI" w:hAnsi="Segoe UI" w:cs="Segoe UI"/>
          <w:color w:val="FFFFFF"/>
        </w:rPr>
        <w:t>: При</w:t>
      </w:r>
      <w:proofErr w:type="gramEnd"/>
      <w:r>
        <w:rPr>
          <w:rFonts w:ascii="Segoe UI" w:hAnsi="Segoe UI" w:cs="Segoe UI"/>
          <w:color w:val="FFFFFF"/>
        </w:rPr>
        <w:t xml:space="preserve"> использовании двунаправленной ТПУ УОИ отсчитывает нарастающие значения параметров, перечисленных в 8.2.2, за периоды прохождения поршнем калиброванного участка ТПУ в прямом [от детектора Д1 (или Д2) до детектора Д3 (или Д4), рис. 1] и обратном [от детектора Д3 (или Д4) до детектора Д1 (или Д2)] направлениях. В этом случае УОИ не отсчитывает значения перечисленных параметров за период времени от момента прохождения поршнем детектора Д3 (или Д4) в прямом направлении до момента прохождения этого же детектора в обратном направлении после переключения направления потока.</w:t>
      </w:r>
    </w:p>
    <w:p w14:paraId="25F3ED05" w14:textId="77777777" w:rsidR="00975764" w:rsidRPr="00975764" w:rsidRDefault="00975764" w:rsidP="00975764">
      <w:pPr>
        <w:pStyle w:val="4"/>
        <w:shd w:val="clear" w:color="auto" w:fill="282828"/>
        <w:rPr>
          <w:rFonts w:ascii="Segoe UI" w:hAnsi="Segoe UI" w:cs="Segoe UI"/>
          <w:color w:val="FFFFFF"/>
          <w:lang w:val="ru-RU"/>
        </w:rPr>
      </w:pPr>
      <w:r w:rsidRPr="00975764">
        <w:rPr>
          <w:rFonts w:ascii="Segoe UI" w:hAnsi="Segoe UI" w:cs="Segoe UI"/>
          <w:color w:val="FFFFFF"/>
          <w:lang w:val="ru-RU"/>
        </w:rPr>
        <w:t>Определение метрологических характеристик</w:t>
      </w:r>
    </w:p>
    <w:p w14:paraId="19D89F40"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8.3.1 Метрологические характеристики (MX) </w:t>
      </w:r>
      <w:proofErr w:type="spellStart"/>
      <w:r>
        <w:rPr>
          <w:rFonts w:ascii="Segoe UI" w:hAnsi="Segoe UI" w:cs="Segoe UI"/>
          <w:color w:val="FFFFFF"/>
        </w:rPr>
        <w:t>массомера</w:t>
      </w:r>
      <w:proofErr w:type="spellEnd"/>
      <w:r>
        <w:rPr>
          <w:rFonts w:ascii="Segoe UI" w:hAnsi="Segoe UI" w:cs="Segoe UI"/>
          <w:color w:val="FFFFFF"/>
        </w:rPr>
        <w:t xml:space="preserve"> определяют при крайних значениях расхода рабочего диапазона и значениях, установленных с интервалом 25 + 30 % от максимального расхода рабочего диапазона.</w:t>
      </w:r>
    </w:p>
    <w:p w14:paraId="26622A33"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Допускается определение MX проводить в трех точках рабочего диапазона: при минимальном (</w:t>
      </w:r>
      <w:r>
        <w:rPr>
          <w:rStyle w:val="katex-mathml"/>
          <w:rFonts w:ascii="Cambria Math" w:eastAsiaTheme="majorEastAsia" w:hAnsi="Cambria Math" w:cs="Cambria Math"/>
          <w:color w:val="FFFFFF"/>
          <w:sz w:val="29"/>
          <w:szCs w:val="29"/>
          <w:bdr w:val="none" w:sz="0" w:space="0" w:color="auto" w:frame="1"/>
        </w:rPr>
        <w:t>𝑄</w:t>
      </w:r>
      <w:proofErr w:type="spellStart"/>
      <w:r>
        <w:rPr>
          <w:rStyle w:val="katex-mathml"/>
          <w:rFonts w:eastAsiaTheme="majorEastAsia"/>
          <w:color w:val="FFFFFF"/>
          <w:sz w:val="29"/>
          <w:szCs w:val="29"/>
          <w:bdr w:val="none" w:sz="0" w:space="0" w:color="auto" w:frame="1"/>
        </w:rPr>
        <w:t>min</w:t>
      </w:r>
      <w:r>
        <w:rPr>
          <w:rStyle w:val="mord"/>
          <w:rFonts w:ascii="KaTeX_Math" w:eastAsiaTheme="majorEastAsia" w:hAnsi="KaTeX_Math"/>
          <w:i/>
          <w:iCs/>
          <w:color w:val="FFFFFF"/>
          <w:sz w:val="29"/>
          <w:szCs w:val="29"/>
        </w:rPr>
        <w:t>Q</w:t>
      </w:r>
      <w:r>
        <w:rPr>
          <w:rStyle w:val="mord"/>
          <w:rFonts w:eastAsiaTheme="majorEastAsia"/>
          <w:color w:val="FFFFFF"/>
          <w:sz w:val="20"/>
          <w:szCs w:val="20"/>
        </w:rPr>
        <w:t>min</w:t>
      </w:r>
      <w:proofErr w:type="spellEnd"/>
      <w:r>
        <w:rPr>
          <w:rStyle w:val="vlist-s"/>
          <w:color w:val="FFFFFF"/>
          <w:sz w:val="2"/>
          <w:szCs w:val="2"/>
        </w:rPr>
        <w:t>​</w:t>
      </w:r>
      <w:r>
        <w:rPr>
          <w:rFonts w:ascii="Segoe UI" w:hAnsi="Segoe UI" w:cs="Segoe UI"/>
          <w:color w:val="FFFFFF"/>
        </w:rPr>
        <w:t>), среднем [0,5 x (</w:t>
      </w:r>
      <w:r>
        <w:rPr>
          <w:rStyle w:val="katex-mathml"/>
          <w:rFonts w:ascii="Cambria Math" w:eastAsiaTheme="majorEastAsia" w:hAnsi="Cambria Math" w:cs="Cambria Math"/>
          <w:color w:val="FFFFFF"/>
          <w:sz w:val="29"/>
          <w:szCs w:val="29"/>
          <w:bdr w:val="none" w:sz="0" w:space="0" w:color="auto" w:frame="1"/>
        </w:rPr>
        <w:t>𝑄</w:t>
      </w:r>
      <w:proofErr w:type="spellStart"/>
      <w:r>
        <w:rPr>
          <w:rStyle w:val="katex-mathml"/>
          <w:rFonts w:eastAsiaTheme="majorEastAsia"/>
          <w:color w:val="FFFFFF"/>
          <w:sz w:val="29"/>
          <w:szCs w:val="29"/>
          <w:bdr w:val="none" w:sz="0" w:space="0" w:color="auto" w:frame="1"/>
        </w:rPr>
        <w:t>min</w:t>
      </w:r>
      <w:proofErr w:type="spellEnd"/>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𝑄</w:t>
      </w:r>
      <w:proofErr w:type="spellStart"/>
      <w:r>
        <w:rPr>
          <w:rStyle w:val="katex-mathml"/>
          <w:rFonts w:eastAsiaTheme="majorEastAsia"/>
          <w:color w:val="FFFFFF"/>
          <w:sz w:val="29"/>
          <w:szCs w:val="29"/>
          <w:bdr w:val="none" w:sz="0" w:space="0" w:color="auto" w:frame="1"/>
        </w:rPr>
        <w:t>max</w:t>
      </w:r>
      <w:r>
        <w:rPr>
          <w:rStyle w:val="mord"/>
          <w:rFonts w:ascii="KaTeX_Math" w:eastAsiaTheme="majorEastAsia" w:hAnsi="KaTeX_Math"/>
          <w:i/>
          <w:iCs/>
          <w:color w:val="FFFFFF"/>
          <w:sz w:val="29"/>
          <w:szCs w:val="29"/>
        </w:rPr>
        <w:t>Q</w:t>
      </w:r>
      <w:r>
        <w:rPr>
          <w:rStyle w:val="mord"/>
          <w:rFonts w:eastAsiaTheme="majorEastAsia"/>
          <w:color w:val="FFFFFF"/>
          <w:sz w:val="20"/>
          <w:szCs w:val="20"/>
        </w:rPr>
        <w:t>min</w:t>
      </w:r>
      <w:proofErr w:type="spellEnd"/>
      <w:r>
        <w:rPr>
          <w:rStyle w:val="vlist-s"/>
          <w:color w:val="FFFFFF"/>
          <w:sz w:val="2"/>
          <w:szCs w:val="2"/>
        </w:rPr>
        <w:t>​</w:t>
      </w:r>
      <w:r>
        <w:rPr>
          <w:rStyle w:val="mbin"/>
          <w:color w:val="FFFFFF"/>
          <w:sz w:val="29"/>
          <w:szCs w:val="29"/>
        </w:rPr>
        <w:t>+</w:t>
      </w:r>
      <w:proofErr w:type="spellStart"/>
      <w:r>
        <w:rPr>
          <w:rStyle w:val="mord"/>
          <w:rFonts w:ascii="KaTeX_Math" w:eastAsiaTheme="majorEastAsia" w:hAnsi="KaTeX_Math"/>
          <w:i/>
          <w:iCs/>
          <w:color w:val="FFFFFF"/>
          <w:sz w:val="29"/>
          <w:szCs w:val="29"/>
        </w:rPr>
        <w:t>Q</w:t>
      </w:r>
      <w:r>
        <w:rPr>
          <w:rStyle w:val="mord"/>
          <w:rFonts w:eastAsiaTheme="majorEastAsia"/>
          <w:color w:val="FFFFFF"/>
          <w:sz w:val="20"/>
          <w:szCs w:val="20"/>
        </w:rPr>
        <w:t>max</w:t>
      </w:r>
      <w:proofErr w:type="spellEnd"/>
      <w:r>
        <w:rPr>
          <w:rStyle w:val="vlist-s"/>
          <w:color w:val="FFFFFF"/>
          <w:sz w:val="2"/>
          <w:szCs w:val="2"/>
        </w:rPr>
        <w:t>​</w:t>
      </w:r>
      <w:r>
        <w:rPr>
          <w:rFonts w:ascii="Segoe UI" w:hAnsi="Segoe UI" w:cs="Segoe UI"/>
          <w:color w:val="FFFFFF"/>
        </w:rPr>
        <w:t>)] и максимальном (</w:t>
      </w:r>
      <w:r>
        <w:rPr>
          <w:rStyle w:val="katex-mathml"/>
          <w:rFonts w:ascii="Cambria Math" w:eastAsiaTheme="majorEastAsia" w:hAnsi="Cambria Math" w:cs="Cambria Math"/>
          <w:color w:val="FFFFFF"/>
          <w:sz w:val="29"/>
          <w:szCs w:val="29"/>
          <w:bdr w:val="none" w:sz="0" w:space="0" w:color="auto" w:frame="1"/>
        </w:rPr>
        <w:t>𝑄</w:t>
      </w:r>
      <w:proofErr w:type="spellStart"/>
      <w:r>
        <w:rPr>
          <w:rStyle w:val="katex-mathml"/>
          <w:rFonts w:eastAsiaTheme="majorEastAsia"/>
          <w:color w:val="FFFFFF"/>
          <w:sz w:val="29"/>
          <w:szCs w:val="29"/>
          <w:bdr w:val="none" w:sz="0" w:space="0" w:color="auto" w:frame="1"/>
        </w:rPr>
        <w:t>max</w:t>
      </w:r>
      <w:r>
        <w:rPr>
          <w:rStyle w:val="mord"/>
          <w:rFonts w:ascii="KaTeX_Math" w:eastAsiaTheme="majorEastAsia" w:hAnsi="KaTeX_Math"/>
          <w:i/>
          <w:iCs/>
          <w:color w:val="FFFFFF"/>
          <w:sz w:val="29"/>
          <w:szCs w:val="29"/>
        </w:rPr>
        <w:t>Q</w:t>
      </w:r>
      <w:r>
        <w:rPr>
          <w:rStyle w:val="mord"/>
          <w:rFonts w:eastAsiaTheme="majorEastAsia"/>
          <w:color w:val="FFFFFF"/>
          <w:sz w:val="20"/>
          <w:szCs w:val="20"/>
        </w:rPr>
        <w:t>max</w:t>
      </w:r>
      <w:proofErr w:type="spellEnd"/>
      <w:r>
        <w:rPr>
          <w:rStyle w:val="vlist-s"/>
          <w:color w:val="FFFFFF"/>
          <w:sz w:val="2"/>
          <w:szCs w:val="2"/>
        </w:rPr>
        <w:t>​</w:t>
      </w:r>
      <w:r>
        <w:rPr>
          <w:rFonts w:ascii="Segoe UI" w:hAnsi="Segoe UI" w:cs="Segoe UI"/>
          <w:color w:val="FFFFFF"/>
        </w:rPr>
        <w:t>) значениях расхода (т/ч).</w:t>
      </w:r>
    </w:p>
    <w:p w14:paraId="1EF9B91A"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Требуемые значения расхода устанавливают, начиная от </w:t>
      </w:r>
      <w:r>
        <w:rPr>
          <w:rStyle w:val="katex-mathml"/>
          <w:rFonts w:ascii="Cambria Math" w:eastAsiaTheme="majorEastAsia" w:hAnsi="Cambria Math" w:cs="Cambria Math"/>
          <w:color w:val="FFFFFF"/>
          <w:sz w:val="29"/>
          <w:szCs w:val="29"/>
          <w:bdr w:val="none" w:sz="0" w:space="0" w:color="auto" w:frame="1"/>
        </w:rPr>
        <w:t>𝑄</w:t>
      </w:r>
      <w:proofErr w:type="spellStart"/>
      <w:r>
        <w:rPr>
          <w:rStyle w:val="katex-mathml"/>
          <w:rFonts w:eastAsiaTheme="majorEastAsia"/>
          <w:color w:val="FFFFFF"/>
          <w:sz w:val="29"/>
          <w:szCs w:val="29"/>
          <w:bdr w:val="none" w:sz="0" w:space="0" w:color="auto" w:frame="1"/>
        </w:rPr>
        <w:t>min</w:t>
      </w:r>
      <w:r>
        <w:rPr>
          <w:rStyle w:val="mord"/>
          <w:rFonts w:ascii="KaTeX_Math" w:eastAsiaTheme="majorEastAsia" w:hAnsi="KaTeX_Math"/>
          <w:i/>
          <w:iCs/>
          <w:color w:val="FFFFFF"/>
          <w:sz w:val="29"/>
          <w:szCs w:val="29"/>
        </w:rPr>
        <w:t>Q</w:t>
      </w:r>
      <w:r>
        <w:rPr>
          <w:rStyle w:val="mord"/>
          <w:rFonts w:eastAsiaTheme="majorEastAsia"/>
          <w:color w:val="FFFFFF"/>
          <w:sz w:val="20"/>
          <w:szCs w:val="20"/>
        </w:rPr>
        <w:t>min</w:t>
      </w:r>
      <w:proofErr w:type="spellEnd"/>
      <w:r>
        <w:rPr>
          <w:rStyle w:val="vlist-s"/>
          <w:color w:val="FFFFFF"/>
          <w:sz w:val="2"/>
          <w:szCs w:val="2"/>
        </w:rPr>
        <w:t>​</w:t>
      </w:r>
      <w:r>
        <w:rPr>
          <w:rFonts w:ascii="Segoe UI" w:hAnsi="Segoe UI" w:cs="Segoe UI"/>
          <w:color w:val="FFFFFF"/>
        </w:rPr>
        <w:t> в сторону увеличения или от </w:t>
      </w:r>
      <w:r>
        <w:rPr>
          <w:rStyle w:val="katex-mathml"/>
          <w:rFonts w:ascii="Cambria Math" w:eastAsiaTheme="majorEastAsia" w:hAnsi="Cambria Math" w:cs="Cambria Math"/>
          <w:color w:val="FFFFFF"/>
          <w:sz w:val="29"/>
          <w:szCs w:val="29"/>
          <w:bdr w:val="none" w:sz="0" w:space="0" w:color="auto" w:frame="1"/>
        </w:rPr>
        <w:t>𝑄</w:t>
      </w:r>
      <w:proofErr w:type="spellStart"/>
      <w:r>
        <w:rPr>
          <w:rStyle w:val="katex-mathml"/>
          <w:rFonts w:eastAsiaTheme="majorEastAsia"/>
          <w:color w:val="FFFFFF"/>
          <w:sz w:val="29"/>
          <w:szCs w:val="29"/>
          <w:bdr w:val="none" w:sz="0" w:space="0" w:color="auto" w:frame="1"/>
        </w:rPr>
        <w:t>max</w:t>
      </w:r>
      <w:r>
        <w:rPr>
          <w:rStyle w:val="mord"/>
          <w:rFonts w:ascii="KaTeX_Math" w:eastAsiaTheme="majorEastAsia" w:hAnsi="KaTeX_Math"/>
          <w:i/>
          <w:iCs/>
          <w:color w:val="FFFFFF"/>
          <w:sz w:val="29"/>
          <w:szCs w:val="29"/>
        </w:rPr>
        <w:t>Q</w:t>
      </w:r>
      <w:r>
        <w:rPr>
          <w:rStyle w:val="mord"/>
          <w:rFonts w:eastAsiaTheme="majorEastAsia"/>
          <w:color w:val="FFFFFF"/>
          <w:sz w:val="20"/>
          <w:szCs w:val="20"/>
        </w:rPr>
        <w:t>max</w:t>
      </w:r>
      <w:proofErr w:type="spellEnd"/>
      <w:r>
        <w:rPr>
          <w:rStyle w:val="vlist-s"/>
          <w:color w:val="FFFFFF"/>
          <w:sz w:val="2"/>
          <w:szCs w:val="2"/>
        </w:rPr>
        <w:t>​</w:t>
      </w:r>
      <w:r>
        <w:rPr>
          <w:rFonts w:ascii="Segoe UI" w:hAnsi="Segoe UI" w:cs="Segoe UI"/>
          <w:color w:val="FFFFFF"/>
        </w:rPr>
        <w:t> в сторону уменьшения.</w:t>
      </w:r>
    </w:p>
    <w:p w14:paraId="6D3ED45D"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8.3.2 Устанавливают требуемый расход </w:t>
      </w:r>
      <w:r>
        <w:rPr>
          <w:rStyle w:val="katex-mathml"/>
          <w:rFonts w:ascii="Cambria Math" w:eastAsiaTheme="majorEastAsia" w:hAnsi="Cambria Math" w:cs="Cambria Math"/>
          <w:color w:val="FFFFFF"/>
          <w:sz w:val="29"/>
          <w:szCs w:val="29"/>
          <w:bdr w:val="none" w:sz="0" w:space="0" w:color="auto" w:frame="1"/>
        </w:rPr>
        <w:t>𝑄𝑗</w:t>
      </w:r>
      <w:proofErr w:type="spellStart"/>
      <w:r>
        <w:rPr>
          <w:rStyle w:val="mord"/>
          <w:rFonts w:ascii="KaTeX_Math" w:eastAsiaTheme="majorEastAsia" w:hAnsi="KaTeX_Math"/>
          <w:i/>
          <w:iCs/>
          <w:color w:val="FFFFFF"/>
          <w:sz w:val="29"/>
          <w:szCs w:val="29"/>
        </w:rPr>
        <w:t>Q</w:t>
      </w:r>
      <w:r>
        <w:rPr>
          <w:rStyle w:val="mord"/>
          <w:rFonts w:ascii="KaTeX_Math" w:eastAsiaTheme="majorEastAsia" w:hAnsi="KaTeX_Math"/>
          <w:i/>
          <w:iCs/>
          <w:color w:val="FFFFFF"/>
          <w:sz w:val="20"/>
          <w:szCs w:val="20"/>
        </w:rPr>
        <w:t>j</w:t>
      </w:r>
      <w:proofErr w:type="spellEnd"/>
      <w:r>
        <w:rPr>
          <w:rStyle w:val="vlist-s"/>
          <w:color w:val="FFFFFF"/>
          <w:sz w:val="2"/>
          <w:szCs w:val="2"/>
        </w:rPr>
        <w:t>​</w:t>
      </w:r>
      <w:r>
        <w:rPr>
          <w:rFonts w:ascii="Segoe UI" w:hAnsi="Segoe UI" w:cs="Segoe UI"/>
          <w:color w:val="FFFFFF"/>
        </w:rPr>
        <w:t xml:space="preserve"> (т/ч), значение которого контролируют по 8.3.3 или 8.3.4 в зависимости от варианта подключения поверяемого </w:t>
      </w:r>
      <w:proofErr w:type="spellStart"/>
      <w:r>
        <w:rPr>
          <w:rFonts w:ascii="Segoe UI" w:hAnsi="Segoe UI" w:cs="Segoe UI"/>
          <w:color w:val="FFFFFF"/>
        </w:rPr>
        <w:t>массомера</w:t>
      </w:r>
      <w:proofErr w:type="spellEnd"/>
      <w:r>
        <w:rPr>
          <w:rFonts w:ascii="Segoe UI" w:hAnsi="Segoe UI" w:cs="Segoe UI"/>
          <w:color w:val="FFFFFF"/>
        </w:rPr>
        <w:t xml:space="preserve"> (см. 7.3).</w:t>
      </w:r>
    </w:p>
    <w:p w14:paraId="1E65DD49"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8.3.3 Если поверяемый </w:t>
      </w:r>
      <w:proofErr w:type="spellStart"/>
      <w:r>
        <w:rPr>
          <w:rFonts w:ascii="Segoe UI" w:hAnsi="Segoe UI" w:cs="Segoe UI"/>
          <w:color w:val="FFFFFF"/>
        </w:rPr>
        <w:t>массомер</w:t>
      </w:r>
      <w:proofErr w:type="spellEnd"/>
      <w:r>
        <w:rPr>
          <w:rFonts w:ascii="Segoe UI" w:hAnsi="Segoe UI" w:cs="Segoe UI"/>
          <w:color w:val="FFFFFF"/>
        </w:rPr>
        <w:t xml:space="preserve"> подключают по варианту 2 (см. 7.3), то контроль соответствия установленного расхода </w:t>
      </w:r>
      <w:r>
        <w:rPr>
          <w:rStyle w:val="katex-mathml"/>
          <w:rFonts w:ascii="Cambria Math" w:eastAsiaTheme="majorEastAsia" w:hAnsi="Cambria Math" w:cs="Cambria Math"/>
          <w:color w:val="FFFFFF"/>
          <w:sz w:val="29"/>
          <w:szCs w:val="29"/>
          <w:bdr w:val="none" w:sz="0" w:space="0" w:color="auto" w:frame="1"/>
        </w:rPr>
        <w:t>𝑄𝑗</w:t>
      </w:r>
      <w:proofErr w:type="spellStart"/>
      <w:r>
        <w:rPr>
          <w:rStyle w:val="mord"/>
          <w:rFonts w:ascii="KaTeX_Math" w:eastAsiaTheme="majorEastAsia" w:hAnsi="KaTeX_Math"/>
          <w:i/>
          <w:iCs/>
          <w:color w:val="FFFFFF"/>
          <w:sz w:val="29"/>
          <w:szCs w:val="29"/>
        </w:rPr>
        <w:t>Q</w:t>
      </w:r>
      <w:r>
        <w:rPr>
          <w:rStyle w:val="mord"/>
          <w:rFonts w:ascii="KaTeX_Math" w:eastAsiaTheme="majorEastAsia" w:hAnsi="KaTeX_Math"/>
          <w:i/>
          <w:iCs/>
          <w:color w:val="FFFFFF"/>
          <w:sz w:val="20"/>
          <w:szCs w:val="20"/>
        </w:rPr>
        <w:t>j</w:t>
      </w:r>
      <w:proofErr w:type="spellEnd"/>
      <w:r>
        <w:rPr>
          <w:rStyle w:val="vlist-s"/>
          <w:color w:val="FFFFFF"/>
          <w:sz w:val="2"/>
          <w:szCs w:val="2"/>
        </w:rPr>
        <w:t>​</w:t>
      </w:r>
      <w:r>
        <w:rPr>
          <w:rFonts w:ascii="Segoe UI" w:hAnsi="Segoe UI" w:cs="Segoe UI"/>
          <w:color w:val="FFFFFF"/>
        </w:rPr>
        <w:t> требуемому значению проводят по 8.3.3.1 - 8.3.3.3.</w:t>
      </w:r>
    </w:p>
    <w:p w14:paraId="44E709C5"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8.3.3.1 После установления расхода запускают поршень, измеряют время прохождения поршня по калиброванному участку ТПУ и вычисляют значение расхода в у-й точке расхода </w:t>
      </w:r>
      <w:r>
        <w:rPr>
          <w:rStyle w:val="katex-mathml"/>
          <w:rFonts w:ascii="Cambria Math" w:eastAsiaTheme="majorEastAsia" w:hAnsi="Cambria Math" w:cs="Cambria Math"/>
          <w:color w:val="FFFFFF"/>
          <w:sz w:val="29"/>
          <w:szCs w:val="29"/>
          <w:bdr w:val="none" w:sz="0" w:space="0" w:color="auto" w:frame="1"/>
        </w:rPr>
        <w:t>𝑄</w:t>
      </w:r>
      <w:r>
        <w:rPr>
          <w:rStyle w:val="katex-mathml"/>
          <w:rFonts w:eastAsiaTheme="majorEastAsia"/>
          <w:color w:val="FFFFFF"/>
          <w:sz w:val="29"/>
          <w:szCs w:val="29"/>
          <w:bdr w:val="none" w:sz="0" w:space="0" w:color="auto" w:frame="1"/>
        </w:rPr>
        <w:t>TПУ</w:t>
      </w:r>
      <w:r>
        <w:rPr>
          <w:rStyle w:val="katex-mathml"/>
          <w:rFonts w:ascii="Cambria Math" w:eastAsiaTheme="majorEastAsia" w:hAnsi="Cambria Math" w:cs="Cambria Math"/>
          <w:color w:val="FFFFFF"/>
          <w:sz w:val="29"/>
          <w:szCs w:val="29"/>
          <w:bdr w:val="none" w:sz="0" w:space="0" w:color="auto" w:frame="1"/>
        </w:rPr>
        <w:t>𝑗</w:t>
      </w:r>
      <w:proofErr w:type="spellStart"/>
      <w:r>
        <w:rPr>
          <w:rStyle w:val="mord"/>
          <w:rFonts w:ascii="KaTeX_Math" w:eastAsiaTheme="majorEastAsia" w:hAnsi="KaTeX_Math"/>
          <w:i/>
          <w:iCs/>
          <w:color w:val="FFFFFF"/>
          <w:sz w:val="29"/>
          <w:szCs w:val="29"/>
        </w:rPr>
        <w:t>Q</w:t>
      </w:r>
      <w:r>
        <w:rPr>
          <w:rStyle w:val="mord"/>
          <w:rFonts w:eastAsiaTheme="majorEastAsia"/>
          <w:color w:val="FFFFFF"/>
          <w:sz w:val="20"/>
          <w:szCs w:val="20"/>
        </w:rPr>
        <w:t>TПУ</w:t>
      </w:r>
      <w:r>
        <w:rPr>
          <w:rStyle w:val="mord"/>
          <w:rFonts w:ascii="KaTeX_Math" w:eastAsiaTheme="majorEastAsia" w:hAnsi="KaTeX_Math"/>
          <w:i/>
          <w:iCs/>
          <w:color w:val="FFFFFF"/>
          <w:sz w:val="20"/>
          <w:szCs w:val="20"/>
        </w:rPr>
        <w:t>j</w:t>
      </w:r>
      <w:proofErr w:type="spellEnd"/>
      <w:r>
        <w:rPr>
          <w:rStyle w:val="vlist-s"/>
          <w:color w:val="FFFFFF"/>
          <w:sz w:val="2"/>
          <w:szCs w:val="2"/>
        </w:rPr>
        <w:t>​</w:t>
      </w:r>
      <w:r>
        <w:rPr>
          <w:rFonts w:ascii="Segoe UI" w:hAnsi="Segoe UI" w:cs="Segoe UI"/>
          <w:color w:val="FFFFFF"/>
        </w:rPr>
        <w:t> (т/ч) по формуле:</w:t>
      </w:r>
    </w:p>
    <w:p w14:paraId="6E6E92A5"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𝑄</w:t>
      </w:r>
      <w:r>
        <w:rPr>
          <w:rStyle w:val="katex-mathml"/>
          <w:rFonts w:eastAsiaTheme="majorEastAsia"/>
          <w:color w:val="FFFFFF"/>
          <w:sz w:val="29"/>
          <w:szCs w:val="29"/>
          <w:bdr w:val="none" w:sz="0" w:space="0" w:color="auto" w:frame="1"/>
        </w:rPr>
        <w:t>TПУ</w:t>
      </w:r>
      <w:r>
        <w:rPr>
          <w:rStyle w:val="katex-mathml"/>
          <w:rFonts w:ascii="Cambria Math" w:eastAsiaTheme="majorEastAsia" w:hAnsi="Cambria Math" w:cs="Cambria Math"/>
          <w:color w:val="FFFFFF"/>
          <w:sz w:val="29"/>
          <w:szCs w:val="29"/>
          <w:bdr w:val="none" w:sz="0" w:space="0" w:color="auto" w:frame="1"/>
        </w:rPr>
        <w:t>𝑗</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𝑉</w:t>
      </w:r>
      <w:r>
        <w:rPr>
          <w:rStyle w:val="katex-mathml"/>
          <w:rFonts w:eastAsiaTheme="majorEastAsia"/>
          <w:color w:val="FFFFFF"/>
          <w:sz w:val="29"/>
          <w:szCs w:val="29"/>
          <w:bdr w:val="none" w:sz="0" w:space="0" w:color="auto" w:frame="1"/>
        </w:rPr>
        <w:t>0TПУ×3600</w:t>
      </w:r>
      <w:r>
        <w:rPr>
          <w:rStyle w:val="katex-mathml"/>
          <w:rFonts w:ascii="Cambria Math" w:eastAsiaTheme="majorEastAsia" w:hAnsi="Cambria Math" w:cs="Cambria Math"/>
          <w:color w:val="FFFFFF"/>
          <w:sz w:val="29"/>
          <w:szCs w:val="29"/>
          <w:bdr w:val="none" w:sz="0" w:space="0" w:color="auto" w:frame="1"/>
        </w:rPr>
        <w:t>𝑇𝑗</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𝜌</w:t>
      </w:r>
      <w:r>
        <w:rPr>
          <w:rStyle w:val="katex-mathml"/>
          <w:rFonts w:eastAsiaTheme="majorEastAsia"/>
          <w:color w:val="FFFFFF"/>
          <w:sz w:val="29"/>
          <w:szCs w:val="29"/>
          <w:bdr w:val="none" w:sz="0" w:space="0" w:color="auto" w:frame="1"/>
        </w:rPr>
        <w:t>ПП</w:t>
      </w:r>
      <w:r>
        <w:rPr>
          <w:rStyle w:val="katex-mathml"/>
          <w:rFonts w:ascii="Cambria Math" w:eastAsiaTheme="majorEastAsia" w:hAnsi="Cambria Math" w:cs="Cambria Math"/>
          <w:color w:val="FFFFFF"/>
          <w:sz w:val="29"/>
          <w:szCs w:val="29"/>
          <w:bdr w:val="none" w:sz="0" w:space="0" w:color="auto" w:frame="1"/>
        </w:rPr>
        <w:t>𝑗</w:t>
      </w:r>
      <w:r>
        <w:rPr>
          <w:rStyle w:val="katex-mathml"/>
          <w:rFonts w:eastAsiaTheme="majorEastAsia"/>
          <w:color w:val="FFFFFF"/>
          <w:sz w:val="29"/>
          <w:szCs w:val="29"/>
          <w:bdr w:val="none" w:sz="0" w:space="0" w:color="auto" w:frame="1"/>
        </w:rPr>
        <w:t>×10−3</w:t>
      </w:r>
      <w:r>
        <w:rPr>
          <w:rStyle w:val="mord"/>
          <w:rFonts w:ascii="KaTeX_Math" w:eastAsiaTheme="majorEastAsia" w:hAnsi="KaTeX_Math"/>
          <w:i/>
          <w:iCs/>
          <w:color w:val="FFFFFF"/>
          <w:sz w:val="29"/>
          <w:szCs w:val="29"/>
        </w:rPr>
        <w:t>Q</w:t>
      </w:r>
      <w:r>
        <w:rPr>
          <w:rStyle w:val="mord"/>
          <w:rFonts w:eastAsiaTheme="majorEastAsia"/>
          <w:color w:val="FFFFFF"/>
          <w:sz w:val="20"/>
          <w:szCs w:val="20"/>
        </w:rPr>
        <w:t>TПУ</w:t>
      </w:r>
      <w:r>
        <w:rPr>
          <w:rStyle w:val="mord"/>
          <w:rFonts w:ascii="KaTeX_Math" w:eastAsiaTheme="majorEastAsia" w:hAnsi="KaTeX_Math"/>
          <w:i/>
          <w:iCs/>
          <w:color w:val="FFFFFF"/>
          <w:sz w:val="20"/>
          <w:szCs w:val="20"/>
        </w:rPr>
        <w:t>j</w:t>
      </w:r>
      <w:r>
        <w:rPr>
          <w:rStyle w:val="vlist-s"/>
          <w:color w:val="FFFFFF"/>
          <w:sz w:val="2"/>
          <w:szCs w:val="2"/>
        </w:rPr>
        <w:t>​</w:t>
      </w:r>
      <w:r>
        <w:rPr>
          <w:rStyle w:val="mrel"/>
          <w:color w:val="FFFFFF"/>
          <w:sz w:val="29"/>
          <w:szCs w:val="29"/>
        </w:rPr>
        <w:t>=</w:t>
      </w:r>
      <w:r>
        <w:rPr>
          <w:rStyle w:val="mord"/>
          <w:rFonts w:ascii="KaTeX_Math" w:eastAsiaTheme="majorEastAsia" w:hAnsi="KaTeX_Math"/>
          <w:i/>
          <w:iCs/>
          <w:color w:val="FFFFFF"/>
          <w:sz w:val="20"/>
          <w:szCs w:val="20"/>
        </w:rPr>
        <w:t>T</w:t>
      </w:r>
      <w:r>
        <w:rPr>
          <w:rStyle w:val="mord"/>
          <w:rFonts w:ascii="KaTeX_Math" w:eastAsiaTheme="majorEastAsia" w:hAnsi="KaTeX_Math"/>
          <w:i/>
          <w:iCs/>
          <w:color w:val="FFFFFF"/>
          <w:sz w:val="14"/>
          <w:szCs w:val="14"/>
        </w:rPr>
        <w:t>j</w:t>
      </w:r>
      <w:r>
        <w:rPr>
          <w:rStyle w:val="vlist-s"/>
          <w:color w:val="FFFFFF"/>
          <w:sz w:val="2"/>
          <w:szCs w:val="2"/>
        </w:rPr>
        <w:t>​</w:t>
      </w:r>
      <w:r>
        <w:rPr>
          <w:rStyle w:val="mord"/>
          <w:rFonts w:ascii="KaTeX_Math" w:eastAsiaTheme="majorEastAsia" w:hAnsi="KaTeX_Math"/>
          <w:i/>
          <w:iCs/>
          <w:color w:val="FFFFFF"/>
          <w:sz w:val="20"/>
          <w:szCs w:val="20"/>
        </w:rPr>
        <w:t>V</w:t>
      </w:r>
      <w:r>
        <w:rPr>
          <w:rStyle w:val="mord"/>
          <w:rFonts w:eastAsiaTheme="majorEastAsia"/>
          <w:color w:val="FFFFFF"/>
          <w:sz w:val="14"/>
          <w:szCs w:val="14"/>
        </w:rPr>
        <w:t>0TПУ</w:t>
      </w:r>
      <w:r>
        <w:rPr>
          <w:rStyle w:val="vlist-s"/>
          <w:color w:val="FFFFFF"/>
          <w:sz w:val="2"/>
          <w:szCs w:val="2"/>
        </w:rPr>
        <w:t>​</w:t>
      </w:r>
      <w:r>
        <w:rPr>
          <w:rStyle w:val="mbin"/>
          <w:color w:val="FFFFFF"/>
          <w:sz w:val="20"/>
          <w:szCs w:val="20"/>
        </w:rPr>
        <w:t>×</w:t>
      </w:r>
      <w:r>
        <w:rPr>
          <w:rStyle w:val="mord"/>
          <w:rFonts w:eastAsiaTheme="majorEastAsia"/>
          <w:color w:val="FFFFFF"/>
          <w:sz w:val="20"/>
          <w:szCs w:val="20"/>
        </w:rPr>
        <w:t>3600</w:t>
      </w:r>
      <w:r>
        <w:rPr>
          <w:rStyle w:val="vlist-s"/>
          <w:color w:val="FFFFFF"/>
          <w:sz w:val="2"/>
          <w:szCs w:val="2"/>
        </w:rPr>
        <w:t>​</w:t>
      </w:r>
      <w:r>
        <w:rPr>
          <w:rStyle w:val="mbin"/>
          <w:color w:val="FFFFFF"/>
          <w:sz w:val="29"/>
          <w:szCs w:val="29"/>
        </w:rPr>
        <w:t>×</w:t>
      </w:r>
      <w:r>
        <w:rPr>
          <w:rStyle w:val="mord"/>
          <w:rFonts w:ascii="KaTeX_Math" w:eastAsiaTheme="majorEastAsia" w:hAnsi="KaTeX_Math"/>
          <w:i/>
          <w:iCs/>
          <w:color w:val="FFFFFF"/>
          <w:sz w:val="29"/>
          <w:szCs w:val="29"/>
        </w:rPr>
        <w:t>ρ</w:t>
      </w:r>
      <w:r>
        <w:rPr>
          <w:rStyle w:val="mord"/>
          <w:rFonts w:eastAsiaTheme="majorEastAsia"/>
          <w:color w:val="FFFFFF"/>
          <w:sz w:val="20"/>
          <w:szCs w:val="20"/>
        </w:rPr>
        <w:t>ПП</w:t>
      </w:r>
      <w:r>
        <w:rPr>
          <w:rStyle w:val="mord"/>
          <w:rFonts w:ascii="KaTeX_Math" w:eastAsiaTheme="majorEastAsia" w:hAnsi="KaTeX_Math"/>
          <w:i/>
          <w:iCs/>
          <w:color w:val="FFFFFF"/>
          <w:sz w:val="20"/>
          <w:szCs w:val="20"/>
        </w:rPr>
        <w:t>j</w:t>
      </w:r>
      <w:r>
        <w:rPr>
          <w:rStyle w:val="vlist-s"/>
          <w:color w:val="FFFFFF"/>
          <w:sz w:val="2"/>
          <w:szCs w:val="2"/>
        </w:rPr>
        <w:t>​</w:t>
      </w:r>
      <w:r>
        <w:rPr>
          <w:rStyle w:val="mbin"/>
          <w:color w:val="FFFFFF"/>
          <w:sz w:val="29"/>
          <w:szCs w:val="29"/>
        </w:rPr>
        <w:t>×</w:t>
      </w:r>
      <w:r>
        <w:rPr>
          <w:rStyle w:val="mord"/>
          <w:rFonts w:eastAsiaTheme="majorEastAsia"/>
          <w:color w:val="FFFFFF"/>
          <w:sz w:val="29"/>
          <w:szCs w:val="29"/>
        </w:rPr>
        <w:t>10</w:t>
      </w:r>
      <w:r>
        <w:rPr>
          <w:rStyle w:val="mord"/>
          <w:rFonts w:eastAsiaTheme="majorEastAsia"/>
          <w:color w:val="FFFFFF"/>
          <w:sz w:val="20"/>
          <w:szCs w:val="20"/>
        </w:rPr>
        <w:t>−3</w:t>
      </w:r>
      <w:r>
        <w:rPr>
          <w:rFonts w:ascii="Segoe UI" w:hAnsi="Segoe UI" w:cs="Segoe UI"/>
          <w:color w:val="FFFFFF"/>
        </w:rPr>
        <w:br/>
        <w:t>где </w:t>
      </w:r>
      <w:r>
        <w:rPr>
          <w:rStyle w:val="katex-mathml"/>
          <w:rFonts w:ascii="Cambria Math" w:eastAsiaTheme="majorEastAsia" w:hAnsi="Cambria Math" w:cs="Cambria Math"/>
          <w:color w:val="FFFFFF"/>
          <w:sz w:val="29"/>
          <w:szCs w:val="29"/>
          <w:bdr w:val="none" w:sz="0" w:space="0" w:color="auto" w:frame="1"/>
        </w:rPr>
        <w:t>𝑉</w:t>
      </w:r>
      <w:r>
        <w:rPr>
          <w:rStyle w:val="katex-mathml"/>
          <w:rFonts w:eastAsiaTheme="majorEastAsia"/>
          <w:color w:val="FFFFFF"/>
          <w:sz w:val="29"/>
          <w:szCs w:val="29"/>
          <w:bdr w:val="none" w:sz="0" w:space="0" w:color="auto" w:frame="1"/>
        </w:rPr>
        <w:t>0TПУ</w:t>
      </w:r>
      <w:r>
        <w:rPr>
          <w:rStyle w:val="mord"/>
          <w:rFonts w:ascii="KaTeX_Math" w:eastAsiaTheme="majorEastAsia" w:hAnsi="KaTeX_Math"/>
          <w:i/>
          <w:iCs/>
          <w:color w:val="FFFFFF"/>
          <w:sz w:val="29"/>
          <w:szCs w:val="29"/>
        </w:rPr>
        <w:t>V</w:t>
      </w:r>
      <w:r>
        <w:rPr>
          <w:rStyle w:val="mord"/>
          <w:rFonts w:eastAsiaTheme="majorEastAsia"/>
          <w:color w:val="FFFFFF"/>
          <w:sz w:val="20"/>
          <w:szCs w:val="20"/>
        </w:rPr>
        <w:t>0TПУ</w:t>
      </w:r>
      <w:r>
        <w:rPr>
          <w:rStyle w:val="vlist-s"/>
          <w:color w:val="FFFFFF"/>
          <w:sz w:val="2"/>
          <w:szCs w:val="2"/>
        </w:rPr>
        <w:t>​</w:t>
      </w:r>
      <w:r>
        <w:rPr>
          <w:rFonts w:ascii="Segoe UI" w:hAnsi="Segoe UI" w:cs="Segoe UI"/>
          <w:color w:val="FFFFFF"/>
        </w:rPr>
        <w:t> - вместимость калиброванного участка ТПУ (с учетом примечания 2 к 7.10) согласно свидетельству о поверке ТПУ, м³;</w:t>
      </w:r>
      <w:r>
        <w:rPr>
          <w:rFonts w:ascii="Segoe UI" w:hAnsi="Segoe UI" w:cs="Segoe UI"/>
          <w:color w:val="FFFFFF"/>
        </w:rPr>
        <w:br/>
      </w:r>
      <w:r>
        <w:rPr>
          <w:rStyle w:val="katex-mathml"/>
          <w:rFonts w:ascii="Cambria Math" w:eastAsiaTheme="majorEastAsia" w:hAnsi="Cambria Math" w:cs="Cambria Math"/>
          <w:color w:val="FFFFFF"/>
          <w:sz w:val="29"/>
          <w:szCs w:val="29"/>
          <w:bdr w:val="none" w:sz="0" w:space="0" w:color="auto" w:frame="1"/>
        </w:rPr>
        <w:lastRenderedPageBreak/>
        <w:t>𝑇𝑗</w:t>
      </w:r>
      <w:proofErr w:type="spellStart"/>
      <w:r>
        <w:rPr>
          <w:rStyle w:val="mord"/>
          <w:rFonts w:ascii="KaTeX_Math" w:eastAsiaTheme="majorEastAsia" w:hAnsi="KaTeX_Math"/>
          <w:i/>
          <w:iCs/>
          <w:color w:val="FFFFFF"/>
          <w:sz w:val="29"/>
          <w:szCs w:val="29"/>
        </w:rPr>
        <w:t>T</w:t>
      </w:r>
      <w:r>
        <w:rPr>
          <w:rStyle w:val="mord"/>
          <w:rFonts w:ascii="KaTeX_Math" w:eastAsiaTheme="majorEastAsia" w:hAnsi="KaTeX_Math"/>
          <w:i/>
          <w:iCs/>
          <w:color w:val="FFFFFF"/>
          <w:sz w:val="20"/>
          <w:szCs w:val="20"/>
        </w:rPr>
        <w:t>j</w:t>
      </w:r>
      <w:proofErr w:type="spellEnd"/>
      <w:r>
        <w:rPr>
          <w:rStyle w:val="vlist-s"/>
          <w:color w:val="FFFFFF"/>
          <w:sz w:val="2"/>
          <w:szCs w:val="2"/>
        </w:rPr>
        <w:t>​</w:t>
      </w:r>
      <w:r>
        <w:rPr>
          <w:rFonts w:ascii="Segoe UI" w:hAnsi="Segoe UI" w:cs="Segoe UI"/>
          <w:color w:val="FFFFFF"/>
        </w:rPr>
        <w:t> - время прохождения поршнем калиброванного участка ТПУ в у-й точке расхода с учетом примечания к 8.2.2, с;</w:t>
      </w:r>
      <w:r>
        <w:rPr>
          <w:rFonts w:ascii="Segoe UI" w:hAnsi="Segoe UI" w:cs="Segoe UI"/>
          <w:color w:val="FFFFFF"/>
        </w:rPr>
        <w:br/>
      </w:r>
      <w:r>
        <w:rPr>
          <w:rStyle w:val="katex-mathml"/>
          <w:rFonts w:ascii="Cambria Math" w:eastAsiaTheme="majorEastAsia" w:hAnsi="Cambria Math" w:cs="Cambria Math"/>
          <w:color w:val="FFFFFF"/>
          <w:sz w:val="29"/>
          <w:szCs w:val="29"/>
          <w:bdr w:val="none" w:sz="0" w:space="0" w:color="auto" w:frame="1"/>
        </w:rPr>
        <w:t>𝜌</w:t>
      </w:r>
      <w:r>
        <w:rPr>
          <w:rStyle w:val="katex-mathml"/>
          <w:rFonts w:eastAsiaTheme="majorEastAsia"/>
          <w:color w:val="FFFFFF"/>
          <w:sz w:val="29"/>
          <w:szCs w:val="29"/>
          <w:bdr w:val="none" w:sz="0" w:space="0" w:color="auto" w:frame="1"/>
        </w:rPr>
        <w:t>ПП</w:t>
      </w:r>
      <w:r>
        <w:rPr>
          <w:rStyle w:val="katex-mathml"/>
          <w:rFonts w:ascii="Cambria Math" w:eastAsiaTheme="majorEastAsia" w:hAnsi="Cambria Math" w:cs="Cambria Math"/>
          <w:color w:val="FFFFFF"/>
          <w:sz w:val="29"/>
          <w:szCs w:val="29"/>
          <w:bdr w:val="none" w:sz="0" w:space="0" w:color="auto" w:frame="1"/>
        </w:rPr>
        <w:t>𝑗</w:t>
      </w:r>
      <w:proofErr w:type="spellStart"/>
      <w:r>
        <w:rPr>
          <w:rStyle w:val="mord"/>
          <w:rFonts w:ascii="KaTeX_Math" w:eastAsiaTheme="majorEastAsia" w:hAnsi="KaTeX_Math"/>
          <w:i/>
          <w:iCs/>
          <w:color w:val="FFFFFF"/>
          <w:sz w:val="29"/>
          <w:szCs w:val="29"/>
        </w:rPr>
        <w:t>ρ</w:t>
      </w:r>
      <w:r>
        <w:rPr>
          <w:rStyle w:val="mord"/>
          <w:rFonts w:eastAsiaTheme="majorEastAsia"/>
          <w:color w:val="FFFFFF"/>
          <w:sz w:val="20"/>
          <w:szCs w:val="20"/>
        </w:rPr>
        <w:t>ПП</w:t>
      </w:r>
      <w:r>
        <w:rPr>
          <w:rStyle w:val="mord"/>
          <w:rFonts w:ascii="KaTeX_Math" w:eastAsiaTheme="majorEastAsia" w:hAnsi="KaTeX_Math"/>
          <w:i/>
          <w:iCs/>
          <w:color w:val="FFFFFF"/>
          <w:sz w:val="20"/>
          <w:szCs w:val="20"/>
        </w:rPr>
        <w:t>j</w:t>
      </w:r>
      <w:proofErr w:type="spellEnd"/>
      <w:r>
        <w:rPr>
          <w:rStyle w:val="vlist-s"/>
          <w:color w:val="FFFFFF"/>
          <w:sz w:val="2"/>
          <w:szCs w:val="2"/>
        </w:rPr>
        <w:t>​</w:t>
      </w:r>
      <w:r>
        <w:rPr>
          <w:rFonts w:ascii="Segoe UI" w:hAnsi="Segoe UI" w:cs="Segoe UI"/>
          <w:color w:val="FFFFFF"/>
        </w:rPr>
        <w:t> - плотность рабочей жидкости, измеренная поточным ПП при установлении расхода в у-й точке, кг/м³.</w:t>
      </w:r>
    </w:p>
    <w:p w14:paraId="22FCBA1B"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8.3.3.2 Проверяют выполнение условия:</w:t>
      </w:r>
    </w:p>
    <w:p w14:paraId="547C6284" w14:textId="77777777" w:rsidR="00975764" w:rsidRDefault="00975764" w:rsidP="00975764">
      <w:pPr>
        <w:pStyle w:val="aff8"/>
        <w:shd w:val="clear" w:color="auto" w:fill="282828"/>
        <w:spacing w:before="0" w:after="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∣𝑄𝑗</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𝑄</w:t>
      </w:r>
      <w:r>
        <w:rPr>
          <w:rStyle w:val="katex-mathml"/>
          <w:rFonts w:eastAsiaTheme="majorEastAsia"/>
          <w:color w:val="FFFFFF"/>
          <w:sz w:val="29"/>
          <w:szCs w:val="29"/>
          <w:bdr w:val="none" w:sz="0" w:space="0" w:color="auto" w:frame="1"/>
        </w:rPr>
        <w:t>TПУ</w:t>
      </w:r>
      <w:r>
        <w:rPr>
          <w:rStyle w:val="katex-mathml"/>
          <w:rFonts w:ascii="Cambria Math" w:eastAsiaTheme="majorEastAsia" w:hAnsi="Cambria Math" w:cs="Cambria Math"/>
          <w:color w:val="FFFFFF"/>
          <w:sz w:val="29"/>
          <w:szCs w:val="29"/>
          <w:bdr w:val="none" w:sz="0" w:space="0" w:color="auto" w:frame="1"/>
        </w:rPr>
        <w:t>𝑗𝑄</w:t>
      </w:r>
      <w:r>
        <w:rPr>
          <w:rStyle w:val="katex-mathml"/>
          <w:rFonts w:eastAsiaTheme="majorEastAsia"/>
          <w:color w:val="FFFFFF"/>
          <w:sz w:val="29"/>
          <w:szCs w:val="29"/>
          <w:bdr w:val="none" w:sz="0" w:space="0" w:color="auto" w:frame="1"/>
        </w:rPr>
        <w:t>TПУ</w:t>
      </w:r>
      <w:r>
        <w:rPr>
          <w:rStyle w:val="katex-mathml"/>
          <w:rFonts w:ascii="Cambria Math" w:eastAsiaTheme="majorEastAsia" w:hAnsi="Cambria Math" w:cs="Cambria Math"/>
          <w:color w:val="FFFFFF"/>
          <w:sz w:val="29"/>
          <w:szCs w:val="29"/>
          <w:bdr w:val="none" w:sz="0" w:space="0" w:color="auto" w:frame="1"/>
        </w:rPr>
        <w:t>𝑗∣</w:t>
      </w:r>
      <w:r>
        <w:rPr>
          <w:rStyle w:val="katex-mathml"/>
          <w:rFonts w:eastAsiaTheme="majorEastAsia"/>
          <w:color w:val="FFFFFF"/>
          <w:sz w:val="29"/>
          <w:szCs w:val="29"/>
          <w:bdr w:val="none" w:sz="0" w:space="0" w:color="auto" w:frame="1"/>
        </w:rPr>
        <w:t>×100≤2,0%</w:t>
      </w:r>
      <w:r>
        <w:rPr>
          <w:rStyle w:val="vlist-s"/>
          <w:color w:val="FFFFFF"/>
          <w:sz w:val="2"/>
          <w:szCs w:val="2"/>
        </w:rPr>
        <w:t>​</w:t>
      </w:r>
      <w:proofErr w:type="spellStart"/>
      <w:r>
        <w:rPr>
          <w:rStyle w:val="mord"/>
          <w:rFonts w:ascii="KaTeX_Math" w:eastAsiaTheme="majorEastAsia" w:hAnsi="KaTeX_Math"/>
          <w:i/>
          <w:iCs/>
          <w:color w:val="FFFFFF"/>
          <w:sz w:val="20"/>
          <w:szCs w:val="20"/>
        </w:rPr>
        <w:t>Q</w:t>
      </w:r>
      <w:r>
        <w:rPr>
          <w:rStyle w:val="mord"/>
          <w:rFonts w:eastAsiaTheme="majorEastAsia"/>
          <w:color w:val="FFFFFF"/>
          <w:sz w:val="14"/>
          <w:szCs w:val="14"/>
        </w:rPr>
        <w:t>TПУ</w:t>
      </w:r>
      <w:r>
        <w:rPr>
          <w:rStyle w:val="mord"/>
          <w:rFonts w:ascii="KaTeX_Math" w:eastAsiaTheme="majorEastAsia" w:hAnsi="KaTeX_Math"/>
          <w:i/>
          <w:iCs/>
          <w:color w:val="FFFFFF"/>
          <w:sz w:val="14"/>
          <w:szCs w:val="14"/>
        </w:rPr>
        <w:t>j</w:t>
      </w:r>
      <w:proofErr w:type="spellEnd"/>
      <w:r>
        <w:rPr>
          <w:rStyle w:val="vlist-s"/>
          <w:color w:val="FFFFFF"/>
          <w:sz w:val="2"/>
          <w:szCs w:val="2"/>
        </w:rPr>
        <w:t>​</w:t>
      </w:r>
      <w:proofErr w:type="spellStart"/>
      <w:r>
        <w:rPr>
          <w:rStyle w:val="mord"/>
          <w:rFonts w:ascii="KaTeX_Math" w:eastAsiaTheme="majorEastAsia" w:hAnsi="KaTeX_Math"/>
          <w:i/>
          <w:iCs/>
          <w:color w:val="FFFFFF"/>
          <w:sz w:val="20"/>
          <w:szCs w:val="20"/>
        </w:rPr>
        <w:t>Q</w:t>
      </w:r>
      <w:r>
        <w:rPr>
          <w:rStyle w:val="mord"/>
          <w:rFonts w:ascii="KaTeX_Math" w:eastAsiaTheme="majorEastAsia" w:hAnsi="KaTeX_Math"/>
          <w:i/>
          <w:iCs/>
          <w:color w:val="FFFFFF"/>
          <w:sz w:val="14"/>
          <w:szCs w:val="14"/>
        </w:rPr>
        <w:t>j</w:t>
      </w:r>
      <w:proofErr w:type="spellEnd"/>
      <w:r>
        <w:rPr>
          <w:rStyle w:val="vlist-s"/>
          <w:color w:val="FFFFFF"/>
          <w:sz w:val="2"/>
          <w:szCs w:val="2"/>
        </w:rPr>
        <w:t>​</w:t>
      </w:r>
      <w:r>
        <w:rPr>
          <w:rStyle w:val="mbin"/>
          <w:color w:val="FFFFFF"/>
          <w:sz w:val="20"/>
          <w:szCs w:val="20"/>
        </w:rPr>
        <w:t>−</w:t>
      </w:r>
      <w:proofErr w:type="spellStart"/>
      <w:r>
        <w:rPr>
          <w:rStyle w:val="mord"/>
          <w:rFonts w:ascii="KaTeX_Math" w:eastAsiaTheme="majorEastAsia" w:hAnsi="KaTeX_Math"/>
          <w:i/>
          <w:iCs/>
          <w:color w:val="FFFFFF"/>
          <w:sz w:val="20"/>
          <w:szCs w:val="20"/>
        </w:rPr>
        <w:t>Q</w:t>
      </w:r>
      <w:r>
        <w:rPr>
          <w:rStyle w:val="mord"/>
          <w:rFonts w:eastAsiaTheme="majorEastAsia"/>
          <w:color w:val="FFFFFF"/>
          <w:sz w:val="14"/>
          <w:szCs w:val="14"/>
        </w:rPr>
        <w:t>TПУ</w:t>
      </w:r>
      <w:r>
        <w:rPr>
          <w:rStyle w:val="mord"/>
          <w:rFonts w:ascii="KaTeX_Math" w:eastAsiaTheme="majorEastAsia" w:hAnsi="KaTeX_Math"/>
          <w:i/>
          <w:iCs/>
          <w:color w:val="FFFFFF"/>
          <w:sz w:val="14"/>
          <w:szCs w:val="14"/>
        </w:rPr>
        <w:t>j</w:t>
      </w:r>
      <w:proofErr w:type="spellEnd"/>
      <w:r>
        <w:rPr>
          <w:rStyle w:val="vlist-s"/>
          <w:color w:val="FFFFFF"/>
          <w:sz w:val="2"/>
          <w:szCs w:val="2"/>
        </w:rPr>
        <w:t>​​​</w:t>
      </w:r>
      <w:r>
        <w:rPr>
          <w:rStyle w:val="mbin"/>
          <w:color w:val="FFFFFF"/>
          <w:sz w:val="29"/>
          <w:szCs w:val="29"/>
        </w:rPr>
        <w:t>×</w:t>
      </w:r>
      <w:r>
        <w:rPr>
          <w:rStyle w:val="mord"/>
          <w:rFonts w:eastAsiaTheme="majorEastAsia"/>
          <w:color w:val="FFFFFF"/>
          <w:sz w:val="29"/>
          <w:szCs w:val="29"/>
        </w:rPr>
        <w:t>100</w:t>
      </w:r>
      <w:r>
        <w:rPr>
          <w:rStyle w:val="mrel"/>
          <w:color w:val="FFFFFF"/>
          <w:sz w:val="29"/>
          <w:szCs w:val="29"/>
        </w:rPr>
        <w:t>≤</w:t>
      </w:r>
      <w:r>
        <w:rPr>
          <w:rStyle w:val="mord"/>
          <w:rFonts w:eastAsiaTheme="majorEastAsia"/>
          <w:color w:val="FFFFFF"/>
          <w:sz w:val="29"/>
          <w:szCs w:val="29"/>
        </w:rPr>
        <w:t>2</w:t>
      </w:r>
      <w:r>
        <w:rPr>
          <w:rStyle w:val="mpunct"/>
          <w:color w:val="FFFFFF"/>
          <w:sz w:val="29"/>
          <w:szCs w:val="29"/>
        </w:rPr>
        <w:t>,</w:t>
      </w:r>
      <w:r>
        <w:rPr>
          <w:rStyle w:val="mord"/>
          <w:rFonts w:eastAsiaTheme="majorEastAsia"/>
          <w:color w:val="FFFFFF"/>
          <w:sz w:val="29"/>
          <w:szCs w:val="29"/>
        </w:rPr>
        <w:t>0%</w:t>
      </w:r>
    </w:p>
    <w:p w14:paraId="42DC5172"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8.3.3.3 В случае невыполнения условия (4) корректируют расход, контролируя его значение по 8.3.3.1 и 8.3.3.2.</w:t>
      </w:r>
    </w:p>
    <w:p w14:paraId="192D670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Примечание: Установление требуемого поверочного расхода в каждой у-й точке и контроль его значения допускается проводить в соответствии с приложением Б.</w:t>
      </w:r>
    </w:p>
    <w:p w14:paraId="7DD6E8A9"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8.3.4 При подключении поверяемого </w:t>
      </w:r>
      <w:proofErr w:type="spellStart"/>
      <w:r>
        <w:rPr>
          <w:rFonts w:ascii="Segoe UI" w:hAnsi="Segoe UI" w:cs="Segoe UI"/>
          <w:color w:val="FFFFFF"/>
        </w:rPr>
        <w:t>массомера</w:t>
      </w:r>
      <w:proofErr w:type="spellEnd"/>
      <w:r>
        <w:rPr>
          <w:rFonts w:ascii="Segoe UI" w:hAnsi="Segoe UI" w:cs="Segoe UI"/>
          <w:color w:val="FFFFFF"/>
        </w:rPr>
        <w:t xml:space="preserve"> по варианту 1 (см. 7.3) требуемое значение поверочного расхода устанавливают, используя результаты измерений контрольно-резервным </w:t>
      </w:r>
      <w:proofErr w:type="spellStart"/>
      <w:r>
        <w:rPr>
          <w:rFonts w:ascii="Segoe UI" w:hAnsi="Segoe UI" w:cs="Segoe UI"/>
          <w:color w:val="FFFFFF"/>
        </w:rPr>
        <w:t>массомером</w:t>
      </w:r>
      <w:proofErr w:type="spellEnd"/>
      <w:r>
        <w:rPr>
          <w:rFonts w:ascii="Segoe UI" w:hAnsi="Segoe UI" w:cs="Segoe UI"/>
          <w:color w:val="FFFFFF"/>
        </w:rPr>
        <w:t xml:space="preserve"> (ПР1). Операции по 8.3.3.1 - 8.3.3.3 не проводят.</w:t>
      </w:r>
    </w:p>
    <w:p w14:paraId="38A8892A"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8.3.5 После стабилизации расхода и температуры рабочей жидкости в у-й точке расхода проводят серию измерений, последовательно запуская поршень ТПУ.</w:t>
      </w:r>
    </w:p>
    <w:p w14:paraId="34A2EE25"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Количество измерений в каждой у-й точке расхода </w:t>
      </w:r>
      <w:r>
        <w:rPr>
          <w:rStyle w:val="katex-mathml"/>
          <w:rFonts w:ascii="Cambria Math" w:eastAsiaTheme="majorEastAsia" w:hAnsi="Cambria Math" w:cs="Cambria Math"/>
          <w:color w:val="FFFFFF"/>
          <w:sz w:val="29"/>
          <w:szCs w:val="29"/>
          <w:bdr w:val="none" w:sz="0" w:space="0" w:color="auto" w:frame="1"/>
        </w:rPr>
        <w:t>𝑛𝑗</w:t>
      </w:r>
      <w:proofErr w:type="spellStart"/>
      <w:r>
        <w:rPr>
          <w:rStyle w:val="mord"/>
          <w:rFonts w:ascii="KaTeX_Math" w:eastAsiaTheme="majorEastAsia" w:hAnsi="KaTeX_Math"/>
          <w:i/>
          <w:iCs/>
          <w:color w:val="FFFFFF"/>
          <w:sz w:val="29"/>
          <w:szCs w:val="29"/>
        </w:rPr>
        <w:t>n</w:t>
      </w:r>
      <w:r>
        <w:rPr>
          <w:rStyle w:val="mord"/>
          <w:rFonts w:ascii="KaTeX_Math" w:eastAsiaTheme="majorEastAsia" w:hAnsi="KaTeX_Math"/>
          <w:i/>
          <w:iCs/>
          <w:color w:val="FFFFFF"/>
          <w:sz w:val="20"/>
          <w:szCs w:val="20"/>
        </w:rPr>
        <w:t>j</w:t>
      </w:r>
      <w:proofErr w:type="spellEnd"/>
      <w:r>
        <w:rPr>
          <w:rStyle w:val="vlist-s"/>
          <w:color w:val="FFFFFF"/>
          <w:sz w:val="2"/>
          <w:szCs w:val="2"/>
        </w:rPr>
        <w:t>​</w:t>
      </w:r>
      <w:r>
        <w:rPr>
          <w:rFonts w:ascii="Segoe UI" w:hAnsi="Segoe UI" w:cs="Segoe UI"/>
          <w:color w:val="FFFFFF"/>
        </w:rPr>
        <w:t>: не менее 5-ти.</w:t>
      </w:r>
    </w:p>
    <w:p w14:paraId="6996CBC5"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8.3.6 Для каждого z-го измерения в каждой у-й точке расхода регистрируют (отсчитывают) и записывают в протокол поверки (приложение А):</w:t>
      </w:r>
    </w:p>
    <w:p w14:paraId="59142599" w14:textId="77777777" w:rsidR="00975764" w:rsidRDefault="00975764" w:rsidP="00475FFF">
      <w:pPr>
        <w:pStyle w:val="aff8"/>
        <w:numPr>
          <w:ilvl w:val="0"/>
          <w:numId w:val="20"/>
        </w:numPr>
        <w:shd w:val="clear" w:color="auto" w:fill="282828"/>
        <w:spacing w:before="0" w:beforeAutospacing="0"/>
        <w:rPr>
          <w:rFonts w:ascii="Segoe UI" w:hAnsi="Segoe UI" w:cs="Segoe UI"/>
          <w:color w:val="FFFFFF"/>
        </w:rPr>
      </w:pPr>
      <w:r>
        <w:rPr>
          <w:rFonts w:ascii="Segoe UI" w:hAnsi="Segoe UI" w:cs="Segoe UI"/>
          <w:color w:val="FFFFFF"/>
        </w:rPr>
        <w:t>время прохождения поршнем калиброванного участка ТПУ (</w:t>
      </w:r>
      <w:r>
        <w:rPr>
          <w:rStyle w:val="katex-mathml"/>
          <w:rFonts w:ascii="Cambria Math" w:eastAsiaTheme="majorEastAsia" w:hAnsi="Cambria Math" w:cs="Cambria Math"/>
          <w:color w:val="FFFFFF"/>
          <w:sz w:val="29"/>
          <w:szCs w:val="29"/>
          <w:bdr w:val="none" w:sz="0" w:space="0" w:color="auto" w:frame="1"/>
        </w:rPr>
        <w:t>𝑇𝑖𝑗</w:t>
      </w:r>
      <w:proofErr w:type="spellStart"/>
      <w:r>
        <w:rPr>
          <w:rStyle w:val="mord"/>
          <w:rFonts w:ascii="KaTeX_Math" w:eastAsiaTheme="majorEastAsia" w:hAnsi="KaTeX_Math"/>
          <w:i/>
          <w:iCs/>
          <w:color w:val="FFFFFF"/>
          <w:sz w:val="29"/>
          <w:szCs w:val="29"/>
        </w:rPr>
        <w:t>T</w:t>
      </w:r>
      <w:r>
        <w:rPr>
          <w:rStyle w:val="mord"/>
          <w:rFonts w:ascii="KaTeX_Math" w:eastAsiaTheme="majorEastAsia" w:hAnsi="KaTeX_Math"/>
          <w:i/>
          <w:iCs/>
          <w:color w:val="FFFFFF"/>
          <w:sz w:val="20"/>
          <w:szCs w:val="20"/>
        </w:rPr>
        <w:t>ij</w:t>
      </w:r>
      <w:proofErr w:type="spellEnd"/>
      <w:r>
        <w:rPr>
          <w:rStyle w:val="vlist-s"/>
          <w:color w:val="FFFFFF"/>
          <w:sz w:val="2"/>
          <w:szCs w:val="2"/>
        </w:rPr>
        <w:t>​</w:t>
      </w:r>
      <w:r>
        <w:rPr>
          <w:rFonts w:ascii="Segoe UI" w:hAnsi="Segoe UI" w:cs="Segoe UI"/>
          <w:color w:val="FFFFFF"/>
        </w:rPr>
        <w:t>, с);</w:t>
      </w:r>
    </w:p>
    <w:p w14:paraId="74F34109" w14:textId="77777777" w:rsidR="00975764" w:rsidRDefault="00975764" w:rsidP="00475FFF">
      <w:pPr>
        <w:pStyle w:val="aff8"/>
        <w:numPr>
          <w:ilvl w:val="0"/>
          <w:numId w:val="20"/>
        </w:numPr>
        <w:shd w:val="clear" w:color="auto" w:fill="282828"/>
        <w:spacing w:before="0" w:beforeAutospacing="0"/>
        <w:rPr>
          <w:rFonts w:ascii="Segoe UI" w:hAnsi="Segoe UI" w:cs="Segoe UI"/>
          <w:color w:val="FFFFFF"/>
        </w:rPr>
      </w:pPr>
      <w:r>
        <w:rPr>
          <w:rFonts w:ascii="Segoe UI" w:hAnsi="Segoe UI" w:cs="Segoe UI"/>
          <w:color w:val="FFFFFF"/>
        </w:rPr>
        <w:t>значение массового расхода (</w:t>
      </w:r>
      <w:r>
        <w:rPr>
          <w:rStyle w:val="katex-mathml"/>
          <w:rFonts w:ascii="Cambria Math" w:eastAsiaTheme="majorEastAsia" w:hAnsi="Cambria Math" w:cs="Cambria Math"/>
          <w:color w:val="FFFFFF"/>
          <w:sz w:val="29"/>
          <w:szCs w:val="29"/>
          <w:bdr w:val="none" w:sz="0" w:space="0" w:color="auto" w:frame="1"/>
        </w:rPr>
        <w:t>𝑄𝑖𝑗</w:t>
      </w:r>
      <w:proofErr w:type="spellStart"/>
      <w:r>
        <w:rPr>
          <w:rStyle w:val="mord"/>
          <w:rFonts w:ascii="KaTeX_Math" w:eastAsiaTheme="majorEastAsia" w:hAnsi="KaTeX_Math"/>
          <w:i/>
          <w:iCs/>
          <w:color w:val="FFFFFF"/>
          <w:sz w:val="29"/>
          <w:szCs w:val="29"/>
        </w:rPr>
        <w:t>Q</w:t>
      </w:r>
      <w:r>
        <w:rPr>
          <w:rStyle w:val="mord"/>
          <w:rFonts w:ascii="KaTeX_Math" w:eastAsiaTheme="majorEastAsia" w:hAnsi="KaTeX_Math"/>
          <w:i/>
          <w:iCs/>
          <w:color w:val="FFFFFF"/>
          <w:sz w:val="20"/>
          <w:szCs w:val="20"/>
        </w:rPr>
        <w:t>ij</w:t>
      </w:r>
      <w:proofErr w:type="spellEnd"/>
      <w:r>
        <w:rPr>
          <w:rStyle w:val="vlist-s"/>
          <w:color w:val="FFFFFF"/>
          <w:sz w:val="2"/>
          <w:szCs w:val="2"/>
        </w:rPr>
        <w:t>​</w:t>
      </w:r>
      <w:r>
        <w:rPr>
          <w:rFonts w:ascii="Segoe UI" w:hAnsi="Segoe UI" w:cs="Segoe UI"/>
          <w:color w:val="FFFFFF"/>
        </w:rPr>
        <w:t>, т/ч);</w:t>
      </w:r>
    </w:p>
    <w:p w14:paraId="3312EA09"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Примечания:</w:t>
      </w:r>
    </w:p>
    <w:p w14:paraId="77A9272B" w14:textId="77777777" w:rsidR="00975764" w:rsidRDefault="00975764" w:rsidP="00475FFF">
      <w:pPr>
        <w:pStyle w:val="aff8"/>
        <w:numPr>
          <w:ilvl w:val="0"/>
          <w:numId w:val="21"/>
        </w:numPr>
        <w:shd w:val="clear" w:color="auto" w:fill="282828"/>
        <w:spacing w:before="0" w:beforeAutospacing="0"/>
        <w:rPr>
          <w:rFonts w:ascii="Segoe UI" w:hAnsi="Segoe UI" w:cs="Segoe UI"/>
          <w:color w:val="FFFFFF"/>
        </w:rPr>
      </w:pPr>
      <w:r>
        <w:rPr>
          <w:rFonts w:ascii="Segoe UI" w:hAnsi="Segoe UI" w:cs="Segoe UI"/>
          <w:color w:val="FFFFFF"/>
        </w:rPr>
        <w:t>Расход </w:t>
      </w:r>
      <w:r>
        <w:rPr>
          <w:rStyle w:val="katex-mathml"/>
          <w:rFonts w:ascii="Cambria Math" w:eastAsiaTheme="majorEastAsia" w:hAnsi="Cambria Math" w:cs="Cambria Math"/>
          <w:color w:val="FFFFFF"/>
          <w:sz w:val="29"/>
          <w:szCs w:val="29"/>
          <w:bdr w:val="none" w:sz="0" w:space="0" w:color="auto" w:frame="1"/>
        </w:rPr>
        <w:t>𝑄𝑖𝑗</w:t>
      </w:r>
      <w:proofErr w:type="spellStart"/>
      <w:r>
        <w:rPr>
          <w:rStyle w:val="mord"/>
          <w:rFonts w:ascii="KaTeX_Math" w:eastAsiaTheme="majorEastAsia" w:hAnsi="KaTeX_Math"/>
          <w:i/>
          <w:iCs/>
          <w:color w:val="FFFFFF"/>
          <w:sz w:val="29"/>
          <w:szCs w:val="29"/>
        </w:rPr>
        <w:t>Q</w:t>
      </w:r>
      <w:r>
        <w:rPr>
          <w:rStyle w:val="mord"/>
          <w:rFonts w:ascii="KaTeX_Math" w:eastAsiaTheme="majorEastAsia" w:hAnsi="KaTeX_Math"/>
          <w:i/>
          <w:iCs/>
          <w:color w:val="FFFFFF"/>
          <w:sz w:val="20"/>
          <w:szCs w:val="20"/>
        </w:rPr>
        <w:t>ij</w:t>
      </w:r>
      <w:proofErr w:type="spellEnd"/>
      <w:r>
        <w:rPr>
          <w:rStyle w:val="vlist-s"/>
          <w:color w:val="FFFFFF"/>
          <w:sz w:val="2"/>
          <w:szCs w:val="2"/>
        </w:rPr>
        <w:t>​</w:t>
      </w:r>
      <w:r>
        <w:rPr>
          <w:rFonts w:ascii="Segoe UI" w:hAnsi="Segoe UI" w:cs="Segoe UI"/>
          <w:color w:val="FFFFFF"/>
        </w:rPr>
        <w:t xml:space="preserve"> измеряют контрольно-резервным </w:t>
      </w:r>
      <w:proofErr w:type="spellStart"/>
      <w:r>
        <w:rPr>
          <w:rFonts w:ascii="Segoe UI" w:hAnsi="Segoe UI" w:cs="Segoe UI"/>
          <w:color w:val="FFFFFF"/>
        </w:rPr>
        <w:t>массомером</w:t>
      </w:r>
      <w:proofErr w:type="spellEnd"/>
      <w:r>
        <w:rPr>
          <w:rFonts w:ascii="Segoe UI" w:hAnsi="Segoe UI" w:cs="Segoe UI"/>
          <w:color w:val="FFFFFF"/>
        </w:rPr>
        <w:t xml:space="preserve"> при схеме подключения по варианту 1 (п. 7.3). При схеме подключения по варианту 2 (п. 7.3) расход измеряют поверяемым </w:t>
      </w:r>
      <w:proofErr w:type="spellStart"/>
      <w:r>
        <w:rPr>
          <w:rFonts w:ascii="Segoe UI" w:hAnsi="Segoe UI" w:cs="Segoe UI"/>
          <w:color w:val="FFFFFF"/>
        </w:rPr>
        <w:t>массомером</w:t>
      </w:r>
      <w:proofErr w:type="spellEnd"/>
      <w:r>
        <w:rPr>
          <w:rFonts w:ascii="Segoe UI" w:hAnsi="Segoe UI" w:cs="Segoe UI"/>
          <w:color w:val="FFFFFF"/>
        </w:rPr>
        <w:t xml:space="preserve"> или вычисляют его значение, используя формулу (3).</w:t>
      </w:r>
    </w:p>
    <w:p w14:paraId="2F509CE6" w14:textId="77777777" w:rsidR="00975764" w:rsidRDefault="00975764" w:rsidP="00475FFF">
      <w:pPr>
        <w:pStyle w:val="aff8"/>
        <w:numPr>
          <w:ilvl w:val="0"/>
          <w:numId w:val="21"/>
        </w:numPr>
        <w:shd w:val="clear" w:color="auto" w:fill="282828"/>
        <w:spacing w:before="0" w:beforeAutospacing="0"/>
        <w:rPr>
          <w:rFonts w:ascii="Segoe UI" w:hAnsi="Segoe UI" w:cs="Segoe UI"/>
          <w:color w:val="FFFFFF"/>
        </w:rPr>
      </w:pPr>
      <w:r>
        <w:rPr>
          <w:rFonts w:ascii="Segoe UI" w:hAnsi="Segoe UI" w:cs="Segoe UI"/>
          <w:color w:val="FFFFFF"/>
        </w:rPr>
        <w:lastRenderedPageBreak/>
        <w:t xml:space="preserve">При реализации ГХ </w:t>
      </w:r>
      <w:proofErr w:type="spellStart"/>
      <w:r>
        <w:rPr>
          <w:rFonts w:ascii="Segoe UI" w:hAnsi="Segoe UI" w:cs="Segoe UI"/>
          <w:color w:val="FFFFFF"/>
        </w:rPr>
        <w:t>массомера</w:t>
      </w:r>
      <w:proofErr w:type="spellEnd"/>
      <w:r>
        <w:rPr>
          <w:rFonts w:ascii="Segoe UI" w:hAnsi="Segoe UI" w:cs="Segoe UI"/>
          <w:color w:val="FFFFFF"/>
        </w:rPr>
        <w:t xml:space="preserve"> в СОИ в виде линейно-</w:t>
      </w:r>
      <w:proofErr w:type="spellStart"/>
      <w:r>
        <w:rPr>
          <w:rFonts w:ascii="Segoe UI" w:hAnsi="Segoe UI" w:cs="Segoe UI"/>
          <w:color w:val="FFFFFF"/>
        </w:rPr>
        <w:t>кусочной</w:t>
      </w:r>
      <w:proofErr w:type="spellEnd"/>
      <w:r>
        <w:rPr>
          <w:rFonts w:ascii="Segoe UI" w:hAnsi="Segoe UI" w:cs="Segoe UI"/>
          <w:color w:val="FFFFFF"/>
        </w:rPr>
        <w:t xml:space="preserve"> аппроксимации рекомендуется дополнительно регистрировать выходную частоту поверяемого </w:t>
      </w:r>
      <w:proofErr w:type="spellStart"/>
      <w:r>
        <w:rPr>
          <w:rFonts w:ascii="Segoe UI" w:hAnsi="Segoe UI" w:cs="Segoe UI"/>
          <w:color w:val="FFFFFF"/>
        </w:rPr>
        <w:t>массомера</w:t>
      </w:r>
      <w:proofErr w:type="spellEnd"/>
      <w:r>
        <w:rPr>
          <w:rFonts w:ascii="Segoe UI" w:hAnsi="Segoe UI" w:cs="Segoe UI"/>
          <w:color w:val="FFFFFF"/>
        </w:rPr>
        <w:t xml:space="preserve"> (Гц).</w:t>
      </w:r>
    </w:p>
    <w:p w14:paraId="429FFC32" w14:textId="77777777" w:rsidR="00975764" w:rsidRDefault="00975764" w:rsidP="00475FFF">
      <w:pPr>
        <w:pStyle w:val="aff8"/>
        <w:numPr>
          <w:ilvl w:val="0"/>
          <w:numId w:val="22"/>
        </w:numPr>
        <w:shd w:val="clear" w:color="auto" w:fill="282828"/>
        <w:spacing w:before="0" w:beforeAutospacing="0"/>
        <w:rPr>
          <w:rFonts w:ascii="Segoe UI" w:hAnsi="Segoe UI" w:cs="Segoe UI"/>
          <w:color w:val="FFFFFF"/>
        </w:rPr>
      </w:pPr>
      <w:r>
        <w:rPr>
          <w:rFonts w:ascii="Segoe UI" w:hAnsi="Segoe UI" w:cs="Segoe UI"/>
          <w:color w:val="FFFFFF"/>
        </w:rPr>
        <w:t xml:space="preserve">количество импульсов, выдаваемое поверяемым </w:t>
      </w:r>
      <w:proofErr w:type="spellStart"/>
      <w:r>
        <w:rPr>
          <w:rFonts w:ascii="Segoe UI" w:hAnsi="Segoe UI" w:cs="Segoe UI"/>
          <w:color w:val="FFFFFF"/>
        </w:rPr>
        <w:t>массомером</w:t>
      </w:r>
      <w:proofErr w:type="spellEnd"/>
      <w:r>
        <w:rPr>
          <w:rFonts w:ascii="Segoe UI" w:hAnsi="Segoe UI" w:cs="Segoe UI"/>
          <w:color w:val="FFFFFF"/>
        </w:rPr>
        <w:t xml:space="preserve"> за время одного измерения, (</w:t>
      </w:r>
      <w:r>
        <w:rPr>
          <w:rStyle w:val="katex-mathml"/>
          <w:rFonts w:ascii="Cambria Math" w:eastAsiaTheme="majorEastAsia" w:hAnsi="Cambria Math" w:cs="Cambria Math"/>
          <w:color w:val="FFFFFF"/>
          <w:sz w:val="29"/>
          <w:szCs w:val="29"/>
          <w:bdr w:val="none" w:sz="0" w:space="0" w:color="auto" w:frame="1"/>
        </w:rPr>
        <w:t>𝑁𝑖𝑗</w:t>
      </w:r>
      <w:proofErr w:type="spellStart"/>
      <w:r>
        <w:rPr>
          <w:rStyle w:val="katex-mathml"/>
          <w:rFonts w:eastAsiaTheme="majorEastAsia"/>
          <w:color w:val="FFFFFF"/>
          <w:sz w:val="29"/>
          <w:szCs w:val="29"/>
          <w:bdr w:val="none" w:sz="0" w:space="0" w:color="auto" w:frame="1"/>
        </w:rPr>
        <w:t>имп</w:t>
      </w:r>
      <w:r>
        <w:rPr>
          <w:rStyle w:val="mord"/>
          <w:rFonts w:ascii="KaTeX_Math" w:eastAsiaTheme="majorEastAsia" w:hAnsi="KaTeX_Math"/>
          <w:i/>
          <w:iCs/>
          <w:color w:val="FFFFFF"/>
          <w:sz w:val="29"/>
          <w:szCs w:val="29"/>
        </w:rPr>
        <w:t>N</w:t>
      </w:r>
      <w:r>
        <w:rPr>
          <w:rStyle w:val="mord"/>
          <w:rFonts w:ascii="KaTeX_Math" w:eastAsiaTheme="majorEastAsia" w:hAnsi="KaTeX_Math"/>
          <w:i/>
          <w:iCs/>
          <w:color w:val="FFFFFF"/>
          <w:sz w:val="20"/>
          <w:szCs w:val="20"/>
        </w:rPr>
        <w:t>ij</w:t>
      </w:r>
      <w:r>
        <w:rPr>
          <w:rStyle w:val="mord"/>
          <w:rFonts w:eastAsiaTheme="majorEastAsia"/>
          <w:color w:val="FFFFFF"/>
          <w:sz w:val="20"/>
          <w:szCs w:val="20"/>
        </w:rPr>
        <w:t>имп</w:t>
      </w:r>
      <w:proofErr w:type="spellEnd"/>
      <w:r>
        <w:rPr>
          <w:rStyle w:val="vlist-s"/>
          <w:color w:val="FFFFFF"/>
          <w:sz w:val="2"/>
          <w:szCs w:val="2"/>
        </w:rPr>
        <w:t>​</w:t>
      </w:r>
      <w:r>
        <w:rPr>
          <w:rFonts w:ascii="Segoe UI" w:hAnsi="Segoe UI" w:cs="Segoe UI"/>
          <w:color w:val="FFFFFF"/>
        </w:rPr>
        <w:t xml:space="preserve">, </w:t>
      </w:r>
      <w:proofErr w:type="spellStart"/>
      <w:r>
        <w:rPr>
          <w:rFonts w:ascii="Segoe UI" w:hAnsi="Segoe UI" w:cs="Segoe UI"/>
          <w:color w:val="FFFFFF"/>
        </w:rPr>
        <w:t>имп</w:t>
      </w:r>
      <w:proofErr w:type="spellEnd"/>
      <w:r>
        <w:rPr>
          <w:rFonts w:ascii="Segoe UI" w:hAnsi="Segoe UI" w:cs="Segoe UI"/>
          <w:color w:val="FFFFFF"/>
        </w:rPr>
        <w:t>);</w:t>
      </w:r>
    </w:p>
    <w:p w14:paraId="0E9ADF70" w14:textId="77777777" w:rsidR="00975764" w:rsidRDefault="00975764" w:rsidP="00475FFF">
      <w:pPr>
        <w:pStyle w:val="aff8"/>
        <w:numPr>
          <w:ilvl w:val="0"/>
          <w:numId w:val="22"/>
        </w:numPr>
        <w:shd w:val="clear" w:color="auto" w:fill="282828"/>
        <w:spacing w:before="0" w:beforeAutospacing="0"/>
        <w:rPr>
          <w:rFonts w:ascii="Segoe UI" w:hAnsi="Segoe UI" w:cs="Segoe UI"/>
          <w:color w:val="FFFFFF"/>
        </w:rPr>
      </w:pPr>
      <w:r>
        <w:rPr>
          <w:rFonts w:ascii="Segoe UI" w:hAnsi="Segoe UI" w:cs="Segoe UI"/>
          <w:color w:val="FFFFFF"/>
        </w:rPr>
        <w:t>значения температуры (</w:t>
      </w:r>
      <w:r>
        <w:rPr>
          <w:rStyle w:val="katex-mathml"/>
          <w:rFonts w:ascii="Cambria Math" w:eastAsiaTheme="majorEastAsia" w:hAnsi="Cambria Math" w:cs="Cambria Math"/>
          <w:color w:val="FFFFFF"/>
          <w:sz w:val="29"/>
          <w:szCs w:val="29"/>
          <w:bdr w:val="none" w:sz="0" w:space="0" w:color="auto" w:frame="1"/>
        </w:rPr>
        <w:t>𝑡𝑖𝑗</w:t>
      </w:r>
      <w:proofErr w:type="spellStart"/>
      <w:r>
        <w:rPr>
          <w:rStyle w:val="katex-mathml"/>
          <w:rFonts w:eastAsiaTheme="majorEastAsia"/>
          <w:color w:val="FFFFFF"/>
          <w:sz w:val="29"/>
          <w:szCs w:val="29"/>
          <w:bdr w:val="none" w:sz="0" w:space="0" w:color="auto" w:frame="1"/>
        </w:rPr>
        <w:t>TПУ</w:t>
      </w:r>
      <w:r>
        <w:rPr>
          <w:rStyle w:val="mord"/>
          <w:rFonts w:ascii="KaTeX_Math" w:eastAsiaTheme="majorEastAsia" w:hAnsi="KaTeX_Math"/>
          <w:i/>
          <w:iCs/>
          <w:color w:val="FFFFFF"/>
          <w:sz w:val="29"/>
          <w:szCs w:val="29"/>
        </w:rPr>
        <w:t>t</w:t>
      </w:r>
      <w:r>
        <w:rPr>
          <w:rStyle w:val="mord"/>
          <w:rFonts w:ascii="KaTeX_Math" w:eastAsiaTheme="majorEastAsia" w:hAnsi="KaTeX_Math"/>
          <w:i/>
          <w:iCs/>
          <w:color w:val="FFFFFF"/>
          <w:sz w:val="20"/>
          <w:szCs w:val="20"/>
        </w:rPr>
        <w:t>ij</w:t>
      </w:r>
      <w:r>
        <w:rPr>
          <w:rStyle w:val="mord"/>
          <w:rFonts w:eastAsiaTheme="majorEastAsia"/>
          <w:color w:val="FFFFFF"/>
          <w:sz w:val="20"/>
          <w:szCs w:val="20"/>
        </w:rPr>
        <w:t>TПУ</w:t>
      </w:r>
      <w:proofErr w:type="spellEnd"/>
      <w:r>
        <w:rPr>
          <w:rStyle w:val="vlist-s"/>
          <w:color w:val="FFFFFF"/>
          <w:sz w:val="2"/>
          <w:szCs w:val="2"/>
        </w:rPr>
        <w:t>​</w:t>
      </w:r>
      <w:r>
        <w:rPr>
          <w:rFonts w:ascii="Segoe UI" w:hAnsi="Segoe UI" w:cs="Segoe UI"/>
          <w:color w:val="FFFFFF"/>
        </w:rPr>
        <w:t>, °С) и давления (</w:t>
      </w:r>
      <w:r>
        <w:rPr>
          <w:rStyle w:val="katex-mathml"/>
          <w:rFonts w:ascii="Cambria Math" w:eastAsiaTheme="majorEastAsia" w:hAnsi="Cambria Math" w:cs="Cambria Math"/>
          <w:color w:val="FFFFFF"/>
          <w:sz w:val="29"/>
          <w:szCs w:val="29"/>
          <w:bdr w:val="none" w:sz="0" w:space="0" w:color="auto" w:frame="1"/>
        </w:rPr>
        <w:t>𝑃𝑖𝑗</w:t>
      </w:r>
      <w:proofErr w:type="spellStart"/>
      <w:r>
        <w:rPr>
          <w:rStyle w:val="katex-mathml"/>
          <w:rFonts w:eastAsiaTheme="majorEastAsia"/>
          <w:color w:val="FFFFFF"/>
          <w:sz w:val="29"/>
          <w:szCs w:val="29"/>
          <w:bdr w:val="none" w:sz="0" w:space="0" w:color="auto" w:frame="1"/>
        </w:rPr>
        <w:t>TПУ</w:t>
      </w:r>
      <w:r>
        <w:rPr>
          <w:rStyle w:val="mord"/>
          <w:rFonts w:ascii="KaTeX_Math" w:eastAsiaTheme="majorEastAsia" w:hAnsi="KaTeX_Math"/>
          <w:i/>
          <w:iCs/>
          <w:color w:val="FFFFFF"/>
          <w:sz w:val="29"/>
          <w:szCs w:val="29"/>
        </w:rPr>
        <w:t>P</w:t>
      </w:r>
      <w:r>
        <w:rPr>
          <w:rStyle w:val="mord"/>
          <w:rFonts w:ascii="KaTeX_Math" w:eastAsiaTheme="majorEastAsia" w:hAnsi="KaTeX_Math"/>
          <w:i/>
          <w:iCs/>
          <w:color w:val="FFFFFF"/>
          <w:sz w:val="20"/>
          <w:szCs w:val="20"/>
        </w:rPr>
        <w:t>ij</w:t>
      </w:r>
      <w:r>
        <w:rPr>
          <w:rStyle w:val="mord"/>
          <w:rFonts w:eastAsiaTheme="majorEastAsia"/>
          <w:color w:val="FFFFFF"/>
          <w:sz w:val="20"/>
          <w:szCs w:val="20"/>
        </w:rPr>
        <w:t>TПУ</w:t>
      </w:r>
      <w:proofErr w:type="spellEnd"/>
      <w:r>
        <w:rPr>
          <w:rStyle w:val="vlist-s"/>
          <w:color w:val="FFFFFF"/>
          <w:sz w:val="2"/>
          <w:szCs w:val="2"/>
        </w:rPr>
        <w:t>​</w:t>
      </w:r>
      <w:r>
        <w:rPr>
          <w:rFonts w:ascii="Segoe UI" w:hAnsi="Segoe UI" w:cs="Segoe UI"/>
          <w:color w:val="FFFFFF"/>
        </w:rPr>
        <w:t>, МПа) в ТПУ;</w:t>
      </w:r>
    </w:p>
    <w:p w14:paraId="667A73E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Примечание: Значения </w:t>
      </w:r>
      <w:r>
        <w:rPr>
          <w:rStyle w:val="katex-mathml"/>
          <w:rFonts w:ascii="Cambria Math" w:eastAsiaTheme="majorEastAsia" w:hAnsi="Cambria Math" w:cs="Cambria Math"/>
          <w:color w:val="FFFFFF"/>
          <w:sz w:val="29"/>
          <w:szCs w:val="29"/>
          <w:bdr w:val="none" w:sz="0" w:space="0" w:color="auto" w:frame="1"/>
        </w:rPr>
        <w:t>𝑡𝑖𝑗</w:t>
      </w:r>
      <w:proofErr w:type="spellStart"/>
      <w:r>
        <w:rPr>
          <w:rStyle w:val="katex-mathml"/>
          <w:rFonts w:eastAsiaTheme="majorEastAsia"/>
          <w:color w:val="FFFFFF"/>
          <w:sz w:val="29"/>
          <w:szCs w:val="29"/>
          <w:bdr w:val="none" w:sz="0" w:space="0" w:color="auto" w:frame="1"/>
        </w:rPr>
        <w:t>TПУ</w:t>
      </w:r>
      <w:r>
        <w:rPr>
          <w:rStyle w:val="mord"/>
          <w:rFonts w:ascii="KaTeX_Math" w:eastAsiaTheme="majorEastAsia" w:hAnsi="KaTeX_Math"/>
          <w:i/>
          <w:iCs/>
          <w:color w:val="FFFFFF"/>
          <w:sz w:val="29"/>
          <w:szCs w:val="29"/>
        </w:rPr>
        <w:t>t</w:t>
      </w:r>
      <w:r>
        <w:rPr>
          <w:rStyle w:val="mord"/>
          <w:rFonts w:ascii="KaTeX_Math" w:eastAsiaTheme="majorEastAsia" w:hAnsi="KaTeX_Math"/>
          <w:i/>
          <w:iCs/>
          <w:color w:val="FFFFFF"/>
          <w:sz w:val="20"/>
          <w:szCs w:val="20"/>
        </w:rPr>
        <w:t>ij</w:t>
      </w:r>
      <w:r>
        <w:rPr>
          <w:rStyle w:val="mord"/>
          <w:rFonts w:eastAsiaTheme="majorEastAsia"/>
          <w:color w:val="FFFFFF"/>
          <w:sz w:val="20"/>
          <w:szCs w:val="20"/>
        </w:rPr>
        <w:t>TПУ</w:t>
      </w:r>
      <w:proofErr w:type="spellEnd"/>
      <w:r>
        <w:rPr>
          <w:rStyle w:val="vlist-s"/>
          <w:color w:val="FFFFFF"/>
          <w:sz w:val="2"/>
          <w:szCs w:val="2"/>
        </w:rPr>
        <w:t>​</w:t>
      </w:r>
      <w:r>
        <w:rPr>
          <w:rFonts w:ascii="Segoe UI" w:hAnsi="Segoe UI" w:cs="Segoe UI"/>
          <w:color w:val="FFFFFF"/>
        </w:rPr>
        <w:t> и </w:t>
      </w:r>
      <w:r>
        <w:rPr>
          <w:rStyle w:val="katex-mathml"/>
          <w:rFonts w:ascii="Cambria Math" w:eastAsiaTheme="majorEastAsia" w:hAnsi="Cambria Math" w:cs="Cambria Math"/>
          <w:color w:val="FFFFFF"/>
          <w:sz w:val="29"/>
          <w:szCs w:val="29"/>
          <w:bdr w:val="none" w:sz="0" w:space="0" w:color="auto" w:frame="1"/>
        </w:rPr>
        <w:t>𝑃𝑖𝑗</w:t>
      </w:r>
      <w:proofErr w:type="spellStart"/>
      <w:r>
        <w:rPr>
          <w:rStyle w:val="katex-mathml"/>
          <w:rFonts w:eastAsiaTheme="majorEastAsia"/>
          <w:color w:val="FFFFFF"/>
          <w:sz w:val="29"/>
          <w:szCs w:val="29"/>
          <w:bdr w:val="none" w:sz="0" w:space="0" w:color="auto" w:frame="1"/>
        </w:rPr>
        <w:t>TПУ</w:t>
      </w:r>
      <w:r>
        <w:rPr>
          <w:rStyle w:val="mord"/>
          <w:rFonts w:ascii="KaTeX_Math" w:eastAsiaTheme="majorEastAsia" w:hAnsi="KaTeX_Math"/>
          <w:i/>
          <w:iCs/>
          <w:color w:val="FFFFFF"/>
          <w:sz w:val="29"/>
          <w:szCs w:val="29"/>
        </w:rPr>
        <w:t>P</w:t>
      </w:r>
      <w:r>
        <w:rPr>
          <w:rStyle w:val="mord"/>
          <w:rFonts w:ascii="KaTeX_Math" w:eastAsiaTheme="majorEastAsia" w:hAnsi="KaTeX_Math"/>
          <w:i/>
          <w:iCs/>
          <w:color w:val="FFFFFF"/>
          <w:sz w:val="20"/>
          <w:szCs w:val="20"/>
        </w:rPr>
        <w:t>ij</w:t>
      </w:r>
      <w:r>
        <w:rPr>
          <w:rStyle w:val="mord"/>
          <w:rFonts w:eastAsiaTheme="majorEastAsia"/>
          <w:color w:val="FFFFFF"/>
          <w:sz w:val="20"/>
          <w:szCs w:val="20"/>
        </w:rPr>
        <w:t>TПУ</w:t>
      </w:r>
      <w:proofErr w:type="spellEnd"/>
      <w:r>
        <w:rPr>
          <w:rStyle w:val="vlist-s"/>
          <w:color w:val="FFFFFF"/>
          <w:sz w:val="2"/>
          <w:szCs w:val="2"/>
        </w:rPr>
        <w:t>​</w:t>
      </w:r>
      <w:r>
        <w:rPr>
          <w:rFonts w:ascii="Segoe UI" w:hAnsi="Segoe UI" w:cs="Segoe UI"/>
          <w:color w:val="FFFFFF"/>
        </w:rPr>
        <w:t> вычисляют по алгоритму:</w:t>
      </w:r>
    </w:p>
    <w:p w14:paraId="02BE1355"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𝑎</w:t>
      </w:r>
      <w:r>
        <w:rPr>
          <w:rStyle w:val="katex-mathml"/>
          <w:rFonts w:eastAsiaTheme="majorEastAsia"/>
          <w:color w:val="FFFFFF"/>
          <w:sz w:val="29"/>
          <w:szCs w:val="29"/>
          <w:bdr w:val="none" w:sz="0" w:space="0" w:color="auto" w:frame="1"/>
        </w:rPr>
        <w:t>ˉ=0,5×(</w:t>
      </w:r>
      <w:r>
        <w:rPr>
          <w:rStyle w:val="katex-mathml"/>
          <w:rFonts w:ascii="Cambria Math" w:eastAsiaTheme="majorEastAsia" w:hAnsi="Cambria Math" w:cs="Cambria Math"/>
          <w:color w:val="FFFFFF"/>
          <w:sz w:val="29"/>
          <w:szCs w:val="29"/>
          <w:bdr w:val="none" w:sz="0" w:space="0" w:color="auto" w:frame="1"/>
        </w:rPr>
        <w:t>𝑎</w:t>
      </w:r>
      <w:proofErr w:type="spellStart"/>
      <w:r>
        <w:rPr>
          <w:rStyle w:val="katex-mathml"/>
          <w:rFonts w:eastAsiaTheme="majorEastAsia"/>
          <w:color w:val="FFFFFF"/>
          <w:sz w:val="29"/>
          <w:szCs w:val="29"/>
          <w:bdr w:val="none" w:sz="0" w:space="0" w:color="auto" w:frame="1"/>
        </w:rPr>
        <w:t>вх</w:t>
      </w:r>
      <w:proofErr w:type="spellEnd"/>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𝑎</w:t>
      </w:r>
      <w:proofErr w:type="spellStart"/>
      <w:proofErr w:type="gramStart"/>
      <w:r>
        <w:rPr>
          <w:rStyle w:val="katex-mathml"/>
          <w:rFonts w:eastAsiaTheme="majorEastAsia"/>
          <w:color w:val="FFFFFF"/>
          <w:sz w:val="29"/>
          <w:szCs w:val="29"/>
          <w:bdr w:val="none" w:sz="0" w:space="0" w:color="auto" w:frame="1"/>
        </w:rPr>
        <w:t>вых</w:t>
      </w:r>
      <w:proofErr w:type="spellEnd"/>
      <w:r>
        <w:rPr>
          <w:rStyle w:val="katex-mathml"/>
          <w:rFonts w:eastAsiaTheme="majorEastAsia"/>
          <w:color w:val="FFFFFF"/>
          <w:sz w:val="29"/>
          <w:szCs w:val="29"/>
          <w:bdr w:val="none" w:sz="0" w:space="0" w:color="auto" w:frame="1"/>
        </w:rPr>
        <w:t>)</w:t>
      </w:r>
      <w:r>
        <w:rPr>
          <w:rStyle w:val="mord"/>
          <w:rFonts w:ascii="KaTeX_Math" w:eastAsiaTheme="majorEastAsia" w:hAnsi="KaTeX_Math"/>
          <w:i/>
          <w:iCs/>
          <w:color w:val="FFFFFF"/>
          <w:sz w:val="29"/>
          <w:szCs w:val="29"/>
        </w:rPr>
        <w:t>a</w:t>
      </w:r>
      <w:r>
        <w:rPr>
          <w:rStyle w:val="mord"/>
          <w:rFonts w:eastAsiaTheme="majorEastAsia"/>
          <w:color w:val="FFFFFF"/>
          <w:sz w:val="29"/>
          <w:szCs w:val="29"/>
        </w:rPr>
        <w:t>ˉ</w:t>
      </w:r>
      <w:proofErr w:type="gramEnd"/>
      <w:r>
        <w:rPr>
          <w:rStyle w:val="mrel"/>
          <w:color w:val="FFFFFF"/>
          <w:sz w:val="29"/>
          <w:szCs w:val="29"/>
        </w:rPr>
        <w:t>=</w:t>
      </w:r>
      <w:r>
        <w:rPr>
          <w:rStyle w:val="mord"/>
          <w:rFonts w:eastAsiaTheme="majorEastAsia"/>
          <w:color w:val="FFFFFF"/>
          <w:sz w:val="29"/>
          <w:szCs w:val="29"/>
        </w:rPr>
        <w:t>0</w:t>
      </w:r>
      <w:r>
        <w:rPr>
          <w:rStyle w:val="mpunct"/>
          <w:color w:val="FFFFFF"/>
          <w:sz w:val="29"/>
          <w:szCs w:val="29"/>
        </w:rPr>
        <w:t>,</w:t>
      </w:r>
      <w:r>
        <w:rPr>
          <w:rStyle w:val="mord"/>
          <w:rFonts w:eastAsiaTheme="majorEastAsia"/>
          <w:color w:val="FFFFFF"/>
          <w:sz w:val="29"/>
          <w:szCs w:val="29"/>
        </w:rPr>
        <w:t>5</w:t>
      </w:r>
      <w:r>
        <w:rPr>
          <w:rStyle w:val="mbin"/>
          <w:color w:val="FFFFFF"/>
          <w:sz w:val="29"/>
          <w:szCs w:val="29"/>
        </w:rPr>
        <w:t>×</w:t>
      </w:r>
      <w:r>
        <w:rPr>
          <w:rStyle w:val="mopen"/>
          <w:color w:val="FFFFFF"/>
          <w:sz w:val="29"/>
          <w:szCs w:val="29"/>
        </w:rPr>
        <w:t>(</w:t>
      </w:r>
      <w:proofErr w:type="spellStart"/>
      <w:r>
        <w:rPr>
          <w:rStyle w:val="mord"/>
          <w:rFonts w:ascii="KaTeX_Math" w:eastAsiaTheme="majorEastAsia" w:hAnsi="KaTeX_Math"/>
          <w:i/>
          <w:iCs/>
          <w:color w:val="FFFFFF"/>
          <w:sz w:val="29"/>
          <w:szCs w:val="29"/>
        </w:rPr>
        <w:t>a</w:t>
      </w:r>
      <w:r>
        <w:rPr>
          <w:rStyle w:val="mord"/>
          <w:rFonts w:eastAsiaTheme="majorEastAsia"/>
          <w:color w:val="FFFFFF"/>
          <w:sz w:val="20"/>
          <w:szCs w:val="20"/>
        </w:rPr>
        <w:t>вх</w:t>
      </w:r>
      <w:proofErr w:type="spellEnd"/>
      <w:r>
        <w:rPr>
          <w:rStyle w:val="vlist-s"/>
          <w:color w:val="FFFFFF"/>
          <w:sz w:val="2"/>
          <w:szCs w:val="2"/>
        </w:rPr>
        <w:t>​</w:t>
      </w:r>
      <w:r>
        <w:rPr>
          <w:rStyle w:val="mbin"/>
          <w:color w:val="FFFFFF"/>
          <w:sz w:val="29"/>
          <w:szCs w:val="29"/>
        </w:rPr>
        <w:t>+</w:t>
      </w:r>
      <w:proofErr w:type="spellStart"/>
      <w:r>
        <w:rPr>
          <w:rStyle w:val="mord"/>
          <w:rFonts w:ascii="KaTeX_Math" w:eastAsiaTheme="majorEastAsia" w:hAnsi="KaTeX_Math"/>
          <w:i/>
          <w:iCs/>
          <w:color w:val="FFFFFF"/>
          <w:sz w:val="29"/>
          <w:szCs w:val="29"/>
        </w:rPr>
        <w:t>a</w:t>
      </w:r>
      <w:r>
        <w:rPr>
          <w:rStyle w:val="mord"/>
          <w:rFonts w:eastAsiaTheme="majorEastAsia"/>
          <w:color w:val="FFFFFF"/>
          <w:sz w:val="20"/>
          <w:szCs w:val="20"/>
        </w:rPr>
        <w:t>вых</w:t>
      </w:r>
      <w:proofErr w:type="spellEnd"/>
      <w:r>
        <w:rPr>
          <w:rStyle w:val="vlist-s"/>
          <w:color w:val="FFFFFF"/>
          <w:sz w:val="2"/>
          <w:szCs w:val="2"/>
        </w:rPr>
        <w:t>​</w:t>
      </w:r>
      <w:r>
        <w:rPr>
          <w:rStyle w:val="mclose"/>
          <w:color w:val="FFFFFF"/>
          <w:sz w:val="29"/>
          <w:szCs w:val="29"/>
        </w:rPr>
        <w:t>)</w:t>
      </w:r>
      <w:r>
        <w:rPr>
          <w:rFonts w:ascii="Segoe UI" w:hAnsi="Segoe UI" w:cs="Segoe UI"/>
          <w:color w:val="FFFFFF"/>
        </w:rPr>
        <w:br/>
        <w:t>где </w:t>
      </w:r>
      <w:r>
        <w:rPr>
          <w:rStyle w:val="katex-mathml"/>
          <w:rFonts w:ascii="Cambria Math" w:eastAsiaTheme="majorEastAsia" w:hAnsi="Cambria Math" w:cs="Cambria Math"/>
          <w:color w:val="FFFFFF"/>
          <w:sz w:val="29"/>
          <w:szCs w:val="29"/>
          <w:bdr w:val="none" w:sz="0" w:space="0" w:color="auto" w:frame="1"/>
        </w:rPr>
        <w:t>𝑎</w:t>
      </w:r>
      <w:r>
        <w:rPr>
          <w:rStyle w:val="mord"/>
          <w:rFonts w:ascii="KaTeX_Math" w:eastAsiaTheme="majorEastAsia" w:hAnsi="KaTeX_Math"/>
          <w:i/>
          <w:iCs/>
          <w:color w:val="FFFFFF"/>
          <w:sz w:val="29"/>
          <w:szCs w:val="29"/>
        </w:rPr>
        <w:t>a</w:t>
      </w:r>
      <w:r>
        <w:rPr>
          <w:rFonts w:ascii="Segoe UI" w:hAnsi="Segoe UI" w:cs="Segoe UI"/>
          <w:color w:val="FFFFFF"/>
        </w:rPr>
        <w:t> - среднее арифметическое значение параметра (</w:t>
      </w:r>
      <w:r>
        <w:rPr>
          <w:rStyle w:val="katex-mathml"/>
          <w:rFonts w:ascii="Cambria Math" w:eastAsiaTheme="majorEastAsia" w:hAnsi="Cambria Math" w:cs="Cambria Math"/>
          <w:color w:val="FFFFFF"/>
          <w:sz w:val="29"/>
          <w:szCs w:val="29"/>
          <w:bdr w:val="none" w:sz="0" w:space="0" w:color="auto" w:frame="1"/>
        </w:rPr>
        <w:t>𝑡</w:t>
      </w:r>
      <w:proofErr w:type="spellStart"/>
      <w:r>
        <w:rPr>
          <w:rStyle w:val="katex-mathml"/>
          <w:rFonts w:eastAsiaTheme="majorEastAsia"/>
          <w:color w:val="FFFFFF"/>
          <w:sz w:val="29"/>
          <w:szCs w:val="29"/>
          <w:bdr w:val="none" w:sz="0" w:space="0" w:color="auto" w:frame="1"/>
        </w:rPr>
        <w:t>TПУ</w:t>
      </w:r>
      <w:r>
        <w:rPr>
          <w:rStyle w:val="mord"/>
          <w:rFonts w:ascii="KaTeX_Math" w:eastAsiaTheme="majorEastAsia" w:hAnsi="KaTeX_Math"/>
          <w:i/>
          <w:iCs/>
          <w:color w:val="FFFFFF"/>
          <w:sz w:val="29"/>
          <w:szCs w:val="29"/>
        </w:rPr>
        <w:t>t</w:t>
      </w:r>
      <w:r>
        <w:rPr>
          <w:rStyle w:val="mord"/>
          <w:rFonts w:eastAsiaTheme="majorEastAsia"/>
          <w:color w:val="FFFFFF"/>
          <w:sz w:val="20"/>
          <w:szCs w:val="20"/>
        </w:rPr>
        <w:t>TПУ</w:t>
      </w:r>
      <w:proofErr w:type="spellEnd"/>
      <w:r>
        <w:rPr>
          <w:rStyle w:val="vlist-s"/>
          <w:color w:val="FFFFFF"/>
          <w:sz w:val="2"/>
          <w:szCs w:val="2"/>
        </w:rPr>
        <w:t>​</w:t>
      </w:r>
      <w:r>
        <w:rPr>
          <w:rFonts w:ascii="Segoe UI" w:hAnsi="Segoe UI" w:cs="Segoe UI"/>
          <w:color w:val="FFFFFF"/>
        </w:rPr>
        <w:t> или </w:t>
      </w:r>
      <w:r>
        <w:rPr>
          <w:rStyle w:val="katex-mathml"/>
          <w:rFonts w:ascii="Cambria Math" w:eastAsiaTheme="majorEastAsia" w:hAnsi="Cambria Math" w:cs="Cambria Math"/>
          <w:color w:val="FFFFFF"/>
          <w:sz w:val="29"/>
          <w:szCs w:val="29"/>
          <w:bdr w:val="none" w:sz="0" w:space="0" w:color="auto" w:frame="1"/>
        </w:rPr>
        <w:t>𝑃</w:t>
      </w:r>
      <w:r>
        <w:rPr>
          <w:rStyle w:val="katex-mathml"/>
          <w:rFonts w:eastAsiaTheme="majorEastAsia"/>
          <w:color w:val="FFFFFF"/>
          <w:sz w:val="29"/>
          <w:szCs w:val="29"/>
          <w:bdr w:val="none" w:sz="0" w:space="0" w:color="auto" w:frame="1"/>
        </w:rPr>
        <w:t>TПУ</w:t>
      </w:r>
      <w:r>
        <w:rPr>
          <w:rStyle w:val="mord"/>
          <w:rFonts w:ascii="KaTeX_Math" w:eastAsiaTheme="majorEastAsia" w:hAnsi="KaTeX_Math"/>
          <w:i/>
          <w:iCs/>
          <w:color w:val="FFFFFF"/>
          <w:sz w:val="29"/>
          <w:szCs w:val="29"/>
        </w:rPr>
        <w:t>P</w:t>
      </w:r>
      <w:r>
        <w:rPr>
          <w:rStyle w:val="mord"/>
          <w:rFonts w:eastAsiaTheme="majorEastAsia"/>
          <w:color w:val="FFFFFF"/>
          <w:sz w:val="20"/>
          <w:szCs w:val="20"/>
        </w:rPr>
        <w:t>TПУ</w:t>
      </w:r>
      <w:r>
        <w:rPr>
          <w:rStyle w:val="vlist-s"/>
          <w:color w:val="FFFFFF"/>
          <w:sz w:val="2"/>
          <w:szCs w:val="2"/>
        </w:rPr>
        <w:t>​</w:t>
      </w:r>
      <w:r>
        <w:rPr>
          <w:rFonts w:ascii="Segoe UI" w:hAnsi="Segoe UI" w:cs="Segoe UI"/>
          <w:color w:val="FFFFFF"/>
        </w:rPr>
        <w:t>);</w:t>
      </w:r>
      <w:r>
        <w:rPr>
          <w:rFonts w:ascii="Segoe UI" w:hAnsi="Segoe UI" w:cs="Segoe UI"/>
          <w:color w:val="FFFFFF"/>
        </w:rPr>
        <w:br/>
      </w:r>
      <w:r>
        <w:rPr>
          <w:rStyle w:val="katex-mathml"/>
          <w:rFonts w:ascii="Cambria Math" w:eastAsiaTheme="majorEastAsia" w:hAnsi="Cambria Math" w:cs="Cambria Math"/>
          <w:color w:val="FFFFFF"/>
          <w:sz w:val="29"/>
          <w:szCs w:val="29"/>
          <w:bdr w:val="none" w:sz="0" w:space="0" w:color="auto" w:frame="1"/>
        </w:rPr>
        <w:t>𝑎</w:t>
      </w:r>
      <w:proofErr w:type="spellStart"/>
      <w:r>
        <w:rPr>
          <w:rStyle w:val="katex-mathml"/>
          <w:rFonts w:eastAsiaTheme="majorEastAsia"/>
          <w:color w:val="FFFFFF"/>
          <w:sz w:val="29"/>
          <w:szCs w:val="29"/>
          <w:bdr w:val="none" w:sz="0" w:space="0" w:color="auto" w:frame="1"/>
        </w:rPr>
        <w:t>вх</w:t>
      </w:r>
      <w:r>
        <w:rPr>
          <w:rStyle w:val="mord"/>
          <w:rFonts w:ascii="KaTeX_Math" w:eastAsiaTheme="majorEastAsia" w:hAnsi="KaTeX_Math"/>
          <w:i/>
          <w:iCs/>
          <w:color w:val="FFFFFF"/>
          <w:sz w:val="29"/>
          <w:szCs w:val="29"/>
        </w:rPr>
        <w:t>a</w:t>
      </w:r>
      <w:r>
        <w:rPr>
          <w:rStyle w:val="mord"/>
          <w:rFonts w:eastAsiaTheme="majorEastAsia"/>
          <w:color w:val="FFFFFF"/>
          <w:sz w:val="20"/>
          <w:szCs w:val="20"/>
        </w:rPr>
        <w:t>вх</w:t>
      </w:r>
      <w:proofErr w:type="spellEnd"/>
      <w:r>
        <w:rPr>
          <w:rStyle w:val="vlist-s"/>
          <w:color w:val="FFFFFF"/>
          <w:sz w:val="2"/>
          <w:szCs w:val="2"/>
        </w:rPr>
        <w:t>​</w:t>
      </w:r>
      <w:r>
        <w:rPr>
          <w:rFonts w:ascii="Segoe UI" w:hAnsi="Segoe UI" w:cs="Segoe UI"/>
          <w:color w:val="FFFFFF"/>
        </w:rPr>
        <w:t> и </w:t>
      </w:r>
      <w:r>
        <w:rPr>
          <w:rStyle w:val="katex-mathml"/>
          <w:rFonts w:ascii="Cambria Math" w:eastAsiaTheme="majorEastAsia" w:hAnsi="Cambria Math" w:cs="Cambria Math"/>
          <w:color w:val="FFFFFF"/>
          <w:sz w:val="29"/>
          <w:szCs w:val="29"/>
          <w:bdr w:val="none" w:sz="0" w:space="0" w:color="auto" w:frame="1"/>
        </w:rPr>
        <w:t>𝑎</w:t>
      </w:r>
      <w:proofErr w:type="spellStart"/>
      <w:r>
        <w:rPr>
          <w:rStyle w:val="katex-mathml"/>
          <w:rFonts w:eastAsiaTheme="majorEastAsia"/>
          <w:color w:val="FFFFFF"/>
          <w:sz w:val="29"/>
          <w:szCs w:val="29"/>
          <w:bdr w:val="none" w:sz="0" w:space="0" w:color="auto" w:frame="1"/>
        </w:rPr>
        <w:t>вых</w:t>
      </w:r>
      <w:r>
        <w:rPr>
          <w:rStyle w:val="mord"/>
          <w:rFonts w:ascii="KaTeX_Math" w:eastAsiaTheme="majorEastAsia" w:hAnsi="KaTeX_Math"/>
          <w:i/>
          <w:iCs/>
          <w:color w:val="FFFFFF"/>
          <w:sz w:val="29"/>
          <w:szCs w:val="29"/>
        </w:rPr>
        <w:t>a</w:t>
      </w:r>
      <w:r>
        <w:rPr>
          <w:rStyle w:val="mord"/>
          <w:rFonts w:eastAsiaTheme="majorEastAsia"/>
          <w:color w:val="FFFFFF"/>
          <w:sz w:val="20"/>
          <w:szCs w:val="20"/>
        </w:rPr>
        <w:t>вых</w:t>
      </w:r>
      <w:proofErr w:type="spellEnd"/>
      <w:r>
        <w:rPr>
          <w:rStyle w:val="vlist-s"/>
          <w:color w:val="FFFFFF"/>
          <w:sz w:val="2"/>
          <w:szCs w:val="2"/>
        </w:rPr>
        <w:t>​</w:t>
      </w:r>
      <w:r>
        <w:rPr>
          <w:rFonts w:ascii="Segoe UI" w:hAnsi="Segoe UI" w:cs="Segoe UI"/>
          <w:color w:val="FFFFFF"/>
        </w:rPr>
        <w:t> - значения параметров (температуры и давления), измеренные соответствующими СИ, установленными на входе и выходе ТПУ.</w:t>
      </w:r>
    </w:p>
    <w:p w14:paraId="50F85B40" w14:textId="77777777" w:rsidR="00975764" w:rsidRDefault="00975764" w:rsidP="00475FFF">
      <w:pPr>
        <w:pStyle w:val="aff8"/>
        <w:numPr>
          <w:ilvl w:val="0"/>
          <w:numId w:val="23"/>
        </w:numPr>
        <w:shd w:val="clear" w:color="auto" w:fill="282828"/>
        <w:spacing w:before="0" w:beforeAutospacing="0"/>
        <w:rPr>
          <w:rFonts w:ascii="Segoe UI" w:hAnsi="Segoe UI" w:cs="Segoe UI"/>
          <w:color w:val="FFFFFF"/>
        </w:rPr>
      </w:pPr>
      <w:r>
        <w:rPr>
          <w:rFonts w:ascii="Segoe UI" w:hAnsi="Segoe UI" w:cs="Segoe UI"/>
          <w:color w:val="FFFFFF"/>
        </w:rPr>
        <w:t>значение плотности рабочей жидкости, измеренное поточным ПП (</w:t>
      </w:r>
      <w:r>
        <w:rPr>
          <w:rStyle w:val="katex-mathml"/>
          <w:rFonts w:ascii="Cambria Math" w:eastAsiaTheme="majorEastAsia" w:hAnsi="Cambria Math" w:cs="Cambria Math"/>
          <w:color w:val="FFFFFF"/>
          <w:sz w:val="29"/>
          <w:szCs w:val="29"/>
          <w:bdr w:val="none" w:sz="0" w:space="0" w:color="auto" w:frame="1"/>
        </w:rPr>
        <w:t>𝜌𝑖𝑗</w:t>
      </w:r>
      <w:proofErr w:type="spellStart"/>
      <w:r>
        <w:rPr>
          <w:rStyle w:val="katex-mathml"/>
          <w:rFonts w:eastAsiaTheme="majorEastAsia"/>
          <w:color w:val="FFFFFF"/>
          <w:sz w:val="29"/>
          <w:szCs w:val="29"/>
          <w:bdr w:val="none" w:sz="0" w:space="0" w:color="auto" w:frame="1"/>
        </w:rPr>
        <w:t>ПП</w:t>
      </w:r>
      <w:r>
        <w:rPr>
          <w:rStyle w:val="mord"/>
          <w:rFonts w:ascii="KaTeX_Math" w:eastAsiaTheme="majorEastAsia" w:hAnsi="KaTeX_Math"/>
          <w:i/>
          <w:iCs/>
          <w:color w:val="FFFFFF"/>
          <w:sz w:val="29"/>
          <w:szCs w:val="29"/>
        </w:rPr>
        <w:t>ρ</w:t>
      </w:r>
      <w:r>
        <w:rPr>
          <w:rStyle w:val="mord"/>
          <w:rFonts w:ascii="KaTeX_Math" w:eastAsiaTheme="majorEastAsia" w:hAnsi="KaTeX_Math"/>
          <w:i/>
          <w:iCs/>
          <w:color w:val="FFFFFF"/>
          <w:sz w:val="20"/>
          <w:szCs w:val="20"/>
        </w:rPr>
        <w:t>ij</w:t>
      </w:r>
      <w:r>
        <w:rPr>
          <w:rStyle w:val="mord"/>
          <w:rFonts w:eastAsiaTheme="majorEastAsia"/>
          <w:color w:val="FFFFFF"/>
          <w:sz w:val="20"/>
          <w:szCs w:val="20"/>
        </w:rPr>
        <w:t>ПП</w:t>
      </w:r>
      <w:proofErr w:type="spellEnd"/>
      <w:r>
        <w:rPr>
          <w:rStyle w:val="vlist-s"/>
          <w:color w:val="FFFFFF"/>
          <w:sz w:val="2"/>
          <w:szCs w:val="2"/>
        </w:rPr>
        <w:t>​</w:t>
      </w:r>
      <w:r>
        <w:rPr>
          <w:rFonts w:ascii="Segoe UI" w:hAnsi="Segoe UI" w:cs="Segoe UI"/>
          <w:color w:val="FFFFFF"/>
        </w:rPr>
        <w:t>, кг/м³);</w:t>
      </w:r>
    </w:p>
    <w:p w14:paraId="62D18902" w14:textId="77777777" w:rsidR="00975764" w:rsidRDefault="00975764" w:rsidP="00475FFF">
      <w:pPr>
        <w:pStyle w:val="aff8"/>
        <w:numPr>
          <w:ilvl w:val="0"/>
          <w:numId w:val="23"/>
        </w:numPr>
        <w:shd w:val="clear" w:color="auto" w:fill="282828"/>
        <w:spacing w:before="0" w:beforeAutospacing="0"/>
        <w:rPr>
          <w:rFonts w:ascii="Segoe UI" w:hAnsi="Segoe UI" w:cs="Segoe UI"/>
          <w:color w:val="FFFFFF"/>
        </w:rPr>
      </w:pPr>
      <w:r>
        <w:rPr>
          <w:rFonts w:ascii="Segoe UI" w:hAnsi="Segoe UI" w:cs="Segoe UI"/>
          <w:color w:val="FFFFFF"/>
        </w:rPr>
        <w:t>значения температуры и давления рабочей жидкости в поточном ПП (</w:t>
      </w:r>
      <w:r>
        <w:rPr>
          <w:rStyle w:val="katex-mathml"/>
          <w:rFonts w:ascii="Cambria Math" w:eastAsiaTheme="majorEastAsia" w:hAnsi="Cambria Math" w:cs="Cambria Math"/>
          <w:color w:val="FFFFFF"/>
          <w:sz w:val="29"/>
          <w:szCs w:val="29"/>
          <w:bdr w:val="none" w:sz="0" w:space="0" w:color="auto" w:frame="1"/>
        </w:rPr>
        <w:t>𝑡𝑖𝑗</w:t>
      </w:r>
      <w:proofErr w:type="spellStart"/>
      <w:r>
        <w:rPr>
          <w:rStyle w:val="katex-mathml"/>
          <w:rFonts w:eastAsiaTheme="majorEastAsia"/>
          <w:color w:val="FFFFFF"/>
          <w:sz w:val="29"/>
          <w:szCs w:val="29"/>
          <w:bdr w:val="none" w:sz="0" w:space="0" w:color="auto" w:frame="1"/>
        </w:rPr>
        <w:t>ПП</w:t>
      </w:r>
      <w:r>
        <w:rPr>
          <w:rStyle w:val="mord"/>
          <w:rFonts w:ascii="KaTeX_Math" w:eastAsiaTheme="majorEastAsia" w:hAnsi="KaTeX_Math"/>
          <w:i/>
          <w:iCs/>
          <w:color w:val="FFFFFF"/>
          <w:sz w:val="29"/>
          <w:szCs w:val="29"/>
        </w:rPr>
        <w:t>t</w:t>
      </w:r>
      <w:r>
        <w:rPr>
          <w:rStyle w:val="mord"/>
          <w:rFonts w:ascii="KaTeX_Math" w:eastAsiaTheme="majorEastAsia" w:hAnsi="KaTeX_Math"/>
          <w:i/>
          <w:iCs/>
          <w:color w:val="FFFFFF"/>
          <w:sz w:val="20"/>
          <w:szCs w:val="20"/>
        </w:rPr>
        <w:t>ij</w:t>
      </w:r>
      <w:r>
        <w:rPr>
          <w:rStyle w:val="mord"/>
          <w:rFonts w:eastAsiaTheme="majorEastAsia"/>
          <w:color w:val="FFFFFF"/>
          <w:sz w:val="20"/>
          <w:szCs w:val="20"/>
        </w:rPr>
        <w:t>ПП</w:t>
      </w:r>
      <w:proofErr w:type="spellEnd"/>
      <w:r>
        <w:rPr>
          <w:rStyle w:val="vlist-s"/>
          <w:color w:val="FFFFFF"/>
          <w:sz w:val="2"/>
          <w:szCs w:val="2"/>
        </w:rPr>
        <w:t>​</w:t>
      </w:r>
      <w:r>
        <w:rPr>
          <w:rFonts w:ascii="Segoe UI" w:hAnsi="Segoe UI" w:cs="Segoe UI"/>
          <w:color w:val="FFFFFF"/>
        </w:rPr>
        <w:t>, °С и </w:t>
      </w:r>
      <w:r>
        <w:rPr>
          <w:rStyle w:val="katex-mathml"/>
          <w:rFonts w:ascii="Cambria Math" w:eastAsiaTheme="majorEastAsia" w:hAnsi="Cambria Math" w:cs="Cambria Math"/>
          <w:color w:val="FFFFFF"/>
          <w:sz w:val="29"/>
          <w:szCs w:val="29"/>
          <w:bdr w:val="none" w:sz="0" w:space="0" w:color="auto" w:frame="1"/>
        </w:rPr>
        <w:t>𝑃𝑖𝑗</w:t>
      </w:r>
      <w:proofErr w:type="spellStart"/>
      <w:r>
        <w:rPr>
          <w:rStyle w:val="katex-mathml"/>
          <w:rFonts w:eastAsiaTheme="majorEastAsia"/>
          <w:color w:val="FFFFFF"/>
          <w:sz w:val="29"/>
          <w:szCs w:val="29"/>
          <w:bdr w:val="none" w:sz="0" w:space="0" w:color="auto" w:frame="1"/>
        </w:rPr>
        <w:t>ПП</w:t>
      </w:r>
      <w:r>
        <w:rPr>
          <w:rStyle w:val="mord"/>
          <w:rFonts w:ascii="KaTeX_Math" w:eastAsiaTheme="majorEastAsia" w:hAnsi="KaTeX_Math"/>
          <w:i/>
          <w:iCs/>
          <w:color w:val="FFFFFF"/>
          <w:sz w:val="29"/>
          <w:szCs w:val="29"/>
        </w:rPr>
        <w:t>P</w:t>
      </w:r>
      <w:r>
        <w:rPr>
          <w:rStyle w:val="mord"/>
          <w:rFonts w:ascii="KaTeX_Math" w:eastAsiaTheme="majorEastAsia" w:hAnsi="KaTeX_Math"/>
          <w:i/>
          <w:iCs/>
          <w:color w:val="FFFFFF"/>
          <w:sz w:val="20"/>
          <w:szCs w:val="20"/>
        </w:rPr>
        <w:t>ij</w:t>
      </w:r>
      <w:r>
        <w:rPr>
          <w:rStyle w:val="mord"/>
          <w:rFonts w:eastAsiaTheme="majorEastAsia"/>
          <w:color w:val="FFFFFF"/>
          <w:sz w:val="20"/>
          <w:szCs w:val="20"/>
        </w:rPr>
        <w:t>ПП</w:t>
      </w:r>
      <w:proofErr w:type="spellEnd"/>
      <w:r>
        <w:rPr>
          <w:rStyle w:val="vlist-s"/>
          <w:color w:val="FFFFFF"/>
          <w:sz w:val="2"/>
          <w:szCs w:val="2"/>
        </w:rPr>
        <w:t>​</w:t>
      </w:r>
      <w:r>
        <w:rPr>
          <w:rFonts w:ascii="Segoe UI" w:hAnsi="Segoe UI" w:cs="Segoe UI"/>
          <w:color w:val="FFFFFF"/>
        </w:rPr>
        <w:t>, МПа соответственно).</w:t>
      </w:r>
    </w:p>
    <w:p w14:paraId="1B81EBA5"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Обработка результатов измерений</w:t>
      </w:r>
    </w:p>
    <w:p w14:paraId="6239CB37" w14:textId="77777777" w:rsidR="00975764" w:rsidRPr="00975764" w:rsidRDefault="00975764" w:rsidP="00975764">
      <w:pPr>
        <w:pStyle w:val="4"/>
        <w:shd w:val="clear" w:color="auto" w:fill="282828"/>
        <w:rPr>
          <w:rFonts w:ascii="Segoe UI" w:hAnsi="Segoe UI" w:cs="Segoe UI"/>
          <w:color w:val="FFFFFF"/>
          <w:lang w:val="ru-RU"/>
        </w:rPr>
      </w:pPr>
      <w:r w:rsidRPr="00975764">
        <w:rPr>
          <w:rFonts w:ascii="Segoe UI" w:hAnsi="Segoe UI" w:cs="Segoe UI"/>
          <w:color w:val="FFFFFF"/>
          <w:lang w:val="ru-RU"/>
        </w:rPr>
        <w:t xml:space="preserve">Определение параметров ГХ </w:t>
      </w:r>
      <w:proofErr w:type="spellStart"/>
      <w:r w:rsidRPr="00975764">
        <w:rPr>
          <w:rFonts w:ascii="Segoe UI" w:hAnsi="Segoe UI" w:cs="Segoe UI"/>
          <w:color w:val="FFFFFF"/>
          <w:lang w:val="ru-RU"/>
        </w:rPr>
        <w:t>массомера</w:t>
      </w:r>
      <w:proofErr w:type="spellEnd"/>
    </w:p>
    <w:p w14:paraId="5E35F89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 любом способе реализации ГХ (в ПЭП или СОИ) проводят операции по 9.1.1.</w:t>
      </w:r>
    </w:p>
    <w:p w14:paraId="578F6DA2"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9.1.1 Для каждого z-го измерения в у-й точке расхода вычисляют значение массы рабочей жидкости (</w:t>
      </w:r>
      <w:r>
        <w:rPr>
          <w:rStyle w:val="katex-mathml"/>
          <w:rFonts w:ascii="Cambria Math" w:eastAsiaTheme="majorEastAsia" w:hAnsi="Cambria Math" w:cs="Cambria Math"/>
          <w:color w:val="FFFFFF"/>
          <w:sz w:val="29"/>
          <w:szCs w:val="29"/>
          <w:bdr w:val="none" w:sz="0" w:space="0" w:color="auto" w:frame="1"/>
        </w:rPr>
        <w:t>𝑀𝑖𝑗</w:t>
      </w:r>
      <w:proofErr w:type="spellStart"/>
      <w:r>
        <w:rPr>
          <w:rStyle w:val="katex-mathml"/>
          <w:rFonts w:eastAsiaTheme="majorEastAsia"/>
          <w:color w:val="FFFFFF"/>
          <w:sz w:val="29"/>
          <w:szCs w:val="29"/>
          <w:bdr w:val="none" w:sz="0" w:space="0" w:color="auto" w:frame="1"/>
        </w:rPr>
        <w:t>рр</w:t>
      </w:r>
      <w:r>
        <w:rPr>
          <w:rStyle w:val="mord"/>
          <w:rFonts w:ascii="KaTeX_Math" w:eastAsiaTheme="majorEastAsia" w:hAnsi="KaTeX_Math"/>
          <w:i/>
          <w:iCs/>
          <w:color w:val="FFFFFF"/>
          <w:sz w:val="29"/>
          <w:szCs w:val="29"/>
        </w:rPr>
        <w:t>M</w:t>
      </w:r>
      <w:r>
        <w:rPr>
          <w:rStyle w:val="mord"/>
          <w:rFonts w:ascii="KaTeX_Math" w:eastAsiaTheme="majorEastAsia" w:hAnsi="KaTeX_Math"/>
          <w:i/>
          <w:iCs/>
          <w:color w:val="FFFFFF"/>
          <w:sz w:val="20"/>
          <w:szCs w:val="20"/>
        </w:rPr>
        <w:t>ij</w:t>
      </w:r>
      <w:r>
        <w:rPr>
          <w:rStyle w:val="mord"/>
          <w:rFonts w:eastAsiaTheme="majorEastAsia"/>
          <w:color w:val="FFFFFF"/>
          <w:sz w:val="20"/>
          <w:szCs w:val="20"/>
        </w:rPr>
        <w:t>рр</w:t>
      </w:r>
      <w:proofErr w:type="spellEnd"/>
      <w:r>
        <w:rPr>
          <w:rStyle w:val="vlist-s"/>
          <w:color w:val="FFFFFF"/>
          <w:sz w:val="2"/>
          <w:szCs w:val="2"/>
        </w:rPr>
        <w:t>​</w:t>
      </w:r>
      <w:r>
        <w:rPr>
          <w:rFonts w:ascii="Segoe UI" w:hAnsi="Segoe UI" w:cs="Segoe UI"/>
          <w:color w:val="FFFFFF"/>
        </w:rPr>
        <w:t>, т), используя результаты измерений рабочих эталонов (ТПУ и поточного ПП), по формуле:</w:t>
      </w:r>
    </w:p>
    <w:p w14:paraId="346DCE72"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𝑀𝑖𝑗</w:t>
      </w:r>
      <w:r>
        <w:rPr>
          <w:rStyle w:val="katex-mathml"/>
          <w:rFonts w:eastAsiaTheme="majorEastAsia"/>
          <w:color w:val="FFFFFF"/>
          <w:sz w:val="29"/>
          <w:szCs w:val="29"/>
          <w:bdr w:val="none" w:sz="0" w:space="0" w:color="auto" w:frame="1"/>
        </w:rPr>
        <w:t>рр=</w:t>
      </w:r>
      <w:r>
        <w:rPr>
          <w:rStyle w:val="katex-mathml"/>
          <w:rFonts w:ascii="Cambria Math" w:eastAsiaTheme="majorEastAsia" w:hAnsi="Cambria Math" w:cs="Cambria Math"/>
          <w:color w:val="FFFFFF"/>
          <w:sz w:val="29"/>
          <w:szCs w:val="29"/>
          <w:bdr w:val="none" w:sz="0" w:space="0" w:color="auto" w:frame="1"/>
        </w:rPr>
        <w:t>𝑉𝑛𝑝𝑖𝑗</w:t>
      </w:r>
      <w:r>
        <w:rPr>
          <w:rStyle w:val="katex-mathml"/>
          <w:rFonts w:eastAsiaTheme="majorEastAsia"/>
          <w:color w:val="FFFFFF"/>
          <w:sz w:val="29"/>
          <w:szCs w:val="29"/>
          <w:bdr w:val="none" w:sz="0" w:space="0" w:color="auto" w:frame="1"/>
        </w:rPr>
        <w:t>TПУ×</w:t>
      </w:r>
      <w:r>
        <w:rPr>
          <w:rStyle w:val="katex-mathml"/>
          <w:rFonts w:ascii="Cambria Math" w:eastAsiaTheme="majorEastAsia" w:hAnsi="Cambria Math" w:cs="Cambria Math"/>
          <w:color w:val="FFFFFF"/>
          <w:sz w:val="29"/>
          <w:szCs w:val="29"/>
          <w:bdr w:val="none" w:sz="0" w:space="0" w:color="auto" w:frame="1"/>
        </w:rPr>
        <w:t>𝜌𝑛𝑝𝑖𝑗</w:t>
      </w:r>
      <w:r>
        <w:rPr>
          <w:rStyle w:val="katex-mathml"/>
          <w:rFonts w:eastAsiaTheme="majorEastAsia"/>
          <w:color w:val="FFFFFF"/>
          <w:sz w:val="29"/>
          <w:szCs w:val="29"/>
          <w:bdr w:val="none" w:sz="0" w:space="0" w:color="auto" w:frame="1"/>
        </w:rPr>
        <w:t>ПП×10−3</w:t>
      </w:r>
      <w:r>
        <w:rPr>
          <w:rStyle w:val="mord"/>
          <w:rFonts w:ascii="KaTeX_Math" w:eastAsiaTheme="majorEastAsia" w:hAnsi="KaTeX_Math"/>
          <w:i/>
          <w:iCs/>
          <w:color w:val="FFFFFF"/>
          <w:sz w:val="29"/>
          <w:szCs w:val="29"/>
        </w:rPr>
        <w:t>M</w:t>
      </w:r>
      <w:r>
        <w:rPr>
          <w:rStyle w:val="mord"/>
          <w:rFonts w:ascii="KaTeX_Math" w:eastAsiaTheme="majorEastAsia" w:hAnsi="KaTeX_Math"/>
          <w:i/>
          <w:iCs/>
          <w:color w:val="FFFFFF"/>
          <w:sz w:val="20"/>
          <w:szCs w:val="20"/>
        </w:rPr>
        <w:t>ij</w:t>
      </w:r>
      <w:r>
        <w:rPr>
          <w:rStyle w:val="mord"/>
          <w:rFonts w:eastAsiaTheme="majorEastAsia"/>
          <w:color w:val="FFFFFF"/>
          <w:sz w:val="20"/>
          <w:szCs w:val="20"/>
        </w:rPr>
        <w:t>рр</w:t>
      </w:r>
      <w:r>
        <w:rPr>
          <w:rStyle w:val="vlist-s"/>
          <w:color w:val="FFFFFF"/>
          <w:sz w:val="2"/>
          <w:szCs w:val="2"/>
        </w:rPr>
        <w:t>​</w:t>
      </w:r>
      <w:r>
        <w:rPr>
          <w:rStyle w:val="mrel"/>
          <w:color w:val="FFFFFF"/>
          <w:sz w:val="29"/>
          <w:szCs w:val="29"/>
        </w:rPr>
        <w:t>=</w:t>
      </w:r>
      <w:r>
        <w:rPr>
          <w:rStyle w:val="mord"/>
          <w:rFonts w:ascii="KaTeX_Math" w:eastAsiaTheme="majorEastAsia" w:hAnsi="KaTeX_Math"/>
          <w:i/>
          <w:iCs/>
          <w:color w:val="FFFFFF"/>
          <w:sz w:val="29"/>
          <w:szCs w:val="29"/>
        </w:rPr>
        <w:t>V</w:t>
      </w:r>
      <w:r>
        <w:rPr>
          <w:rStyle w:val="mord"/>
          <w:rFonts w:ascii="KaTeX_Math" w:eastAsiaTheme="majorEastAsia" w:hAnsi="KaTeX_Math"/>
          <w:i/>
          <w:iCs/>
          <w:color w:val="FFFFFF"/>
          <w:sz w:val="20"/>
          <w:szCs w:val="20"/>
        </w:rPr>
        <w:t>npij</w:t>
      </w:r>
      <w:r>
        <w:rPr>
          <w:rStyle w:val="mord"/>
          <w:rFonts w:eastAsiaTheme="majorEastAsia"/>
          <w:color w:val="FFFFFF"/>
          <w:sz w:val="20"/>
          <w:szCs w:val="20"/>
        </w:rPr>
        <w:t>TПУ</w:t>
      </w:r>
      <w:r>
        <w:rPr>
          <w:rStyle w:val="vlist-s"/>
          <w:color w:val="FFFFFF"/>
          <w:sz w:val="2"/>
          <w:szCs w:val="2"/>
        </w:rPr>
        <w:t>​</w:t>
      </w:r>
      <w:r>
        <w:rPr>
          <w:rStyle w:val="mbin"/>
          <w:color w:val="FFFFFF"/>
          <w:sz w:val="29"/>
          <w:szCs w:val="29"/>
        </w:rPr>
        <w:t>×</w:t>
      </w:r>
      <w:r>
        <w:rPr>
          <w:rStyle w:val="mord"/>
          <w:rFonts w:ascii="KaTeX_Math" w:eastAsiaTheme="majorEastAsia" w:hAnsi="KaTeX_Math"/>
          <w:i/>
          <w:iCs/>
          <w:color w:val="FFFFFF"/>
          <w:sz w:val="29"/>
          <w:szCs w:val="29"/>
        </w:rPr>
        <w:t>ρ</w:t>
      </w:r>
      <w:r>
        <w:rPr>
          <w:rStyle w:val="mord"/>
          <w:rFonts w:ascii="KaTeX_Math" w:eastAsiaTheme="majorEastAsia" w:hAnsi="KaTeX_Math"/>
          <w:i/>
          <w:iCs/>
          <w:color w:val="FFFFFF"/>
          <w:sz w:val="20"/>
          <w:szCs w:val="20"/>
        </w:rPr>
        <w:t>npij</w:t>
      </w:r>
      <w:r>
        <w:rPr>
          <w:rStyle w:val="mord"/>
          <w:rFonts w:eastAsiaTheme="majorEastAsia"/>
          <w:color w:val="FFFFFF"/>
          <w:sz w:val="20"/>
          <w:szCs w:val="20"/>
        </w:rPr>
        <w:t>ПП</w:t>
      </w:r>
      <w:r>
        <w:rPr>
          <w:rStyle w:val="vlist-s"/>
          <w:color w:val="FFFFFF"/>
          <w:sz w:val="2"/>
          <w:szCs w:val="2"/>
        </w:rPr>
        <w:t>​</w:t>
      </w:r>
      <w:r>
        <w:rPr>
          <w:rStyle w:val="mbin"/>
          <w:color w:val="FFFFFF"/>
          <w:sz w:val="29"/>
          <w:szCs w:val="29"/>
        </w:rPr>
        <w:t>×</w:t>
      </w:r>
      <w:r>
        <w:rPr>
          <w:rStyle w:val="mord"/>
          <w:rFonts w:eastAsiaTheme="majorEastAsia"/>
          <w:color w:val="FFFFFF"/>
          <w:sz w:val="29"/>
          <w:szCs w:val="29"/>
        </w:rPr>
        <w:t>10</w:t>
      </w:r>
      <w:r>
        <w:rPr>
          <w:rStyle w:val="mord"/>
          <w:rFonts w:eastAsiaTheme="majorEastAsia"/>
          <w:color w:val="FFFFFF"/>
          <w:sz w:val="20"/>
          <w:szCs w:val="20"/>
        </w:rPr>
        <w:t>−3</w:t>
      </w:r>
      <w:r>
        <w:rPr>
          <w:rFonts w:ascii="Segoe UI" w:hAnsi="Segoe UI" w:cs="Segoe UI"/>
          <w:color w:val="FFFFFF"/>
        </w:rPr>
        <w:br/>
        <w:t>где </w:t>
      </w:r>
      <w:r>
        <w:rPr>
          <w:rStyle w:val="katex-mathml"/>
          <w:rFonts w:ascii="Cambria Math" w:eastAsiaTheme="majorEastAsia" w:hAnsi="Cambria Math" w:cs="Cambria Math"/>
          <w:color w:val="FFFFFF"/>
          <w:sz w:val="29"/>
          <w:szCs w:val="29"/>
          <w:bdr w:val="none" w:sz="0" w:space="0" w:color="auto" w:frame="1"/>
        </w:rPr>
        <w:t>𝑉𝑛𝑝𝑖𝑗</w:t>
      </w:r>
      <w:proofErr w:type="spellStart"/>
      <w:r>
        <w:rPr>
          <w:rStyle w:val="katex-mathml"/>
          <w:rFonts w:eastAsiaTheme="majorEastAsia"/>
          <w:color w:val="FFFFFF"/>
          <w:sz w:val="29"/>
          <w:szCs w:val="29"/>
          <w:bdr w:val="none" w:sz="0" w:space="0" w:color="auto" w:frame="1"/>
        </w:rPr>
        <w:t>TПУ</w:t>
      </w:r>
      <w:r>
        <w:rPr>
          <w:rStyle w:val="mord"/>
          <w:rFonts w:ascii="KaTeX_Math" w:eastAsiaTheme="majorEastAsia" w:hAnsi="KaTeX_Math"/>
          <w:i/>
          <w:iCs/>
          <w:color w:val="FFFFFF"/>
          <w:sz w:val="29"/>
          <w:szCs w:val="29"/>
        </w:rPr>
        <w:t>V</w:t>
      </w:r>
      <w:r>
        <w:rPr>
          <w:rStyle w:val="mord"/>
          <w:rFonts w:ascii="KaTeX_Math" w:eastAsiaTheme="majorEastAsia" w:hAnsi="KaTeX_Math"/>
          <w:i/>
          <w:iCs/>
          <w:color w:val="FFFFFF"/>
          <w:sz w:val="20"/>
          <w:szCs w:val="20"/>
        </w:rPr>
        <w:t>npij</w:t>
      </w:r>
      <w:r>
        <w:rPr>
          <w:rStyle w:val="mord"/>
          <w:rFonts w:eastAsiaTheme="majorEastAsia"/>
          <w:color w:val="FFFFFF"/>
          <w:sz w:val="20"/>
          <w:szCs w:val="20"/>
        </w:rPr>
        <w:t>TПУ</w:t>
      </w:r>
      <w:proofErr w:type="spellEnd"/>
      <w:r>
        <w:rPr>
          <w:rStyle w:val="vlist-s"/>
          <w:color w:val="FFFFFF"/>
          <w:sz w:val="2"/>
          <w:szCs w:val="2"/>
        </w:rPr>
        <w:t>​</w:t>
      </w:r>
      <w:r>
        <w:rPr>
          <w:rFonts w:ascii="Segoe UI" w:hAnsi="Segoe UI" w:cs="Segoe UI"/>
          <w:color w:val="FFFFFF"/>
        </w:rPr>
        <w:t> - вместимость калиброванного участка ТПУ, приведенная к рабочим условиям (температуре и давлению рабочей жидкости) в ТПУ при z-м измерении в у-й точке расхода (м³) по 9.1.1.1;</w:t>
      </w:r>
      <w:r>
        <w:rPr>
          <w:rFonts w:ascii="Segoe UI" w:hAnsi="Segoe UI" w:cs="Segoe UI"/>
          <w:color w:val="FFFFFF"/>
        </w:rPr>
        <w:br/>
      </w:r>
      <w:r>
        <w:rPr>
          <w:rStyle w:val="katex-mathml"/>
          <w:rFonts w:ascii="Cambria Math" w:eastAsiaTheme="majorEastAsia" w:hAnsi="Cambria Math" w:cs="Cambria Math"/>
          <w:color w:val="FFFFFF"/>
          <w:sz w:val="29"/>
          <w:szCs w:val="29"/>
          <w:bdr w:val="none" w:sz="0" w:space="0" w:color="auto" w:frame="1"/>
        </w:rPr>
        <w:t>𝜌𝑛𝑝𝑖𝑗</w:t>
      </w:r>
      <w:proofErr w:type="spellStart"/>
      <w:r>
        <w:rPr>
          <w:rStyle w:val="katex-mathml"/>
          <w:rFonts w:eastAsiaTheme="majorEastAsia"/>
          <w:color w:val="FFFFFF"/>
          <w:sz w:val="29"/>
          <w:szCs w:val="29"/>
          <w:bdr w:val="none" w:sz="0" w:space="0" w:color="auto" w:frame="1"/>
        </w:rPr>
        <w:t>ПП</w:t>
      </w:r>
      <w:r>
        <w:rPr>
          <w:rStyle w:val="mord"/>
          <w:rFonts w:ascii="KaTeX_Math" w:eastAsiaTheme="majorEastAsia" w:hAnsi="KaTeX_Math"/>
          <w:i/>
          <w:iCs/>
          <w:color w:val="FFFFFF"/>
          <w:sz w:val="29"/>
          <w:szCs w:val="29"/>
        </w:rPr>
        <w:t>ρ</w:t>
      </w:r>
      <w:r>
        <w:rPr>
          <w:rStyle w:val="mord"/>
          <w:rFonts w:ascii="KaTeX_Math" w:eastAsiaTheme="majorEastAsia" w:hAnsi="KaTeX_Math"/>
          <w:i/>
          <w:iCs/>
          <w:color w:val="FFFFFF"/>
          <w:sz w:val="20"/>
          <w:szCs w:val="20"/>
        </w:rPr>
        <w:t>npij</w:t>
      </w:r>
      <w:r>
        <w:rPr>
          <w:rStyle w:val="mord"/>
          <w:rFonts w:eastAsiaTheme="majorEastAsia"/>
          <w:color w:val="FFFFFF"/>
          <w:sz w:val="20"/>
          <w:szCs w:val="20"/>
        </w:rPr>
        <w:t>ПП</w:t>
      </w:r>
      <w:proofErr w:type="spellEnd"/>
      <w:r>
        <w:rPr>
          <w:rStyle w:val="vlist-s"/>
          <w:color w:val="FFFFFF"/>
          <w:sz w:val="2"/>
          <w:szCs w:val="2"/>
        </w:rPr>
        <w:t>​</w:t>
      </w:r>
      <w:r>
        <w:rPr>
          <w:rFonts w:ascii="Segoe UI" w:hAnsi="Segoe UI" w:cs="Segoe UI"/>
          <w:color w:val="FFFFFF"/>
        </w:rPr>
        <w:t> - плотность рабочей жидкости, измеренная поточным ПП и приведенная к рабочим условиям в ТПУ при z-м измерении в у-й точке расхода (кг/м³) по 9.1.1.2.</w:t>
      </w:r>
    </w:p>
    <w:p w14:paraId="7395C92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lastRenderedPageBreak/>
        <w:t>9.1.1.1 Значение </w:t>
      </w:r>
      <w:r>
        <w:rPr>
          <w:rStyle w:val="katex-mathml"/>
          <w:rFonts w:ascii="Cambria Math" w:eastAsiaTheme="majorEastAsia" w:hAnsi="Cambria Math" w:cs="Cambria Math"/>
          <w:color w:val="FFFFFF"/>
          <w:sz w:val="29"/>
          <w:szCs w:val="29"/>
          <w:bdr w:val="none" w:sz="0" w:space="0" w:color="auto" w:frame="1"/>
        </w:rPr>
        <w:t>𝑉𝑛𝑝𝑖𝑗</w:t>
      </w:r>
      <w:proofErr w:type="spellStart"/>
      <w:r>
        <w:rPr>
          <w:rStyle w:val="katex-mathml"/>
          <w:rFonts w:eastAsiaTheme="majorEastAsia"/>
          <w:color w:val="FFFFFF"/>
          <w:sz w:val="29"/>
          <w:szCs w:val="29"/>
          <w:bdr w:val="none" w:sz="0" w:space="0" w:color="auto" w:frame="1"/>
        </w:rPr>
        <w:t>TПУ</w:t>
      </w:r>
      <w:r>
        <w:rPr>
          <w:rStyle w:val="mord"/>
          <w:rFonts w:ascii="KaTeX_Math" w:eastAsiaTheme="majorEastAsia" w:hAnsi="KaTeX_Math"/>
          <w:i/>
          <w:iCs/>
          <w:color w:val="FFFFFF"/>
          <w:sz w:val="29"/>
          <w:szCs w:val="29"/>
        </w:rPr>
        <w:t>V</w:t>
      </w:r>
      <w:r>
        <w:rPr>
          <w:rStyle w:val="mord"/>
          <w:rFonts w:ascii="KaTeX_Math" w:eastAsiaTheme="majorEastAsia" w:hAnsi="KaTeX_Math"/>
          <w:i/>
          <w:iCs/>
          <w:color w:val="FFFFFF"/>
          <w:sz w:val="20"/>
          <w:szCs w:val="20"/>
        </w:rPr>
        <w:t>npij</w:t>
      </w:r>
      <w:r>
        <w:rPr>
          <w:rStyle w:val="mord"/>
          <w:rFonts w:eastAsiaTheme="majorEastAsia"/>
          <w:color w:val="FFFFFF"/>
          <w:sz w:val="20"/>
          <w:szCs w:val="20"/>
        </w:rPr>
        <w:t>TПУ</w:t>
      </w:r>
      <w:proofErr w:type="spellEnd"/>
      <w:r>
        <w:rPr>
          <w:rStyle w:val="vlist-s"/>
          <w:color w:val="FFFFFF"/>
          <w:sz w:val="2"/>
          <w:szCs w:val="2"/>
        </w:rPr>
        <w:t>​</w:t>
      </w:r>
      <w:r>
        <w:rPr>
          <w:rFonts w:ascii="Segoe UI" w:hAnsi="Segoe UI" w:cs="Segoe UI"/>
          <w:color w:val="FFFFFF"/>
        </w:rPr>
        <w:t> вычисляют по формуле:</w:t>
      </w:r>
    </w:p>
    <w:p w14:paraId="5452998F"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𝑉𝑛𝑝𝑖𝑗</w:t>
      </w:r>
      <w:r>
        <w:rPr>
          <w:rStyle w:val="katex-mathml"/>
          <w:rFonts w:eastAsiaTheme="majorEastAsia"/>
          <w:color w:val="FFFFFF"/>
          <w:sz w:val="29"/>
          <w:szCs w:val="29"/>
          <w:bdr w:val="none" w:sz="0" w:space="0" w:color="auto" w:frame="1"/>
        </w:rPr>
        <w:t>TПУ=</w:t>
      </w:r>
      <w:r>
        <w:rPr>
          <w:rStyle w:val="katex-mathml"/>
          <w:rFonts w:ascii="Cambria Math" w:eastAsiaTheme="majorEastAsia" w:hAnsi="Cambria Math" w:cs="Cambria Math"/>
          <w:color w:val="FFFFFF"/>
          <w:sz w:val="29"/>
          <w:szCs w:val="29"/>
          <w:bdr w:val="none" w:sz="0" w:space="0" w:color="auto" w:frame="1"/>
        </w:rPr>
        <w:t>𝑉</w:t>
      </w:r>
      <w:r>
        <w:rPr>
          <w:rStyle w:val="katex-mathml"/>
          <w:rFonts w:eastAsiaTheme="majorEastAsia"/>
          <w:color w:val="FFFFFF"/>
          <w:sz w:val="29"/>
          <w:szCs w:val="29"/>
          <w:bdr w:val="none" w:sz="0" w:space="0" w:color="auto" w:frame="1"/>
        </w:rPr>
        <w:t>0TПУ×[1+3</w:t>
      </w:r>
      <w:r>
        <w:rPr>
          <w:rStyle w:val="katex-mathml"/>
          <w:rFonts w:ascii="Cambria Math" w:eastAsiaTheme="majorEastAsia" w:hAnsi="Cambria Math" w:cs="Cambria Math"/>
          <w:color w:val="FFFFFF"/>
          <w:sz w:val="29"/>
          <w:szCs w:val="29"/>
          <w:bdr w:val="none" w:sz="0" w:space="0" w:color="auto" w:frame="1"/>
        </w:rPr>
        <w:t>𝛼𝑡</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𝑡</w:t>
      </w:r>
      <w:r>
        <w:rPr>
          <w:rStyle w:val="katex-mathml"/>
          <w:rFonts w:eastAsiaTheme="majorEastAsia"/>
          <w:color w:val="FFFFFF"/>
          <w:sz w:val="29"/>
          <w:szCs w:val="29"/>
          <w:bdr w:val="none" w:sz="0" w:space="0" w:color="auto" w:frame="1"/>
        </w:rPr>
        <w:t>ˉ</w:t>
      </w:r>
      <w:r>
        <w:rPr>
          <w:rStyle w:val="katex-mathml"/>
          <w:rFonts w:ascii="Cambria Math" w:eastAsiaTheme="majorEastAsia" w:hAnsi="Cambria Math" w:cs="Cambria Math"/>
          <w:color w:val="FFFFFF"/>
          <w:sz w:val="29"/>
          <w:szCs w:val="29"/>
          <w:bdr w:val="none" w:sz="0" w:space="0" w:color="auto" w:frame="1"/>
        </w:rPr>
        <w:t>𝑖𝑗</w:t>
      </w:r>
      <w:r>
        <w:rPr>
          <w:rStyle w:val="katex-mathml"/>
          <w:rFonts w:eastAsiaTheme="majorEastAsia"/>
          <w:color w:val="FFFFFF"/>
          <w:sz w:val="29"/>
          <w:szCs w:val="29"/>
          <w:bdr w:val="none" w:sz="0" w:space="0" w:color="auto" w:frame="1"/>
        </w:rPr>
        <w:t>TПУ−20)]×(1+0,95×</w:t>
      </w:r>
      <w:r>
        <w:rPr>
          <w:rStyle w:val="katex-mathml"/>
          <w:rFonts w:ascii="Cambria Math" w:eastAsiaTheme="majorEastAsia" w:hAnsi="Cambria Math" w:cs="Cambria Math"/>
          <w:color w:val="FFFFFF"/>
          <w:sz w:val="29"/>
          <w:szCs w:val="29"/>
          <w:bdr w:val="none" w:sz="0" w:space="0" w:color="auto" w:frame="1"/>
        </w:rPr>
        <w:t>𝐷𝐸</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𝑆</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𝑃</w:t>
      </w:r>
      <w:r>
        <w:rPr>
          <w:rStyle w:val="katex-mathml"/>
          <w:rFonts w:eastAsiaTheme="majorEastAsia"/>
          <w:color w:val="FFFFFF"/>
          <w:sz w:val="29"/>
          <w:szCs w:val="29"/>
          <w:bdr w:val="none" w:sz="0" w:space="0" w:color="auto" w:frame="1"/>
        </w:rPr>
        <w:t>ˉ</w:t>
      </w:r>
      <w:r>
        <w:rPr>
          <w:rStyle w:val="katex-mathml"/>
          <w:rFonts w:ascii="Cambria Math" w:eastAsiaTheme="majorEastAsia" w:hAnsi="Cambria Math" w:cs="Cambria Math"/>
          <w:color w:val="FFFFFF"/>
          <w:sz w:val="29"/>
          <w:szCs w:val="29"/>
          <w:bdr w:val="none" w:sz="0" w:space="0" w:color="auto" w:frame="1"/>
        </w:rPr>
        <w:t>𝑖𝑗</w:t>
      </w:r>
      <w:r>
        <w:rPr>
          <w:rStyle w:val="katex-mathml"/>
          <w:rFonts w:eastAsiaTheme="majorEastAsia"/>
          <w:color w:val="FFFFFF"/>
          <w:sz w:val="29"/>
          <w:szCs w:val="29"/>
          <w:bdr w:val="none" w:sz="0" w:space="0" w:color="auto" w:frame="1"/>
        </w:rPr>
        <w:t>TПУ)</w:t>
      </w:r>
      <w:r>
        <w:rPr>
          <w:rStyle w:val="mord"/>
          <w:rFonts w:ascii="KaTeX_Math" w:eastAsiaTheme="majorEastAsia" w:hAnsi="KaTeX_Math"/>
          <w:i/>
          <w:iCs/>
          <w:color w:val="FFFFFF"/>
          <w:sz w:val="29"/>
          <w:szCs w:val="29"/>
        </w:rPr>
        <w:t>V</w:t>
      </w:r>
      <w:r>
        <w:rPr>
          <w:rStyle w:val="mord"/>
          <w:rFonts w:ascii="KaTeX_Math" w:eastAsiaTheme="majorEastAsia" w:hAnsi="KaTeX_Math"/>
          <w:i/>
          <w:iCs/>
          <w:color w:val="FFFFFF"/>
          <w:sz w:val="20"/>
          <w:szCs w:val="20"/>
        </w:rPr>
        <w:t>npij</w:t>
      </w:r>
      <w:r>
        <w:rPr>
          <w:rStyle w:val="mord"/>
          <w:rFonts w:eastAsiaTheme="majorEastAsia"/>
          <w:color w:val="FFFFFF"/>
          <w:sz w:val="20"/>
          <w:szCs w:val="20"/>
        </w:rPr>
        <w:t>TПУ</w:t>
      </w:r>
      <w:r>
        <w:rPr>
          <w:rStyle w:val="vlist-s"/>
          <w:color w:val="FFFFFF"/>
          <w:sz w:val="2"/>
          <w:szCs w:val="2"/>
        </w:rPr>
        <w:t>​</w:t>
      </w:r>
      <w:r>
        <w:rPr>
          <w:rStyle w:val="mrel"/>
          <w:color w:val="FFFFFF"/>
          <w:sz w:val="29"/>
          <w:szCs w:val="29"/>
        </w:rPr>
        <w:t>=</w:t>
      </w:r>
      <w:r>
        <w:rPr>
          <w:rStyle w:val="mord"/>
          <w:rFonts w:ascii="KaTeX_Math" w:eastAsiaTheme="majorEastAsia" w:hAnsi="KaTeX_Math"/>
          <w:i/>
          <w:iCs/>
          <w:color w:val="FFFFFF"/>
          <w:sz w:val="29"/>
          <w:szCs w:val="29"/>
        </w:rPr>
        <w:t>V</w:t>
      </w:r>
      <w:r>
        <w:rPr>
          <w:rStyle w:val="mord"/>
          <w:rFonts w:eastAsiaTheme="majorEastAsia"/>
          <w:color w:val="FFFFFF"/>
          <w:sz w:val="20"/>
          <w:szCs w:val="20"/>
        </w:rPr>
        <w:t>0TПУ</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eastAsiaTheme="majorEastAsia"/>
          <w:color w:val="FFFFFF"/>
          <w:sz w:val="29"/>
          <w:szCs w:val="29"/>
        </w:rPr>
        <w:t>1</w:t>
      </w:r>
      <w:r>
        <w:rPr>
          <w:rStyle w:val="mbin"/>
          <w:color w:val="FFFFFF"/>
          <w:sz w:val="29"/>
          <w:szCs w:val="29"/>
        </w:rPr>
        <w:t>+</w:t>
      </w:r>
      <w:r>
        <w:rPr>
          <w:rStyle w:val="mord"/>
          <w:rFonts w:eastAsiaTheme="majorEastAsia"/>
          <w:color w:val="FFFFFF"/>
          <w:sz w:val="29"/>
          <w:szCs w:val="29"/>
        </w:rPr>
        <w:t>3</w:t>
      </w:r>
      <w:r>
        <w:rPr>
          <w:rStyle w:val="mord"/>
          <w:rFonts w:ascii="KaTeX_Math" w:eastAsiaTheme="majorEastAsia" w:hAnsi="KaTeX_Math"/>
          <w:i/>
          <w:iCs/>
          <w:color w:val="FFFFFF"/>
          <w:sz w:val="29"/>
          <w:szCs w:val="29"/>
        </w:rPr>
        <w:t>α</w:t>
      </w:r>
      <w:r>
        <w:rPr>
          <w:rStyle w:val="mord"/>
          <w:rFonts w:ascii="KaTeX_Math" w:eastAsiaTheme="majorEastAsia" w:hAnsi="KaTeX_Math"/>
          <w:i/>
          <w:iCs/>
          <w:color w:val="FFFFFF"/>
          <w:sz w:val="20"/>
          <w:szCs w:val="20"/>
        </w:rPr>
        <w:t>t</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ascii="KaTeX_Math" w:eastAsiaTheme="majorEastAsia" w:hAnsi="KaTeX_Math"/>
          <w:i/>
          <w:iCs/>
          <w:color w:val="FFFFFF"/>
          <w:sz w:val="29"/>
          <w:szCs w:val="29"/>
        </w:rPr>
        <w:t>t</w:t>
      </w:r>
      <w:r>
        <w:rPr>
          <w:rStyle w:val="mord"/>
          <w:rFonts w:eastAsiaTheme="majorEastAsia"/>
          <w:color w:val="FFFFFF"/>
          <w:sz w:val="29"/>
          <w:szCs w:val="29"/>
        </w:rPr>
        <w:t>ˉ</w:t>
      </w:r>
      <w:r>
        <w:rPr>
          <w:rStyle w:val="mord"/>
          <w:rFonts w:ascii="KaTeX_Math" w:eastAsiaTheme="majorEastAsia" w:hAnsi="KaTeX_Math"/>
          <w:i/>
          <w:iCs/>
          <w:color w:val="FFFFFF"/>
          <w:sz w:val="20"/>
          <w:szCs w:val="20"/>
        </w:rPr>
        <w:t>ij</w:t>
      </w:r>
      <w:r>
        <w:rPr>
          <w:rStyle w:val="mord"/>
          <w:rFonts w:eastAsiaTheme="majorEastAsia"/>
          <w:color w:val="FFFFFF"/>
          <w:sz w:val="20"/>
          <w:szCs w:val="20"/>
        </w:rPr>
        <w:t>TПУ</w:t>
      </w:r>
      <w:r>
        <w:rPr>
          <w:rStyle w:val="vlist-s"/>
          <w:color w:val="FFFFFF"/>
          <w:sz w:val="2"/>
          <w:szCs w:val="2"/>
        </w:rPr>
        <w:t>​</w:t>
      </w:r>
      <w:r>
        <w:rPr>
          <w:rStyle w:val="mbin"/>
          <w:color w:val="FFFFFF"/>
          <w:sz w:val="29"/>
          <w:szCs w:val="29"/>
        </w:rPr>
        <w:t>−</w:t>
      </w:r>
      <w:r>
        <w:rPr>
          <w:rStyle w:val="mord"/>
          <w:rFonts w:eastAsiaTheme="majorEastAsia"/>
          <w:color w:val="FFFFFF"/>
          <w:sz w:val="29"/>
          <w:szCs w:val="29"/>
        </w:rPr>
        <w:t>20</w:t>
      </w:r>
      <w:r>
        <w:rPr>
          <w:rStyle w:val="mclose"/>
          <w:color w:val="FFFFFF"/>
          <w:sz w:val="29"/>
          <w:szCs w:val="29"/>
        </w:rPr>
        <w:t>)]</w:t>
      </w:r>
      <w:r>
        <w:rPr>
          <w:rStyle w:val="mbin"/>
          <w:color w:val="FFFFFF"/>
          <w:sz w:val="29"/>
          <w:szCs w:val="29"/>
        </w:rPr>
        <w:t>×</w:t>
      </w:r>
      <w:r>
        <w:rPr>
          <w:rStyle w:val="delimsizing"/>
          <w:rFonts w:ascii="KaTeX_Size2" w:hAnsi="KaTeX_Size2"/>
          <w:color w:val="FFFFFF"/>
          <w:sz w:val="29"/>
          <w:szCs w:val="29"/>
        </w:rPr>
        <w:t>(</w:t>
      </w:r>
      <w:r>
        <w:rPr>
          <w:rStyle w:val="mord"/>
          <w:rFonts w:eastAsiaTheme="majorEastAsia"/>
          <w:color w:val="FFFFFF"/>
          <w:sz w:val="29"/>
          <w:szCs w:val="29"/>
        </w:rPr>
        <w:t>1</w:t>
      </w:r>
      <w:r>
        <w:rPr>
          <w:rStyle w:val="mbin"/>
          <w:color w:val="FFFFFF"/>
          <w:sz w:val="29"/>
          <w:szCs w:val="29"/>
        </w:rPr>
        <w:t>+</w:t>
      </w:r>
      <w:r>
        <w:rPr>
          <w:rStyle w:val="mord"/>
          <w:rFonts w:ascii="KaTeX_Math" w:eastAsiaTheme="majorEastAsia" w:hAnsi="KaTeX_Math"/>
          <w:i/>
          <w:iCs/>
          <w:color w:val="FFFFFF"/>
          <w:sz w:val="20"/>
          <w:szCs w:val="20"/>
        </w:rPr>
        <w:t>E</w:t>
      </w:r>
      <w:r>
        <w:rPr>
          <w:rStyle w:val="mbin"/>
          <w:color w:val="FFFFFF"/>
          <w:sz w:val="20"/>
          <w:szCs w:val="20"/>
        </w:rPr>
        <w:t>×</w:t>
      </w:r>
      <w:r>
        <w:rPr>
          <w:rStyle w:val="mord"/>
          <w:rFonts w:ascii="KaTeX_Math" w:eastAsiaTheme="majorEastAsia" w:hAnsi="KaTeX_Math"/>
          <w:i/>
          <w:iCs/>
          <w:color w:val="FFFFFF"/>
          <w:sz w:val="20"/>
          <w:szCs w:val="20"/>
        </w:rPr>
        <w:t>S</w:t>
      </w:r>
      <w:r>
        <w:rPr>
          <w:rStyle w:val="mord"/>
          <w:rFonts w:eastAsiaTheme="majorEastAsia"/>
          <w:color w:val="FFFFFF"/>
          <w:sz w:val="20"/>
          <w:szCs w:val="20"/>
        </w:rPr>
        <w:t>0</w:t>
      </w:r>
      <w:r>
        <w:rPr>
          <w:rStyle w:val="mpunct"/>
          <w:color w:val="FFFFFF"/>
          <w:sz w:val="20"/>
          <w:szCs w:val="20"/>
        </w:rPr>
        <w:t>,</w:t>
      </w:r>
      <w:r>
        <w:rPr>
          <w:rStyle w:val="mord"/>
          <w:rFonts w:eastAsiaTheme="majorEastAsia"/>
          <w:color w:val="FFFFFF"/>
          <w:sz w:val="20"/>
          <w:szCs w:val="20"/>
        </w:rPr>
        <w:t>95</w:t>
      </w:r>
      <w:r>
        <w:rPr>
          <w:rStyle w:val="mbin"/>
          <w:color w:val="FFFFFF"/>
          <w:sz w:val="20"/>
          <w:szCs w:val="20"/>
        </w:rPr>
        <w:t>×</w:t>
      </w:r>
      <w:r>
        <w:rPr>
          <w:rStyle w:val="mord"/>
          <w:rFonts w:ascii="KaTeX_Math" w:eastAsiaTheme="majorEastAsia" w:hAnsi="KaTeX_Math"/>
          <w:i/>
          <w:iCs/>
          <w:color w:val="FFFFFF"/>
          <w:sz w:val="20"/>
          <w:szCs w:val="20"/>
        </w:rPr>
        <w:t>D</w:t>
      </w:r>
      <w:r>
        <w:rPr>
          <w:rStyle w:val="vlist-s"/>
          <w:color w:val="FFFFFF"/>
          <w:sz w:val="2"/>
          <w:szCs w:val="2"/>
        </w:rPr>
        <w:t>​</w:t>
      </w:r>
      <w:r>
        <w:rPr>
          <w:rStyle w:val="mbin"/>
          <w:color w:val="FFFFFF"/>
          <w:sz w:val="29"/>
          <w:szCs w:val="29"/>
        </w:rPr>
        <w:t>×</w:t>
      </w:r>
      <w:r>
        <w:rPr>
          <w:rStyle w:val="mord"/>
          <w:rFonts w:ascii="KaTeX_Math" w:eastAsiaTheme="majorEastAsia" w:hAnsi="KaTeX_Math"/>
          <w:i/>
          <w:iCs/>
          <w:color w:val="FFFFFF"/>
          <w:sz w:val="29"/>
          <w:szCs w:val="29"/>
        </w:rPr>
        <w:t>P</w:t>
      </w:r>
      <w:r>
        <w:rPr>
          <w:rStyle w:val="mord"/>
          <w:rFonts w:eastAsiaTheme="majorEastAsia"/>
          <w:color w:val="FFFFFF"/>
          <w:sz w:val="29"/>
          <w:szCs w:val="29"/>
        </w:rPr>
        <w:t>ˉ</w:t>
      </w:r>
      <w:r>
        <w:rPr>
          <w:rStyle w:val="mord"/>
          <w:rFonts w:ascii="KaTeX_Math" w:eastAsiaTheme="majorEastAsia" w:hAnsi="KaTeX_Math"/>
          <w:i/>
          <w:iCs/>
          <w:color w:val="FFFFFF"/>
          <w:sz w:val="20"/>
          <w:szCs w:val="20"/>
        </w:rPr>
        <w:t>ij</w:t>
      </w:r>
      <w:r>
        <w:rPr>
          <w:rStyle w:val="mord"/>
          <w:rFonts w:eastAsiaTheme="majorEastAsia"/>
          <w:color w:val="FFFFFF"/>
          <w:sz w:val="20"/>
          <w:szCs w:val="20"/>
        </w:rPr>
        <w:t>TПУ</w:t>
      </w:r>
      <w:r>
        <w:rPr>
          <w:rStyle w:val="vlist-s"/>
          <w:color w:val="FFFFFF"/>
          <w:sz w:val="2"/>
          <w:szCs w:val="2"/>
        </w:rPr>
        <w:t>​</w:t>
      </w:r>
      <w:r>
        <w:rPr>
          <w:rStyle w:val="delimsizing"/>
          <w:rFonts w:ascii="KaTeX_Size2" w:hAnsi="KaTeX_Size2"/>
          <w:color w:val="FFFFFF"/>
          <w:sz w:val="29"/>
          <w:szCs w:val="29"/>
        </w:rPr>
        <w:t>)</w:t>
      </w:r>
      <w:r>
        <w:rPr>
          <w:rFonts w:ascii="Segoe UI" w:hAnsi="Segoe UI" w:cs="Segoe UI"/>
          <w:color w:val="FFFFFF"/>
        </w:rPr>
        <w:br/>
        <w:t>где </w:t>
      </w:r>
      <w:r>
        <w:rPr>
          <w:rStyle w:val="katex-mathml"/>
          <w:rFonts w:ascii="Cambria Math" w:eastAsiaTheme="majorEastAsia" w:hAnsi="Cambria Math" w:cs="Cambria Math"/>
          <w:color w:val="FFFFFF"/>
          <w:sz w:val="29"/>
          <w:szCs w:val="29"/>
          <w:bdr w:val="none" w:sz="0" w:space="0" w:color="auto" w:frame="1"/>
        </w:rPr>
        <w:t>𝛼𝑡</w:t>
      </w:r>
      <w:r>
        <w:rPr>
          <w:rStyle w:val="mord"/>
          <w:rFonts w:ascii="KaTeX_Math" w:eastAsiaTheme="majorEastAsia" w:hAnsi="KaTeX_Math"/>
          <w:i/>
          <w:iCs/>
          <w:color w:val="FFFFFF"/>
          <w:sz w:val="29"/>
          <w:szCs w:val="29"/>
        </w:rPr>
        <w:t>α</w:t>
      </w:r>
      <w:r>
        <w:rPr>
          <w:rStyle w:val="mord"/>
          <w:rFonts w:ascii="KaTeX_Math" w:eastAsiaTheme="majorEastAsia" w:hAnsi="KaTeX_Math"/>
          <w:i/>
          <w:iCs/>
          <w:color w:val="FFFFFF"/>
          <w:sz w:val="20"/>
          <w:szCs w:val="20"/>
        </w:rPr>
        <w:t>t</w:t>
      </w:r>
      <w:r>
        <w:rPr>
          <w:rStyle w:val="vlist-s"/>
          <w:color w:val="FFFFFF"/>
          <w:sz w:val="2"/>
          <w:szCs w:val="2"/>
        </w:rPr>
        <w:t>​</w:t>
      </w:r>
      <w:r>
        <w:rPr>
          <w:rFonts w:ascii="Segoe UI" w:hAnsi="Segoe UI" w:cs="Segoe UI"/>
          <w:color w:val="FFFFFF"/>
        </w:rPr>
        <w:t> - коэффициент линейного расширения материала стенок ТПУ, °С⁻¹ (из таблицы В.1 приложения В);</w:t>
      </w:r>
      <w:r>
        <w:rPr>
          <w:rFonts w:ascii="Segoe UI" w:hAnsi="Segoe UI" w:cs="Segoe UI"/>
          <w:color w:val="FFFFFF"/>
        </w:rPr>
        <w:br/>
      </w:r>
      <w:r>
        <w:rPr>
          <w:rStyle w:val="katex-mathml"/>
          <w:rFonts w:ascii="Cambria Math" w:eastAsiaTheme="majorEastAsia" w:hAnsi="Cambria Math" w:cs="Cambria Math"/>
          <w:color w:val="FFFFFF"/>
          <w:sz w:val="29"/>
          <w:szCs w:val="29"/>
          <w:bdr w:val="none" w:sz="0" w:space="0" w:color="auto" w:frame="1"/>
        </w:rPr>
        <w:t>𝐸</w:t>
      </w:r>
      <w:r>
        <w:rPr>
          <w:rStyle w:val="mord"/>
          <w:rFonts w:ascii="KaTeX_Math" w:eastAsiaTheme="majorEastAsia" w:hAnsi="KaTeX_Math"/>
          <w:i/>
          <w:iCs/>
          <w:color w:val="FFFFFF"/>
          <w:sz w:val="29"/>
          <w:szCs w:val="29"/>
        </w:rPr>
        <w:t>E</w:t>
      </w:r>
      <w:r>
        <w:rPr>
          <w:rFonts w:ascii="Segoe UI" w:hAnsi="Segoe UI" w:cs="Segoe UI"/>
          <w:color w:val="FFFFFF"/>
        </w:rPr>
        <w:t> - модуль упругости материала стенок ТПУ, МПа (из таблицы В.1 приложения В);</w:t>
      </w:r>
      <w:r>
        <w:rPr>
          <w:rFonts w:ascii="Segoe UI" w:hAnsi="Segoe UI" w:cs="Segoe UI"/>
          <w:color w:val="FFFFFF"/>
        </w:rPr>
        <w:br/>
      </w:r>
      <w:r>
        <w:rPr>
          <w:rStyle w:val="katex-mathml"/>
          <w:rFonts w:ascii="Cambria Math" w:eastAsiaTheme="majorEastAsia" w:hAnsi="Cambria Math" w:cs="Cambria Math"/>
          <w:color w:val="FFFFFF"/>
          <w:sz w:val="29"/>
          <w:szCs w:val="29"/>
          <w:bdr w:val="none" w:sz="0" w:space="0" w:color="auto" w:frame="1"/>
        </w:rPr>
        <w:t>𝐷</w:t>
      </w:r>
      <w:r>
        <w:rPr>
          <w:rStyle w:val="mord"/>
          <w:rFonts w:ascii="KaTeX_Math" w:eastAsiaTheme="majorEastAsia" w:hAnsi="KaTeX_Math"/>
          <w:i/>
          <w:iCs/>
          <w:color w:val="FFFFFF"/>
          <w:sz w:val="29"/>
          <w:szCs w:val="29"/>
        </w:rPr>
        <w:t>D</w:t>
      </w:r>
      <w:r>
        <w:rPr>
          <w:rFonts w:ascii="Segoe UI" w:hAnsi="Segoe UI" w:cs="Segoe UI"/>
          <w:color w:val="FFFFFF"/>
        </w:rPr>
        <w:t> и </w:t>
      </w:r>
      <w:r>
        <w:rPr>
          <w:rStyle w:val="katex-mathml"/>
          <w:rFonts w:ascii="Cambria Math" w:eastAsiaTheme="majorEastAsia" w:hAnsi="Cambria Math" w:cs="Cambria Math"/>
          <w:color w:val="FFFFFF"/>
          <w:sz w:val="29"/>
          <w:szCs w:val="29"/>
          <w:bdr w:val="none" w:sz="0" w:space="0" w:color="auto" w:frame="1"/>
        </w:rPr>
        <w:t>𝑆</w:t>
      </w:r>
      <w:r>
        <w:rPr>
          <w:rStyle w:val="mord"/>
          <w:rFonts w:ascii="KaTeX_Math" w:eastAsiaTheme="majorEastAsia" w:hAnsi="KaTeX_Math"/>
          <w:i/>
          <w:iCs/>
          <w:color w:val="FFFFFF"/>
          <w:sz w:val="29"/>
          <w:szCs w:val="29"/>
        </w:rPr>
        <w:t>S</w:t>
      </w:r>
      <w:r>
        <w:rPr>
          <w:rFonts w:ascii="Segoe UI" w:hAnsi="Segoe UI" w:cs="Segoe UI"/>
          <w:color w:val="FFFFFF"/>
        </w:rPr>
        <w:t> - диаметр и толщина стенок калиброванного участка ТПУ соответственно, мм (из эксплуатационной документации на ТПУ).</w:t>
      </w:r>
    </w:p>
    <w:p w14:paraId="7FD9EC5F"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9.1.1.2 Значение </w:t>
      </w:r>
      <w:r>
        <w:rPr>
          <w:rStyle w:val="katex-mathml"/>
          <w:rFonts w:ascii="Cambria Math" w:eastAsiaTheme="majorEastAsia" w:hAnsi="Cambria Math" w:cs="Cambria Math"/>
          <w:color w:val="FFFFFF"/>
          <w:sz w:val="29"/>
          <w:szCs w:val="29"/>
          <w:bdr w:val="none" w:sz="0" w:space="0" w:color="auto" w:frame="1"/>
        </w:rPr>
        <w:t>𝜌𝑛𝑝𝑖𝑗</w:t>
      </w:r>
      <w:proofErr w:type="spellStart"/>
      <w:r>
        <w:rPr>
          <w:rStyle w:val="katex-mathml"/>
          <w:rFonts w:eastAsiaTheme="majorEastAsia"/>
          <w:color w:val="FFFFFF"/>
          <w:sz w:val="29"/>
          <w:szCs w:val="29"/>
          <w:bdr w:val="none" w:sz="0" w:space="0" w:color="auto" w:frame="1"/>
        </w:rPr>
        <w:t>ПП</w:t>
      </w:r>
      <w:r>
        <w:rPr>
          <w:rStyle w:val="mord"/>
          <w:rFonts w:ascii="KaTeX_Math" w:eastAsiaTheme="majorEastAsia" w:hAnsi="KaTeX_Math"/>
          <w:i/>
          <w:iCs/>
          <w:color w:val="FFFFFF"/>
          <w:sz w:val="29"/>
          <w:szCs w:val="29"/>
        </w:rPr>
        <w:t>ρ</w:t>
      </w:r>
      <w:r>
        <w:rPr>
          <w:rStyle w:val="mord"/>
          <w:rFonts w:ascii="KaTeX_Math" w:eastAsiaTheme="majorEastAsia" w:hAnsi="KaTeX_Math"/>
          <w:i/>
          <w:iCs/>
          <w:color w:val="FFFFFF"/>
          <w:sz w:val="20"/>
          <w:szCs w:val="20"/>
        </w:rPr>
        <w:t>npij</w:t>
      </w:r>
      <w:r>
        <w:rPr>
          <w:rStyle w:val="mord"/>
          <w:rFonts w:eastAsiaTheme="majorEastAsia"/>
          <w:color w:val="FFFFFF"/>
          <w:sz w:val="20"/>
          <w:szCs w:val="20"/>
        </w:rPr>
        <w:t>ПП</w:t>
      </w:r>
      <w:proofErr w:type="spellEnd"/>
      <w:r>
        <w:rPr>
          <w:rStyle w:val="vlist-s"/>
          <w:color w:val="FFFFFF"/>
          <w:sz w:val="2"/>
          <w:szCs w:val="2"/>
        </w:rPr>
        <w:t>​</w:t>
      </w:r>
      <w:r>
        <w:rPr>
          <w:rFonts w:ascii="Segoe UI" w:hAnsi="Segoe UI" w:cs="Segoe UI"/>
          <w:color w:val="FFFFFF"/>
        </w:rPr>
        <w:t> вычисляют по формуле:</w:t>
      </w:r>
    </w:p>
    <w:p w14:paraId="664DE827"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𝜌𝑛𝑝𝑖𝑗</w:t>
      </w:r>
      <w:r>
        <w:rPr>
          <w:rStyle w:val="katex-mathml"/>
          <w:rFonts w:eastAsiaTheme="majorEastAsia"/>
          <w:color w:val="FFFFFF"/>
          <w:sz w:val="29"/>
          <w:szCs w:val="29"/>
          <w:bdr w:val="none" w:sz="0" w:space="0" w:color="auto" w:frame="1"/>
        </w:rPr>
        <w:t>ПП=</w:t>
      </w:r>
      <w:r>
        <w:rPr>
          <w:rStyle w:val="katex-mathml"/>
          <w:rFonts w:ascii="Cambria Math" w:eastAsiaTheme="majorEastAsia" w:hAnsi="Cambria Math" w:cs="Cambria Math"/>
          <w:color w:val="FFFFFF"/>
          <w:sz w:val="29"/>
          <w:szCs w:val="29"/>
          <w:bdr w:val="none" w:sz="0" w:space="0" w:color="auto" w:frame="1"/>
        </w:rPr>
        <w:t>𝜌𝑖𝑗</w:t>
      </w:r>
      <w:r>
        <w:rPr>
          <w:rStyle w:val="katex-mathml"/>
          <w:rFonts w:eastAsiaTheme="majorEastAsia"/>
          <w:color w:val="FFFFFF"/>
          <w:sz w:val="29"/>
          <w:szCs w:val="29"/>
          <w:bdr w:val="none" w:sz="0" w:space="0" w:color="auto" w:frame="1"/>
        </w:rPr>
        <w:t>ПП×[1+</w:t>
      </w:r>
      <w:r>
        <w:rPr>
          <w:rStyle w:val="katex-mathml"/>
          <w:rFonts w:ascii="Cambria Math" w:eastAsiaTheme="majorEastAsia" w:hAnsi="Cambria Math" w:cs="Cambria Math"/>
          <w:color w:val="FFFFFF"/>
          <w:sz w:val="29"/>
          <w:szCs w:val="29"/>
          <w:bdr w:val="none" w:sz="0" w:space="0" w:color="auto" w:frame="1"/>
        </w:rPr>
        <w:t>𝛽𝑖𝑗</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𝑡</w:t>
      </w:r>
      <w:r>
        <w:rPr>
          <w:rStyle w:val="katex-mathml"/>
          <w:rFonts w:eastAsiaTheme="majorEastAsia"/>
          <w:color w:val="FFFFFF"/>
          <w:sz w:val="29"/>
          <w:szCs w:val="29"/>
          <w:bdr w:val="none" w:sz="0" w:space="0" w:color="auto" w:frame="1"/>
        </w:rPr>
        <w:t>ˉ</w:t>
      </w:r>
      <w:r>
        <w:rPr>
          <w:rStyle w:val="katex-mathml"/>
          <w:rFonts w:ascii="Cambria Math" w:eastAsiaTheme="majorEastAsia" w:hAnsi="Cambria Math" w:cs="Cambria Math"/>
          <w:color w:val="FFFFFF"/>
          <w:sz w:val="29"/>
          <w:szCs w:val="29"/>
          <w:bdr w:val="none" w:sz="0" w:space="0" w:color="auto" w:frame="1"/>
        </w:rPr>
        <w:t>𝑖𝑗</w:t>
      </w:r>
      <w:r>
        <w:rPr>
          <w:rStyle w:val="katex-mathml"/>
          <w:rFonts w:eastAsiaTheme="majorEastAsia"/>
          <w:color w:val="FFFFFF"/>
          <w:sz w:val="29"/>
          <w:szCs w:val="29"/>
          <w:bdr w:val="none" w:sz="0" w:space="0" w:color="auto" w:frame="1"/>
        </w:rPr>
        <w:t>TПУ−</w:t>
      </w:r>
      <w:r>
        <w:rPr>
          <w:rStyle w:val="katex-mathml"/>
          <w:rFonts w:ascii="Cambria Math" w:eastAsiaTheme="majorEastAsia" w:hAnsi="Cambria Math" w:cs="Cambria Math"/>
          <w:color w:val="FFFFFF"/>
          <w:sz w:val="29"/>
          <w:szCs w:val="29"/>
          <w:bdr w:val="none" w:sz="0" w:space="0" w:color="auto" w:frame="1"/>
        </w:rPr>
        <w:t>𝑡𝑖𝑗</w:t>
      </w:r>
      <w:r>
        <w:rPr>
          <w:rStyle w:val="katex-mathml"/>
          <w:rFonts w:eastAsiaTheme="majorEastAsia"/>
          <w:color w:val="FFFFFF"/>
          <w:sz w:val="29"/>
          <w:szCs w:val="29"/>
          <w:bdr w:val="none" w:sz="0" w:space="0" w:color="auto" w:frame="1"/>
        </w:rPr>
        <w:t>ПП)]×[1+</w:t>
      </w:r>
      <w:r>
        <w:rPr>
          <w:rStyle w:val="katex-mathml"/>
          <w:rFonts w:ascii="Cambria Math" w:eastAsiaTheme="majorEastAsia" w:hAnsi="Cambria Math" w:cs="Cambria Math"/>
          <w:color w:val="FFFFFF"/>
          <w:sz w:val="29"/>
          <w:szCs w:val="29"/>
          <w:bdr w:val="none" w:sz="0" w:space="0" w:color="auto" w:frame="1"/>
        </w:rPr>
        <w:t>𝛾𝑖𝑗</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𝑃</w:t>
      </w:r>
      <w:r>
        <w:rPr>
          <w:rStyle w:val="katex-mathml"/>
          <w:rFonts w:eastAsiaTheme="majorEastAsia"/>
          <w:color w:val="FFFFFF"/>
          <w:sz w:val="29"/>
          <w:szCs w:val="29"/>
          <w:bdr w:val="none" w:sz="0" w:space="0" w:color="auto" w:frame="1"/>
        </w:rPr>
        <w:t>ˉ</w:t>
      </w:r>
      <w:r>
        <w:rPr>
          <w:rStyle w:val="katex-mathml"/>
          <w:rFonts w:ascii="Cambria Math" w:eastAsiaTheme="majorEastAsia" w:hAnsi="Cambria Math" w:cs="Cambria Math"/>
          <w:color w:val="FFFFFF"/>
          <w:sz w:val="29"/>
          <w:szCs w:val="29"/>
          <w:bdr w:val="none" w:sz="0" w:space="0" w:color="auto" w:frame="1"/>
        </w:rPr>
        <w:t>𝑖𝑗</w:t>
      </w:r>
      <w:r>
        <w:rPr>
          <w:rStyle w:val="katex-mathml"/>
          <w:rFonts w:eastAsiaTheme="majorEastAsia"/>
          <w:color w:val="FFFFFF"/>
          <w:sz w:val="29"/>
          <w:szCs w:val="29"/>
          <w:bdr w:val="none" w:sz="0" w:space="0" w:color="auto" w:frame="1"/>
        </w:rPr>
        <w:t>TПУ−</w:t>
      </w:r>
      <w:r>
        <w:rPr>
          <w:rStyle w:val="katex-mathml"/>
          <w:rFonts w:ascii="Cambria Math" w:eastAsiaTheme="majorEastAsia" w:hAnsi="Cambria Math" w:cs="Cambria Math"/>
          <w:color w:val="FFFFFF"/>
          <w:sz w:val="29"/>
          <w:szCs w:val="29"/>
          <w:bdr w:val="none" w:sz="0" w:space="0" w:color="auto" w:frame="1"/>
        </w:rPr>
        <w:t>𝑃𝑖𝑗</w:t>
      </w:r>
      <w:r>
        <w:rPr>
          <w:rStyle w:val="katex-mathml"/>
          <w:rFonts w:eastAsiaTheme="majorEastAsia"/>
          <w:color w:val="FFFFFF"/>
          <w:sz w:val="29"/>
          <w:szCs w:val="29"/>
          <w:bdr w:val="none" w:sz="0" w:space="0" w:color="auto" w:frame="1"/>
        </w:rPr>
        <w:t>ПП)]</w:t>
      </w:r>
      <w:r>
        <w:rPr>
          <w:rStyle w:val="mord"/>
          <w:rFonts w:ascii="KaTeX_Math" w:eastAsiaTheme="majorEastAsia" w:hAnsi="KaTeX_Math"/>
          <w:i/>
          <w:iCs/>
          <w:color w:val="FFFFFF"/>
          <w:sz w:val="29"/>
          <w:szCs w:val="29"/>
        </w:rPr>
        <w:t>ρ</w:t>
      </w:r>
      <w:r>
        <w:rPr>
          <w:rStyle w:val="mord"/>
          <w:rFonts w:ascii="KaTeX_Math" w:eastAsiaTheme="majorEastAsia" w:hAnsi="KaTeX_Math"/>
          <w:i/>
          <w:iCs/>
          <w:color w:val="FFFFFF"/>
          <w:sz w:val="20"/>
          <w:szCs w:val="20"/>
        </w:rPr>
        <w:t>npij</w:t>
      </w:r>
      <w:r>
        <w:rPr>
          <w:rStyle w:val="mord"/>
          <w:rFonts w:eastAsiaTheme="majorEastAsia"/>
          <w:color w:val="FFFFFF"/>
          <w:sz w:val="20"/>
          <w:szCs w:val="20"/>
        </w:rPr>
        <w:t>ПП</w:t>
      </w:r>
      <w:r>
        <w:rPr>
          <w:rStyle w:val="vlist-s"/>
          <w:color w:val="FFFFFF"/>
          <w:sz w:val="2"/>
          <w:szCs w:val="2"/>
        </w:rPr>
        <w:t>​</w:t>
      </w:r>
      <w:r>
        <w:rPr>
          <w:rStyle w:val="mrel"/>
          <w:color w:val="FFFFFF"/>
          <w:sz w:val="29"/>
          <w:szCs w:val="29"/>
        </w:rPr>
        <w:t>=</w:t>
      </w:r>
      <w:r>
        <w:rPr>
          <w:rStyle w:val="mord"/>
          <w:rFonts w:ascii="KaTeX_Math" w:eastAsiaTheme="majorEastAsia" w:hAnsi="KaTeX_Math"/>
          <w:i/>
          <w:iCs/>
          <w:color w:val="FFFFFF"/>
          <w:sz w:val="29"/>
          <w:szCs w:val="29"/>
        </w:rPr>
        <w:t>ρ</w:t>
      </w:r>
      <w:r>
        <w:rPr>
          <w:rStyle w:val="mord"/>
          <w:rFonts w:ascii="KaTeX_Math" w:eastAsiaTheme="majorEastAsia" w:hAnsi="KaTeX_Math"/>
          <w:i/>
          <w:iCs/>
          <w:color w:val="FFFFFF"/>
          <w:sz w:val="20"/>
          <w:szCs w:val="20"/>
        </w:rPr>
        <w:t>ij</w:t>
      </w:r>
      <w:r>
        <w:rPr>
          <w:rStyle w:val="mord"/>
          <w:rFonts w:eastAsiaTheme="majorEastAsia"/>
          <w:color w:val="FFFFFF"/>
          <w:sz w:val="20"/>
          <w:szCs w:val="20"/>
        </w:rPr>
        <w:t>ПП</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eastAsiaTheme="majorEastAsia"/>
          <w:color w:val="FFFFFF"/>
          <w:sz w:val="29"/>
          <w:szCs w:val="29"/>
        </w:rPr>
        <w:t>1</w:t>
      </w:r>
      <w:r>
        <w:rPr>
          <w:rStyle w:val="mbin"/>
          <w:color w:val="FFFFFF"/>
          <w:sz w:val="29"/>
          <w:szCs w:val="29"/>
        </w:rPr>
        <w:t>+</w:t>
      </w:r>
      <w:r>
        <w:rPr>
          <w:rStyle w:val="mord"/>
          <w:rFonts w:ascii="KaTeX_Math" w:eastAsiaTheme="majorEastAsia" w:hAnsi="KaTeX_Math"/>
          <w:i/>
          <w:iCs/>
          <w:color w:val="FFFFFF"/>
          <w:sz w:val="29"/>
          <w:szCs w:val="29"/>
        </w:rPr>
        <w:t>β</w:t>
      </w:r>
      <w:r>
        <w:rPr>
          <w:rStyle w:val="mord"/>
          <w:rFonts w:ascii="KaTeX_Math" w:eastAsiaTheme="majorEastAsia" w:hAnsi="KaTeX_Math"/>
          <w:i/>
          <w:iCs/>
          <w:color w:val="FFFFFF"/>
          <w:sz w:val="20"/>
          <w:szCs w:val="20"/>
        </w:rPr>
        <w:t>ij</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ascii="KaTeX_Math" w:eastAsiaTheme="majorEastAsia" w:hAnsi="KaTeX_Math"/>
          <w:i/>
          <w:iCs/>
          <w:color w:val="FFFFFF"/>
          <w:sz w:val="29"/>
          <w:szCs w:val="29"/>
        </w:rPr>
        <w:t>t</w:t>
      </w:r>
      <w:r>
        <w:rPr>
          <w:rStyle w:val="mord"/>
          <w:rFonts w:eastAsiaTheme="majorEastAsia"/>
          <w:color w:val="FFFFFF"/>
          <w:sz w:val="29"/>
          <w:szCs w:val="29"/>
        </w:rPr>
        <w:t>ˉ</w:t>
      </w:r>
      <w:r>
        <w:rPr>
          <w:rStyle w:val="mord"/>
          <w:rFonts w:ascii="KaTeX_Math" w:eastAsiaTheme="majorEastAsia" w:hAnsi="KaTeX_Math"/>
          <w:i/>
          <w:iCs/>
          <w:color w:val="FFFFFF"/>
          <w:sz w:val="20"/>
          <w:szCs w:val="20"/>
        </w:rPr>
        <w:t>ij</w:t>
      </w:r>
      <w:r>
        <w:rPr>
          <w:rStyle w:val="mord"/>
          <w:rFonts w:eastAsiaTheme="majorEastAsia"/>
          <w:color w:val="FFFFFF"/>
          <w:sz w:val="20"/>
          <w:szCs w:val="20"/>
        </w:rPr>
        <w:t>TПУ</w:t>
      </w:r>
      <w:r>
        <w:rPr>
          <w:rStyle w:val="vlist-s"/>
          <w:color w:val="FFFFFF"/>
          <w:sz w:val="2"/>
          <w:szCs w:val="2"/>
        </w:rPr>
        <w:t>​</w:t>
      </w:r>
      <w:r>
        <w:rPr>
          <w:rStyle w:val="mbin"/>
          <w:color w:val="FFFFFF"/>
          <w:sz w:val="29"/>
          <w:szCs w:val="29"/>
        </w:rPr>
        <w:t>−</w:t>
      </w:r>
      <w:r>
        <w:rPr>
          <w:rStyle w:val="mord"/>
          <w:rFonts w:ascii="KaTeX_Math" w:eastAsiaTheme="majorEastAsia" w:hAnsi="KaTeX_Math"/>
          <w:i/>
          <w:iCs/>
          <w:color w:val="FFFFFF"/>
          <w:sz w:val="29"/>
          <w:szCs w:val="29"/>
        </w:rPr>
        <w:t>t</w:t>
      </w:r>
      <w:r>
        <w:rPr>
          <w:rStyle w:val="mord"/>
          <w:rFonts w:ascii="KaTeX_Math" w:eastAsiaTheme="majorEastAsia" w:hAnsi="KaTeX_Math"/>
          <w:i/>
          <w:iCs/>
          <w:color w:val="FFFFFF"/>
          <w:sz w:val="20"/>
          <w:szCs w:val="20"/>
        </w:rPr>
        <w:t>ij</w:t>
      </w:r>
      <w:r>
        <w:rPr>
          <w:rStyle w:val="mord"/>
          <w:rFonts w:eastAsiaTheme="majorEastAsia"/>
          <w:color w:val="FFFFFF"/>
          <w:sz w:val="20"/>
          <w:szCs w:val="20"/>
        </w:rPr>
        <w:t>ПП</w:t>
      </w:r>
      <w:r>
        <w:rPr>
          <w:rStyle w:val="vlist-s"/>
          <w:color w:val="FFFFFF"/>
          <w:sz w:val="2"/>
          <w:szCs w:val="2"/>
        </w:rPr>
        <w:t>​</w:t>
      </w:r>
      <w:r>
        <w:rPr>
          <w:rStyle w:val="mclose"/>
          <w:color w:val="FFFFFF"/>
          <w:sz w:val="29"/>
          <w:szCs w:val="29"/>
        </w:rPr>
        <w:t>)]</w:t>
      </w:r>
      <w:r>
        <w:rPr>
          <w:rStyle w:val="mbin"/>
          <w:color w:val="FFFFFF"/>
          <w:sz w:val="29"/>
          <w:szCs w:val="29"/>
        </w:rPr>
        <w:t>×</w:t>
      </w:r>
      <w:r>
        <w:rPr>
          <w:rStyle w:val="mopen"/>
          <w:color w:val="FFFFFF"/>
          <w:sz w:val="29"/>
          <w:szCs w:val="29"/>
        </w:rPr>
        <w:t>[</w:t>
      </w:r>
      <w:r>
        <w:rPr>
          <w:rStyle w:val="mord"/>
          <w:rFonts w:eastAsiaTheme="majorEastAsia"/>
          <w:color w:val="FFFFFF"/>
          <w:sz w:val="29"/>
          <w:szCs w:val="29"/>
        </w:rPr>
        <w:t>1</w:t>
      </w:r>
      <w:r>
        <w:rPr>
          <w:rStyle w:val="mbin"/>
          <w:color w:val="FFFFFF"/>
          <w:sz w:val="29"/>
          <w:szCs w:val="29"/>
        </w:rPr>
        <w:t>+</w:t>
      </w:r>
      <w:r>
        <w:rPr>
          <w:rStyle w:val="mord"/>
          <w:rFonts w:ascii="KaTeX_Math" w:eastAsiaTheme="majorEastAsia" w:hAnsi="KaTeX_Math"/>
          <w:i/>
          <w:iCs/>
          <w:color w:val="FFFFFF"/>
          <w:sz w:val="29"/>
          <w:szCs w:val="29"/>
        </w:rPr>
        <w:t>γ</w:t>
      </w:r>
      <w:r>
        <w:rPr>
          <w:rStyle w:val="mord"/>
          <w:rFonts w:ascii="KaTeX_Math" w:eastAsiaTheme="majorEastAsia" w:hAnsi="KaTeX_Math"/>
          <w:i/>
          <w:iCs/>
          <w:color w:val="FFFFFF"/>
          <w:sz w:val="20"/>
          <w:szCs w:val="20"/>
        </w:rPr>
        <w:t>ij</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ascii="KaTeX_Math" w:eastAsiaTheme="majorEastAsia" w:hAnsi="KaTeX_Math"/>
          <w:i/>
          <w:iCs/>
          <w:color w:val="FFFFFF"/>
          <w:sz w:val="29"/>
          <w:szCs w:val="29"/>
        </w:rPr>
        <w:t>P</w:t>
      </w:r>
      <w:r>
        <w:rPr>
          <w:rStyle w:val="mord"/>
          <w:rFonts w:eastAsiaTheme="majorEastAsia"/>
          <w:color w:val="FFFFFF"/>
          <w:sz w:val="29"/>
          <w:szCs w:val="29"/>
        </w:rPr>
        <w:t>ˉ</w:t>
      </w:r>
      <w:r>
        <w:rPr>
          <w:rStyle w:val="mord"/>
          <w:rFonts w:ascii="KaTeX_Math" w:eastAsiaTheme="majorEastAsia" w:hAnsi="KaTeX_Math"/>
          <w:i/>
          <w:iCs/>
          <w:color w:val="FFFFFF"/>
          <w:sz w:val="20"/>
          <w:szCs w:val="20"/>
        </w:rPr>
        <w:t>ij</w:t>
      </w:r>
      <w:r>
        <w:rPr>
          <w:rStyle w:val="mord"/>
          <w:rFonts w:eastAsiaTheme="majorEastAsia"/>
          <w:color w:val="FFFFFF"/>
          <w:sz w:val="20"/>
          <w:szCs w:val="20"/>
        </w:rPr>
        <w:t>TПУ</w:t>
      </w:r>
      <w:r>
        <w:rPr>
          <w:rStyle w:val="vlist-s"/>
          <w:color w:val="FFFFFF"/>
          <w:sz w:val="2"/>
          <w:szCs w:val="2"/>
        </w:rPr>
        <w:t>​</w:t>
      </w:r>
      <w:r>
        <w:rPr>
          <w:rStyle w:val="mbin"/>
          <w:color w:val="FFFFFF"/>
          <w:sz w:val="29"/>
          <w:szCs w:val="29"/>
        </w:rPr>
        <w:t>−</w:t>
      </w:r>
      <w:r>
        <w:rPr>
          <w:rStyle w:val="mord"/>
          <w:rFonts w:ascii="KaTeX_Math" w:eastAsiaTheme="majorEastAsia" w:hAnsi="KaTeX_Math"/>
          <w:i/>
          <w:iCs/>
          <w:color w:val="FFFFFF"/>
          <w:sz w:val="29"/>
          <w:szCs w:val="29"/>
        </w:rPr>
        <w:t>P</w:t>
      </w:r>
      <w:r>
        <w:rPr>
          <w:rStyle w:val="mord"/>
          <w:rFonts w:ascii="KaTeX_Math" w:eastAsiaTheme="majorEastAsia" w:hAnsi="KaTeX_Math"/>
          <w:i/>
          <w:iCs/>
          <w:color w:val="FFFFFF"/>
          <w:sz w:val="20"/>
          <w:szCs w:val="20"/>
        </w:rPr>
        <w:t>ij</w:t>
      </w:r>
      <w:r>
        <w:rPr>
          <w:rStyle w:val="mord"/>
          <w:rFonts w:eastAsiaTheme="majorEastAsia"/>
          <w:color w:val="FFFFFF"/>
          <w:sz w:val="20"/>
          <w:szCs w:val="20"/>
        </w:rPr>
        <w:t>ПП</w:t>
      </w:r>
      <w:r>
        <w:rPr>
          <w:rStyle w:val="vlist-s"/>
          <w:color w:val="FFFFFF"/>
          <w:sz w:val="2"/>
          <w:szCs w:val="2"/>
        </w:rPr>
        <w:t>​</w:t>
      </w:r>
      <w:r>
        <w:rPr>
          <w:rStyle w:val="mclose"/>
          <w:color w:val="FFFFFF"/>
          <w:sz w:val="29"/>
          <w:szCs w:val="29"/>
        </w:rPr>
        <w:t>)]</w:t>
      </w:r>
      <w:r>
        <w:rPr>
          <w:rFonts w:ascii="Segoe UI" w:hAnsi="Segoe UI" w:cs="Segoe UI"/>
          <w:color w:val="FFFFFF"/>
        </w:rPr>
        <w:br/>
        <w:t>где </w:t>
      </w:r>
      <w:r>
        <w:rPr>
          <w:rStyle w:val="katex-mathml"/>
          <w:rFonts w:ascii="Cambria Math" w:eastAsiaTheme="majorEastAsia" w:hAnsi="Cambria Math" w:cs="Cambria Math"/>
          <w:color w:val="FFFFFF"/>
          <w:sz w:val="29"/>
          <w:szCs w:val="29"/>
          <w:bdr w:val="none" w:sz="0" w:space="0" w:color="auto" w:frame="1"/>
        </w:rPr>
        <w:t>𝛽𝑖𝑗</w:t>
      </w:r>
      <w:r>
        <w:rPr>
          <w:rStyle w:val="mord"/>
          <w:rFonts w:ascii="KaTeX_Math" w:eastAsiaTheme="majorEastAsia" w:hAnsi="KaTeX_Math"/>
          <w:i/>
          <w:iCs/>
          <w:color w:val="FFFFFF"/>
          <w:sz w:val="29"/>
          <w:szCs w:val="29"/>
        </w:rPr>
        <w:t>β</w:t>
      </w:r>
      <w:proofErr w:type="spellStart"/>
      <w:r>
        <w:rPr>
          <w:rStyle w:val="mord"/>
          <w:rFonts w:ascii="KaTeX_Math" w:eastAsiaTheme="majorEastAsia" w:hAnsi="KaTeX_Math"/>
          <w:i/>
          <w:iCs/>
          <w:color w:val="FFFFFF"/>
          <w:sz w:val="20"/>
          <w:szCs w:val="20"/>
        </w:rPr>
        <w:t>ij</w:t>
      </w:r>
      <w:proofErr w:type="spellEnd"/>
      <w:r>
        <w:rPr>
          <w:rStyle w:val="vlist-s"/>
          <w:color w:val="FFFFFF"/>
          <w:sz w:val="2"/>
          <w:szCs w:val="2"/>
        </w:rPr>
        <w:t>​</w:t>
      </w:r>
      <w:r>
        <w:rPr>
          <w:rFonts w:ascii="Segoe UI" w:hAnsi="Segoe UI" w:cs="Segoe UI"/>
          <w:color w:val="FFFFFF"/>
        </w:rPr>
        <w:t> - коэффициент объемного расширения (°С⁻¹) рабочей жидкости, значение которого определяют по приложению Г;</w:t>
      </w:r>
      <w:r>
        <w:rPr>
          <w:rFonts w:ascii="Segoe UI" w:hAnsi="Segoe UI" w:cs="Segoe UI"/>
          <w:color w:val="FFFFFF"/>
        </w:rPr>
        <w:br/>
      </w:r>
      <w:r>
        <w:rPr>
          <w:rStyle w:val="katex-mathml"/>
          <w:rFonts w:ascii="Cambria Math" w:eastAsiaTheme="majorEastAsia" w:hAnsi="Cambria Math" w:cs="Cambria Math"/>
          <w:color w:val="FFFFFF"/>
          <w:sz w:val="29"/>
          <w:szCs w:val="29"/>
          <w:bdr w:val="none" w:sz="0" w:space="0" w:color="auto" w:frame="1"/>
        </w:rPr>
        <w:t>𝛾𝑖𝑗</w:t>
      </w:r>
      <w:proofErr w:type="spellStart"/>
      <w:r>
        <w:rPr>
          <w:rStyle w:val="mord"/>
          <w:rFonts w:ascii="KaTeX_Math" w:eastAsiaTheme="majorEastAsia" w:hAnsi="KaTeX_Math"/>
          <w:i/>
          <w:iCs/>
          <w:color w:val="FFFFFF"/>
          <w:sz w:val="29"/>
          <w:szCs w:val="29"/>
        </w:rPr>
        <w:t>γ</w:t>
      </w:r>
      <w:r>
        <w:rPr>
          <w:rStyle w:val="mord"/>
          <w:rFonts w:ascii="KaTeX_Math" w:eastAsiaTheme="majorEastAsia" w:hAnsi="KaTeX_Math"/>
          <w:i/>
          <w:iCs/>
          <w:color w:val="FFFFFF"/>
          <w:sz w:val="20"/>
          <w:szCs w:val="20"/>
        </w:rPr>
        <w:t>ij</w:t>
      </w:r>
      <w:proofErr w:type="spellEnd"/>
      <w:r>
        <w:rPr>
          <w:rStyle w:val="vlist-s"/>
          <w:color w:val="FFFFFF"/>
          <w:sz w:val="2"/>
          <w:szCs w:val="2"/>
        </w:rPr>
        <w:t>​</w:t>
      </w:r>
      <w:r>
        <w:rPr>
          <w:rFonts w:ascii="Segoe UI" w:hAnsi="Segoe UI" w:cs="Segoe UI"/>
          <w:color w:val="FFFFFF"/>
        </w:rPr>
        <w:t> - коэффициент сжимаемости (МПа⁻¹) рабочей жидкости, значение которого определяют по приложению Г.</w:t>
      </w:r>
    </w:p>
    <w:p w14:paraId="55D012E2"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Примечание: Формулы (7) и (8) используют в АРМ оператора СИКН (СИКНП, СИКЖУ), если АРМ оператора обеспечено алгоритмами по 7.17.</w:t>
      </w:r>
    </w:p>
    <w:p w14:paraId="2A714577"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 обработке результатов измерений другим способом, в частности, используя персональный компьютер (ПК) и электронные таблицы, вычисление значений </w:t>
      </w:r>
      <w:r>
        <w:rPr>
          <w:rStyle w:val="katex-mathml"/>
          <w:rFonts w:ascii="Cambria Math" w:eastAsiaTheme="majorEastAsia" w:hAnsi="Cambria Math" w:cs="Cambria Math"/>
          <w:color w:val="FFFFFF"/>
          <w:sz w:val="29"/>
          <w:szCs w:val="29"/>
          <w:bdr w:val="none" w:sz="0" w:space="0" w:color="auto" w:frame="1"/>
        </w:rPr>
        <w:t>𝑉𝑛𝑝𝑖𝑗</w:t>
      </w:r>
      <w:r>
        <w:rPr>
          <w:rStyle w:val="katex-mathml"/>
          <w:rFonts w:eastAsiaTheme="majorEastAsia"/>
          <w:color w:val="FFFFFF"/>
          <w:sz w:val="29"/>
          <w:szCs w:val="29"/>
          <w:bdr w:val="none" w:sz="0" w:space="0" w:color="auto" w:frame="1"/>
        </w:rPr>
        <w:t>TПУ</w:t>
      </w:r>
      <w:r>
        <w:rPr>
          <w:rStyle w:val="mord"/>
          <w:rFonts w:ascii="KaTeX_Math" w:eastAsiaTheme="majorEastAsia" w:hAnsi="KaTeX_Math"/>
          <w:i/>
          <w:iCs/>
          <w:color w:val="FFFFFF"/>
          <w:sz w:val="29"/>
          <w:szCs w:val="29"/>
        </w:rPr>
        <w:t>V</w:t>
      </w:r>
      <w:r>
        <w:rPr>
          <w:rStyle w:val="mord"/>
          <w:rFonts w:ascii="KaTeX_Math" w:eastAsiaTheme="majorEastAsia" w:hAnsi="KaTeX_Math"/>
          <w:i/>
          <w:iCs/>
          <w:color w:val="FFFFFF"/>
          <w:sz w:val="20"/>
          <w:szCs w:val="20"/>
        </w:rPr>
        <w:t>npij</w:t>
      </w:r>
      <w:r>
        <w:rPr>
          <w:rStyle w:val="mord"/>
          <w:rFonts w:eastAsiaTheme="majorEastAsia"/>
          <w:color w:val="FFFFFF"/>
          <w:sz w:val="20"/>
          <w:szCs w:val="20"/>
        </w:rPr>
        <w:t>TПУ</w:t>
      </w:r>
      <w:r>
        <w:rPr>
          <w:rStyle w:val="vlist-s"/>
          <w:color w:val="FFFFFF"/>
          <w:sz w:val="2"/>
          <w:szCs w:val="2"/>
        </w:rPr>
        <w:t>​</w:t>
      </w:r>
      <w:r>
        <w:rPr>
          <w:rFonts w:ascii="Segoe UI" w:hAnsi="Segoe UI" w:cs="Segoe UI"/>
          <w:color w:val="FFFFFF"/>
        </w:rPr>
        <w:t> и </w:t>
      </w:r>
      <w:r>
        <w:rPr>
          <w:rStyle w:val="katex-mathml"/>
          <w:rFonts w:ascii="Cambria Math" w:eastAsiaTheme="majorEastAsia" w:hAnsi="Cambria Math" w:cs="Cambria Math"/>
          <w:color w:val="FFFFFF"/>
          <w:sz w:val="29"/>
          <w:szCs w:val="29"/>
          <w:bdr w:val="none" w:sz="0" w:space="0" w:color="auto" w:frame="1"/>
        </w:rPr>
        <w:t>𝜌𝑛𝑝𝑖𝑗</w:t>
      </w:r>
      <w:r>
        <w:rPr>
          <w:rStyle w:val="katex-mathml"/>
          <w:rFonts w:eastAsiaTheme="majorEastAsia"/>
          <w:color w:val="FFFFFF"/>
          <w:sz w:val="29"/>
          <w:szCs w:val="29"/>
          <w:bdr w:val="none" w:sz="0" w:space="0" w:color="auto" w:frame="1"/>
        </w:rPr>
        <w:t>ПП</w:t>
      </w:r>
      <w:r>
        <w:rPr>
          <w:rStyle w:val="mord"/>
          <w:rFonts w:ascii="KaTeX_Math" w:eastAsiaTheme="majorEastAsia" w:hAnsi="KaTeX_Math"/>
          <w:i/>
          <w:iCs/>
          <w:color w:val="FFFFFF"/>
          <w:sz w:val="29"/>
          <w:szCs w:val="29"/>
        </w:rPr>
        <w:t>ρ</w:t>
      </w:r>
      <w:r>
        <w:rPr>
          <w:rStyle w:val="mord"/>
          <w:rFonts w:ascii="KaTeX_Math" w:eastAsiaTheme="majorEastAsia" w:hAnsi="KaTeX_Math"/>
          <w:i/>
          <w:iCs/>
          <w:color w:val="FFFFFF"/>
          <w:sz w:val="20"/>
          <w:szCs w:val="20"/>
        </w:rPr>
        <w:t>npij</w:t>
      </w:r>
      <w:r>
        <w:rPr>
          <w:rStyle w:val="mord"/>
          <w:rFonts w:eastAsiaTheme="majorEastAsia"/>
          <w:color w:val="FFFFFF"/>
          <w:sz w:val="20"/>
          <w:szCs w:val="20"/>
        </w:rPr>
        <w:t>ПП</w:t>
      </w:r>
      <w:r>
        <w:rPr>
          <w:rStyle w:val="vlist-s"/>
          <w:color w:val="FFFFFF"/>
          <w:sz w:val="2"/>
          <w:szCs w:val="2"/>
        </w:rPr>
        <w:t>​</w:t>
      </w:r>
      <w:r>
        <w:rPr>
          <w:rFonts w:ascii="Segoe UI" w:hAnsi="Segoe UI" w:cs="Segoe UI"/>
          <w:color w:val="FFFFFF"/>
        </w:rPr>
        <w:t> допускается проводить по приложению Д.</w:t>
      </w:r>
    </w:p>
    <w:p w14:paraId="5682A625"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9.1.2 Дальнейшую обработку результатов измерений проводят по 9.1.3 или 9.1.4 в зависимости от способа реализации ГХ.</w:t>
      </w:r>
    </w:p>
    <w:p w14:paraId="6D2CB0F5" w14:textId="77777777" w:rsidR="00975764" w:rsidRPr="00975764" w:rsidRDefault="00975764" w:rsidP="00975764">
      <w:pPr>
        <w:pStyle w:val="4"/>
        <w:shd w:val="clear" w:color="auto" w:fill="282828"/>
        <w:rPr>
          <w:rFonts w:ascii="Segoe UI" w:hAnsi="Segoe UI" w:cs="Segoe UI"/>
          <w:color w:val="FFFFFF"/>
          <w:lang w:val="ru-RU"/>
        </w:rPr>
      </w:pPr>
      <w:r w:rsidRPr="00975764">
        <w:rPr>
          <w:rFonts w:ascii="Segoe UI" w:hAnsi="Segoe UI" w:cs="Segoe UI"/>
          <w:color w:val="FFFFFF"/>
          <w:lang w:val="ru-RU"/>
        </w:rPr>
        <w:t>ГХ реализуют в ПЭП</w:t>
      </w:r>
    </w:p>
    <w:p w14:paraId="668D86D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9.1.3.1 Для каждого z-го измерения в у-й точке расхода определяют значение массы рабочей жидкости, измеренное поверяемым </w:t>
      </w:r>
      <w:proofErr w:type="spellStart"/>
      <w:r>
        <w:rPr>
          <w:rFonts w:ascii="Segoe UI" w:hAnsi="Segoe UI" w:cs="Segoe UI"/>
          <w:color w:val="FFFFFF"/>
        </w:rPr>
        <w:t>массомером</w:t>
      </w:r>
      <w:proofErr w:type="spellEnd"/>
      <w:r>
        <w:rPr>
          <w:rFonts w:ascii="Segoe UI" w:hAnsi="Segoe UI" w:cs="Segoe UI"/>
          <w:color w:val="FFFFFF"/>
        </w:rPr>
        <w:t xml:space="preserve"> (</w:t>
      </w:r>
      <w:r>
        <w:rPr>
          <w:rStyle w:val="katex-mathml"/>
          <w:rFonts w:ascii="Cambria Math" w:eastAsiaTheme="majorEastAsia" w:hAnsi="Cambria Math" w:cs="Cambria Math"/>
          <w:color w:val="FFFFFF"/>
          <w:sz w:val="29"/>
          <w:szCs w:val="29"/>
          <w:bdr w:val="none" w:sz="0" w:space="0" w:color="auto" w:frame="1"/>
        </w:rPr>
        <w:t>𝑀𝑖𝑗</w:t>
      </w:r>
      <w:proofErr w:type="spellStart"/>
      <w:r>
        <w:rPr>
          <w:rStyle w:val="katex-mathml"/>
          <w:rFonts w:eastAsiaTheme="majorEastAsia"/>
          <w:color w:val="FFFFFF"/>
          <w:sz w:val="29"/>
          <w:szCs w:val="29"/>
          <w:bdr w:val="none" w:sz="0" w:space="0" w:color="auto" w:frame="1"/>
        </w:rPr>
        <w:t>Mac</w:t>
      </w:r>
      <w:r>
        <w:rPr>
          <w:rStyle w:val="mord"/>
          <w:rFonts w:ascii="KaTeX_Math" w:eastAsiaTheme="majorEastAsia" w:hAnsi="KaTeX_Math"/>
          <w:i/>
          <w:iCs/>
          <w:color w:val="FFFFFF"/>
          <w:sz w:val="29"/>
          <w:szCs w:val="29"/>
        </w:rPr>
        <w:t>M</w:t>
      </w:r>
      <w:r>
        <w:rPr>
          <w:rStyle w:val="mord"/>
          <w:rFonts w:ascii="KaTeX_Math" w:eastAsiaTheme="majorEastAsia" w:hAnsi="KaTeX_Math"/>
          <w:i/>
          <w:iCs/>
          <w:color w:val="FFFFFF"/>
          <w:sz w:val="20"/>
          <w:szCs w:val="20"/>
        </w:rPr>
        <w:t>ij</w:t>
      </w:r>
      <w:r>
        <w:rPr>
          <w:rStyle w:val="mord"/>
          <w:rFonts w:eastAsiaTheme="majorEastAsia"/>
          <w:color w:val="FFFFFF"/>
          <w:sz w:val="20"/>
          <w:szCs w:val="20"/>
        </w:rPr>
        <w:t>Mac</w:t>
      </w:r>
      <w:proofErr w:type="spellEnd"/>
      <w:r>
        <w:rPr>
          <w:rStyle w:val="vlist-s"/>
          <w:color w:val="FFFFFF"/>
          <w:sz w:val="2"/>
          <w:szCs w:val="2"/>
        </w:rPr>
        <w:t>​</w:t>
      </w:r>
      <w:r>
        <w:rPr>
          <w:rFonts w:ascii="Segoe UI" w:hAnsi="Segoe UI" w:cs="Segoe UI"/>
          <w:color w:val="FFFFFF"/>
        </w:rPr>
        <w:t>, т), по формуле:</w:t>
      </w:r>
    </w:p>
    <w:p w14:paraId="5E7AA5DE" w14:textId="77777777" w:rsidR="00975764" w:rsidRDefault="00975764" w:rsidP="00975764">
      <w:pPr>
        <w:pStyle w:val="aff8"/>
        <w:shd w:val="clear" w:color="auto" w:fill="282828"/>
        <w:spacing w:before="0" w:after="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𝑀𝑖𝑗</w:t>
      </w:r>
      <w:r>
        <w:rPr>
          <w:rStyle w:val="katex-mathml"/>
          <w:rFonts w:eastAsiaTheme="majorEastAsia"/>
          <w:color w:val="FFFFFF"/>
          <w:sz w:val="29"/>
          <w:szCs w:val="29"/>
          <w:bdr w:val="none" w:sz="0" w:space="0" w:color="auto" w:frame="1"/>
        </w:rPr>
        <w:t>Mac=</w:t>
      </w:r>
      <w:r>
        <w:rPr>
          <w:rStyle w:val="katex-mathml"/>
          <w:rFonts w:ascii="Cambria Math" w:eastAsiaTheme="majorEastAsia" w:hAnsi="Cambria Math" w:cs="Cambria Math"/>
          <w:color w:val="FFFFFF"/>
          <w:sz w:val="29"/>
          <w:szCs w:val="29"/>
          <w:bdr w:val="none" w:sz="0" w:space="0" w:color="auto" w:frame="1"/>
        </w:rPr>
        <w:t>𝑁𝑖𝑗</w:t>
      </w:r>
      <w:proofErr w:type="spellStart"/>
      <w:r>
        <w:rPr>
          <w:rStyle w:val="katex-mathml"/>
          <w:rFonts w:eastAsiaTheme="majorEastAsia"/>
          <w:color w:val="FFFFFF"/>
          <w:sz w:val="29"/>
          <w:szCs w:val="29"/>
          <w:bdr w:val="none" w:sz="0" w:space="0" w:color="auto" w:frame="1"/>
        </w:rPr>
        <w:t>имп</w:t>
      </w:r>
      <w:proofErr w:type="spellEnd"/>
      <w:r>
        <w:rPr>
          <w:rStyle w:val="katex-mathml"/>
          <w:rFonts w:ascii="Cambria Math" w:eastAsiaTheme="majorEastAsia" w:hAnsi="Cambria Math" w:cs="Cambria Math"/>
          <w:color w:val="FFFFFF"/>
          <w:sz w:val="29"/>
          <w:szCs w:val="29"/>
          <w:bdr w:val="none" w:sz="0" w:space="0" w:color="auto" w:frame="1"/>
        </w:rPr>
        <w:t>𝐾𝐹</w:t>
      </w:r>
      <w:proofErr w:type="spellStart"/>
      <w:r>
        <w:rPr>
          <w:rStyle w:val="katex-mathml"/>
          <w:rFonts w:eastAsiaTheme="majorEastAsia"/>
          <w:color w:val="FFFFFF"/>
          <w:sz w:val="29"/>
          <w:szCs w:val="29"/>
          <w:bdr w:val="none" w:sz="0" w:space="0" w:color="auto" w:frame="1"/>
        </w:rPr>
        <w:t>конф</w:t>
      </w:r>
      <w:r>
        <w:rPr>
          <w:rStyle w:val="mord"/>
          <w:rFonts w:ascii="KaTeX_Math" w:eastAsiaTheme="majorEastAsia" w:hAnsi="KaTeX_Math"/>
          <w:i/>
          <w:iCs/>
          <w:color w:val="FFFFFF"/>
          <w:sz w:val="29"/>
          <w:szCs w:val="29"/>
        </w:rPr>
        <w:t>M</w:t>
      </w:r>
      <w:r>
        <w:rPr>
          <w:rStyle w:val="mord"/>
          <w:rFonts w:ascii="KaTeX_Math" w:eastAsiaTheme="majorEastAsia" w:hAnsi="KaTeX_Math"/>
          <w:i/>
          <w:iCs/>
          <w:color w:val="FFFFFF"/>
          <w:sz w:val="20"/>
          <w:szCs w:val="20"/>
        </w:rPr>
        <w:t>ij</w:t>
      </w:r>
      <w:r>
        <w:rPr>
          <w:rStyle w:val="mord"/>
          <w:rFonts w:eastAsiaTheme="majorEastAsia"/>
          <w:color w:val="FFFFFF"/>
          <w:sz w:val="20"/>
          <w:szCs w:val="20"/>
        </w:rPr>
        <w:t>Mac</w:t>
      </w:r>
      <w:proofErr w:type="spellEnd"/>
      <w:r>
        <w:rPr>
          <w:rStyle w:val="vlist-s"/>
          <w:color w:val="FFFFFF"/>
          <w:sz w:val="2"/>
          <w:szCs w:val="2"/>
        </w:rPr>
        <w:t>​</w:t>
      </w:r>
      <w:r>
        <w:rPr>
          <w:rStyle w:val="mrel"/>
          <w:color w:val="FFFFFF"/>
          <w:sz w:val="29"/>
          <w:szCs w:val="29"/>
        </w:rPr>
        <w:t>=</w:t>
      </w:r>
      <w:proofErr w:type="spellStart"/>
      <w:r>
        <w:rPr>
          <w:rStyle w:val="mord"/>
          <w:rFonts w:ascii="KaTeX_Math" w:eastAsiaTheme="majorEastAsia" w:hAnsi="KaTeX_Math"/>
          <w:i/>
          <w:iCs/>
          <w:color w:val="FFFFFF"/>
          <w:sz w:val="20"/>
          <w:szCs w:val="20"/>
        </w:rPr>
        <w:t>KF</w:t>
      </w:r>
      <w:r>
        <w:rPr>
          <w:rStyle w:val="mord"/>
          <w:rFonts w:eastAsiaTheme="majorEastAsia"/>
          <w:color w:val="FFFFFF"/>
          <w:sz w:val="14"/>
          <w:szCs w:val="14"/>
        </w:rPr>
        <w:t>конф</w:t>
      </w:r>
      <w:proofErr w:type="spellEnd"/>
      <w:r>
        <w:rPr>
          <w:rStyle w:val="vlist-s"/>
          <w:color w:val="FFFFFF"/>
          <w:sz w:val="2"/>
          <w:szCs w:val="2"/>
        </w:rPr>
        <w:t>​</w:t>
      </w:r>
      <w:proofErr w:type="spellStart"/>
      <w:r>
        <w:rPr>
          <w:rStyle w:val="mord"/>
          <w:rFonts w:ascii="KaTeX_Math" w:eastAsiaTheme="majorEastAsia" w:hAnsi="KaTeX_Math"/>
          <w:i/>
          <w:iCs/>
          <w:color w:val="FFFFFF"/>
          <w:sz w:val="20"/>
          <w:szCs w:val="20"/>
        </w:rPr>
        <w:t>N</w:t>
      </w:r>
      <w:r>
        <w:rPr>
          <w:rStyle w:val="mord"/>
          <w:rFonts w:ascii="KaTeX_Math" w:eastAsiaTheme="majorEastAsia" w:hAnsi="KaTeX_Math"/>
          <w:i/>
          <w:iCs/>
          <w:color w:val="FFFFFF"/>
          <w:sz w:val="14"/>
          <w:szCs w:val="14"/>
        </w:rPr>
        <w:t>ij</w:t>
      </w:r>
      <w:r>
        <w:rPr>
          <w:rStyle w:val="mord"/>
          <w:rFonts w:eastAsiaTheme="majorEastAsia"/>
          <w:color w:val="FFFFFF"/>
          <w:sz w:val="14"/>
          <w:szCs w:val="14"/>
        </w:rPr>
        <w:t>имп</w:t>
      </w:r>
      <w:proofErr w:type="spellEnd"/>
      <w:r>
        <w:rPr>
          <w:rStyle w:val="vlist-s"/>
          <w:color w:val="FFFFFF"/>
          <w:sz w:val="2"/>
          <w:szCs w:val="2"/>
        </w:rPr>
        <w:t>​​</w:t>
      </w:r>
    </w:p>
    <w:p w14:paraId="223A2598"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lastRenderedPageBreak/>
        <w:t>9.1.3.2 Определяют коэффициент коррекции измерений массы (</w:t>
      </w:r>
      <w:proofErr w:type="spellStart"/>
      <w:r>
        <w:rPr>
          <w:rFonts w:ascii="Segoe UI" w:hAnsi="Segoe UI" w:cs="Segoe UI"/>
          <w:color w:val="FFFFFF"/>
        </w:rPr>
        <w:t>mass-factor</w:t>
      </w:r>
      <w:proofErr w:type="spellEnd"/>
      <w:r>
        <w:rPr>
          <w:rFonts w:ascii="Segoe UI" w:hAnsi="Segoe UI" w:cs="Segoe UI"/>
          <w:color w:val="FFFFFF"/>
        </w:rPr>
        <w:t>) (далее - коэффициент коррекции) при z-м измерении в у-й точке расхода (</w:t>
      </w:r>
      <w:r>
        <w:rPr>
          <w:rStyle w:val="katex-mathml"/>
          <w:rFonts w:ascii="Cambria Math" w:eastAsiaTheme="majorEastAsia" w:hAnsi="Cambria Math" w:cs="Cambria Math"/>
          <w:color w:val="FFFFFF"/>
          <w:sz w:val="29"/>
          <w:szCs w:val="29"/>
          <w:bdr w:val="none" w:sz="0" w:space="0" w:color="auto" w:frame="1"/>
        </w:rPr>
        <w:t>𝑀𝐹𝑖𝑗</w:t>
      </w:r>
      <w:proofErr w:type="spellStart"/>
      <w:r>
        <w:rPr>
          <w:rStyle w:val="mord"/>
          <w:rFonts w:ascii="KaTeX_Math" w:eastAsiaTheme="majorEastAsia" w:hAnsi="KaTeX_Math"/>
          <w:i/>
          <w:iCs/>
          <w:color w:val="FFFFFF"/>
          <w:sz w:val="29"/>
          <w:szCs w:val="29"/>
        </w:rPr>
        <w:t>MF</w:t>
      </w:r>
      <w:r>
        <w:rPr>
          <w:rStyle w:val="mord"/>
          <w:rFonts w:ascii="KaTeX_Math" w:eastAsiaTheme="majorEastAsia" w:hAnsi="KaTeX_Math"/>
          <w:i/>
          <w:iCs/>
          <w:color w:val="FFFFFF"/>
          <w:sz w:val="20"/>
          <w:szCs w:val="20"/>
        </w:rPr>
        <w:t>ij</w:t>
      </w:r>
      <w:proofErr w:type="spellEnd"/>
      <w:r>
        <w:rPr>
          <w:rStyle w:val="vlist-s"/>
          <w:color w:val="FFFFFF"/>
          <w:sz w:val="2"/>
          <w:szCs w:val="2"/>
        </w:rPr>
        <w:t>​</w:t>
      </w:r>
      <w:r>
        <w:rPr>
          <w:rFonts w:ascii="Segoe UI" w:hAnsi="Segoe UI" w:cs="Segoe UI"/>
          <w:color w:val="FFFFFF"/>
        </w:rPr>
        <w:t>) по формуле:</w:t>
      </w:r>
    </w:p>
    <w:p w14:paraId="2BC0F9EF"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𝑀𝐹𝑖𝑗</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𝑀𝑖𝑗</w:t>
      </w:r>
      <w:proofErr w:type="spellStart"/>
      <w:r>
        <w:rPr>
          <w:rStyle w:val="katex-mathml"/>
          <w:rFonts w:eastAsiaTheme="majorEastAsia"/>
          <w:color w:val="FFFFFF"/>
          <w:sz w:val="29"/>
          <w:szCs w:val="29"/>
          <w:bdr w:val="none" w:sz="0" w:space="0" w:color="auto" w:frame="1"/>
        </w:rPr>
        <w:t>рр</w:t>
      </w:r>
      <w:proofErr w:type="spellEnd"/>
      <w:r>
        <w:rPr>
          <w:rStyle w:val="katex-mathml"/>
          <w:rFonts w:ascii="Cambria Math" w:eastAsiaTheme="majorEastAsia" w:hAnsi="Cambria Math" w:cs="Cambria Math"/>
          <w:color w:val="FFFFFF"/>
          <w:sz w:val="29"/>
          <w:szCs w:val="29"/>
          <w:bdr w:val="none" w:sz="0" w:space="0" w:color="auto" w:frame="1"/>
        </w:rPr>
        <w:t>𝑀𝑖𝑗</w:t>
      </w:r>
      <w:r>
        <w:rPr>
          <w:rStyle w:val="katex-mathml"/>
          <w:rFonts w:eastAsiaTheme="majorEastAsia"/>
          <w:color w:val="FFFFFF"/>
          <w:sz w:val="29"/>
          <w:szCs w:val="29"/>
          <w:bdr w:val="none" w:sz="0" w:space="0" w:color="auto" w:frame="1"/>
        </w:rPr>
        <w:t>Mac×</w:t>
      </w:r>
      <w:r>
        <w:rPr>
          <w:rStyle w:val="katex-mathml"/>
          <w:rFonts w:ascii="Cambria Math" w:eastAsiaTheme="majorEastAsia" w:hAnsi="Cambria Math" w:cs="Cambria Math"/>
          <w:color w:val="FFFFFF"/>
          <w:sz w:val="29"/>
          <w:szCs w:val="29"/>
          <w:bdr w:val="none" w:sz="0" w:space="0" w:color="auto" w:frame="1"/>
        </w:rPr>
        <w:t>𝑀𝐹</w:t>
      </w:r>
      <w:proofErr w:type="spellStart"/>
      <w:r>
        <w:rPr>
          <w:rStyle w:val="katex-mathml"/>
          <w:rFonts w:eastAsiaTheme="majorEastAsia"/>
          <w:color w:val="FFFFFF"/>
          <w:sz w:val="29"/>
          <w:szCs w:val="29"/>
          <w:bdr w:val="none" w:sz="0" w:space="0" w:color="auto" w:frame="1"/>
        </w:rPr>
        <w:t>уст</w:t>
      </w:r>
      <w:r>
        <w:rPr>
          <w:rStyle w:val="mord"/>
          <w:rFonts w:ascii="KaTeX_Math" w:eastAsiaTheme="majorEastAsia" w:hAnsi="KaTeX_Math"/>
          <w:i/>
          <w:iCs/>
          <w:color w:val="FFFFFF"/>
          <w:sz w:val="29"/>
          <w:szCs w:val="29"/>
        </w:rPr>
        <w:t>MF</w:t>
      </w:r>
      <w:r>
        <w:rPr>
          <w:rStyle w:val="mord"/>
          <w:rFonts w:ascii="KaTeX_Math" w:eastAsiaTheme="majorEastAsia" w:hAnsi="KaTeX_Math"/>
          <w:i/>
          <w:iCs/>
          <w:color w:val="FFFFFF"/>
          <w:sz w:val="20"/>
          <w:szCs w:val="20"/>
        </w:rPr>
        <w:t>ij</w:t>
      </w:r>
      <w:proofErr w:type="spellEnd"/>
      <w:r>
        <w:rPr>
          <w:rStyle w:val="vlist-s"/>
          <w:color w:val="FFFFFF"/>
          <w:sz w:val="2"/>
          <w:szCs w:val="2"/>
        </w:rPr>
        <w:t>​</w:t>
      </w:r>
      <w:r>
        <w:rPr>
          <w:rStyle w:val="mrel"/>
          <w:color w:val="FFFFFF"/>
          <w:sz w:val="29"/>
          <w:szCs w:val="29"/>
        </w:rPr>
        <w:t>=</w:t>
      </w:r>
      <w:proofErr w:type="spellStart"/>
      <w:r>
        <w:rPr>
          <w:rStyle w:val="mord"/>
          <w:rFonts w:ascii="KaTeX_Math" w:eastAsiaTheme="majorEastAsia" w:hAnsi="KaTeX_Math"/>
          <w:i/>
          <w:iCs/>
          <w:color w:val="FFFFFF"/>
          <w:sz w:val="20"/>
          <w:szCs w:val="20"/>
        </w:rPr>
        <w:t>M</w:t>
      </w:r>
      <w:r>
        <w:rPr>
          <w:rStyle w:val="mord"/>
          <w:rFonts w:ascii="KaTeX_Math" w:eastAsiaTheme="majorEastAsia" w:hAnsi="KaTeX_Math"/>
          <w:i/>
          <w:iCs/>
          <w:color w:val="FFFFFF"/>
          <w:sz w:val="14"/>
          <w:szCs w:val="14"/>
        </w:rPr>
        <w:t>ij</w:t>
      </w:r>
      <w:r>
        <w:rPr>
          <w:rStyle w:val="mord"/>
          <w:rFonts w:eastAsiaTheme="majorEastAsia"/>
          <w:color w:val="FFFFFF"/>
          <w:sz w:val="14"/>
          <w:szCs w:val="14"/>
        </w:rPr>
        <w:t>Mac</w:t>
      </w:r>
      <w:proofErr w:type="spellEnd"/>
      <w:r>
        <w:rPr>
          <w:rStyle w:val="vlist-s"/>
          <w:color w:val="FFFFFF"/>
          <w:sz w:val="2"/>
          <w:szCs w:val="2"/>
        </w:rPr>
        <w:t>​</w:t>
      </w:r>
      <w:proofErr w:type="spellStart"/>
      <w:r>
        <w:rPr>
          <w:rStyle w:val="mord"/>
          <w:rFonts w:ascii="KaTeX_Math" w:eastAsiaTheme="majorEastAsia" w:hAnsi="KaTeX_Math"/>
          <w:i/>
          <w:iCs/>
          <w:color w:val="FFFFFF"/>
          <w:sz w:val="20"/>
          <w:szCs w:val="20"/>
        </w:rPr>
        <w:t>M</w:t>
      </w:r>
      <w:r>
        <w:rPr>
          <w:rStyle w:val="mord"/>
          <w:rFonts w:ascii="KaTeX_Math" w:eastAsiaTheme="majorEastAsia" w:hAnsi="KaTeX_Math"/>
          <w:i/>
          <w:iCs/>
          <w:color w:val="FFFFFF"/>
          <w:sz w:val="14"/>
          <w:szCs w:val="14"/>
        </w:rPr>
        <w:t>ij</w:t>
      </w:r>
      <w:r>
        <w:rPr>
          <w:rStyle w:val="mord"/>
          <w:rFonts w:eastAsiaTheme="majorEastAsia"/>
          <w:color w:val="FFFFFF"/>
          <w:sz w:val="14"/>
          <w:szCs w:val="14"/>
        </w:rPr>
        <w:t>рр</w:t>
      </w:r>
      <w:proofErr w:type="spellEnd"/>
      <w:r>
        <w:rPr>
          <w:rStyle w:val="vlist-s"/>
          <w:color w:val="FFFFFF"/>
          <w:sz w:val="2"/>
          <w:szCs w:val="2"/>
        </w:rPr>
        <w:t>​​</w:t>
      </w:r>
      <w:r>
        <w:rPr>
          <w:rStyle w:val="mbin"/>
          <w:color w:val="FFFFFF"/>
          <w:sz w:val="29"/>
          <w:szCs w:val="29"/>
        </w:rPr>
        <w:t>×</w:t>
      </w:r>
      <w:proofErr w:type="spellStart"/>
      <w:r>
        <w:rPr>
          <w:rStyle w:val="mord"/>
          <w:rFonts w:ascii="KaTeX_Math" w:eastAsiaTheme="majorEastAsia" w:hAnsi="KaTeX_Math"/>
          <w:i/>
          <w:iCs/>
          <w:color w:val="FFFFFF"/>
          <w:sz w:val="29"/>
          <w:szCs w:val="29"/>
        </w:rPr>
        <w:t>MF</w:t>
      </w:r>
      <w:r>
        <w:rPr>
          <w:rStyle w:val="mord"/>
          <w:rFonts w:eastAsiaTheme="majorEastAsia"/>
          <w:color w:val="FFFFFF"/>
          <w:sz w:val="20"/>
          <w:szCs w:val="20"/>
        </w:rPr>
        <w:t>уст</w:t>
      </w:r>
      <w:proofErr w:type="spellEnd"/>
      <w:r>
        <w:rPr>
          <w:rStyle w:val="vlist-s"/>
          <w:color w:val="FFFFFF"/>
          <w:sz w:val="2"/>
          <w:szCs w:val="2"/>
        </w:rPr>
        <w:t>​</w:t>
      </w:r>
      <w:r>
        <w:rPr>
          <w:rFonts w:ascii="Segoe UI" w:hAnsi="Segoe UI" w:cs="Segoe UI"/>
          <w:color w:val="FFFFFF"/>
        </w:rPr>
        <w:br/>
        <w:t>где </w:t>
      </w:r>
      <w:r>
        <w:rPr>
          <w:rStyle w:val="katex-mathml"/>
          <w:rFonts w:ascii="Cambria Math" w:eastAsiaTheme="majorEastAsia" w:hAnsi="Cambria Math" w:cs="Cambria Math"/>
          <w:color w:val="FFFFFF"/>
          <w:sz w:val="29"/>
          <w:szCs w:val="29"/>
          <w:bdr w:val="none" w:sz="0" w:space="0" w:color="auto" w:frame="1"/>
        </w:rPr>
        <w:t>𝑀𝐹</w:t>
      </w:r>
      <w:proofErr w:type="spellStart"/>
      <w:r>
        <w:rPr>
          <w:rStyle w:val="katex-mathml"/>
          <w:rFonts w:eastAsiaTheme="majorEastAsia"/>
          <w:color w:val="FFFFFF"/>
          <w:sz w:val="29"/>
          <w:szCs w:val="29"/>
          <w:bdr w:val="none" w:sz="0" w:space="0" w:color="auto" w:frame="1"/>
        </w:rPr>
        <w:t>уст</w:t>
      </w:r>
      <w:r>
        <w:rPr>
          <w:rStyle w:val="mord"/>
          <w:rFonts w:ascii="KaTeX_Math" w:eastAsiaTheme="majorEastAsia" w:hAnsi="KaTeX_Math"/>
          <w:i/>
          <w:iCs/>
          <w:color w:val="FFFFFF"/>
          <w:sz w:val="29"/>
          <w:szCs w:val="29"/>
        </w:rPr>
        <w:t>MF</w:t>
      </w:r>
      <w:r>
        <w:rPr>
          <w:rStyle w:val="mord"/>
          <w:rFonts w:eastAsiaTheme="majorEastAsia"/>
          <w:color w:val="FFFFFF"/>
          <w:sz w:val="20"/>
          <w:szCs w:val="20"/>
        </w:rPr>
        <w:t>уст</w:t>
      </w:r>
      <w:proofErr w:type="spellEnd"/>
      <w:r>
        <w:rPr>
          <w:rStyle w:val="vlist-s"/>
          <w:color w:val="FFFFFF"/>
          <w:sz w:val="2"/>
          <w:szCs w:val="2"/>
        </w:rPr>
        <w:t>​</w:t>
      </w:r>
      <w:r>
        <w:rPr>
          <w:rFonts w:ascii="Segoe UI" w:hAnsi="Segoe UI" w:cs="Segoe UI"/>
          <w:color w:val="FFFFFF"/>
        </w:rPr>
        <w:t> - коэффициент коррекции измерений массы, установленный в ПЭП по результатам предыдущей периодической поверки.</w:t>
      </w:r>
    </w:p>
    <w:p w14:paraId="254104C4"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Примечания:</w:t>
      </w:r>
    </w:p>
    <w:p w14:paraId="4A609CDB" w14:textId="77777777" w:rsidR="00975764" w:rsidRDefault="00975764" w:rsidP="00475FFF">
      <w:pPr>
        <w:pStyle w:val="aff8"/>
        <w:numPr>
          <w:ilvl w:val="0"/>
          <w:numId w:val="24"/>
        </w:numPr>
        <w:shd w:val="clear" w:color="auto" w:fill="282828"/>
        <w:spacing w:before="0" w:beforeAutospacing="0"/>
        <w:rPr>
          <w:rFonts w:ascii="Segoe UI" w:hAnsi="Segoe UI" w:cs="Segoe UI"/>
          <w:color w:val="FFFFFF"/>
        </w:rPr>
      </w:pPr>
      <w:r>
        <w:rPr>
          <w:rFonts w:ascii="Segoe UI" w:hAnsi="Segoe UI" w:cs="Segoe UI"/>
          <w:color w:val="FFFFFF"/>
        </w:rPr>
        <w:t xml:space="preserve">Для </w:t>
      </w:r>
      <w:proofErr w:type="spellStart"/>
      <w:r>
        <w:rPr>
          <w:rFonts w:ascii="Segoe UI" w:hAnsi="Segoe UI" w:cs="Segoe UI"/>
          <w:color w:val="FFFFFF"/>
        </w:rPr>
        <w:t>массомера</w:t>
      </w:r>
      <w:proofErr w:type="spellEnd"/>
      <w:r>
        <w:rPr>
          <w:rFonts w:ascii="Segoe UI" w:hAnsi="Segoe UI" w:cs="Segoe UI"/>
          <w:color w:val="FFFFFF"/>
        </w:rPr>
        <w:t>, оснащенного с ПЭП без функции ввода в его память значения коэффициента коррекции измерений массы: </w:t>
      </w:r>
      <w:r>
        <w:rPr>
          <w:rStyle w:val="katex-mathml"/>
          <w:rFonts w:ascii="Cambria Math" w:eastAsiaTheme="majorEastAsia" w:hAnsi="Cambria Math" w:cs="Cambria Math"/>
          <w:color w:val="FFFFFF"/>
          <w:sz w:val="29"/>
          <w:szCs w:val="29"/>
          <w:bdr w:val="none" w:sz="0" w:space="0" w:color="auto" w:frame="1"/>
        </w:rPr>
        <w:t>𝑀𝐹</w:t>
      </w:r>
      <w:r>
        <w:rPr>
          <w:rStyle w:val="katex-mathml"/>
          <w:rFonts w:eastAsiaTheme="majorEastAsia"/>
          <w:color w:val="FFFFFF"/>
          <w:sz w:val="29"/>
          <w:szCs w:val="29"/>
          <w:bdr w:val="none" w:sz="0" w:space="0" w:color="auto" w:frame="1"/>
        </w:rPr>
        <w:t>уст=1</w:t>
      </w:r>
      <w:r>
        <w:rPr>
          <w:rStyle w:val="mord"/>
          <w:rFonts w:ascii="KaTeX_Math" w:eastAsiaTheme="majorEastAsia" w:hAnsi="KaTeX_Math"/>
          <w:i/>
          <w:iCs/>
          <w:color w:val="FFFFFF"/>
          <w:sz w:val="29"/>
          <w:szCs w:val="29"/>
        </w:rPr>
        <w:t>MF</w:t>
      </w:r>
      <w:r>
        <w:rPr>
          <w:rStyle w:val="mord"/>
          <w:rFonts w:eastAsiaTheme="majorEastAsia"/>
          <w:color w:val="FFFFFF"/>
          <w:sz w:val="20"/>
          <w:szCs w:val="20"/>
        </w:rPr>
        <w:t>уст</w:t>
      </w:r>
      <w:r>
        <w:rPr>
          <w:rStyle w:val="vlist-s"/>
          <w:color w:val="FFFFFF"/>
          <w:sz w:val="2"/>
          <w:szCs w:val="2"/>
        </w:rPr>
        <w:t>​</w:t>
      </w:r>
      <w:r>
        <w:rPr>
          <w:rStyle w:val="mrel"/>
          <w:color w:val="FFFFFF"/>
          <w:sz w:val="29"/>
          <w:szCs w:val="29"/>
        </w:rPr>
        <w:t>=</w:t>
      </w:r>
      <w:r>
        <w:rPr>
          <w:rStyle w:val="mord"/>
          <w:rFonts w:eastAsiaTheme="majorEastAsia"/>
          <w:color w:val="FFFFFF"/>
          <w:sz w:val="29"/>
          <w:szCs w:val="29"/>
        </w:rPr>
        <w:t>1</w:t>
      </w:r>
      <w:r>
        <w:rPr>
          <w:rFonts w:ascii="Segoe UI" w:hAnsi="Segoe UI" w:cs="Segoe UI"/>
          <w:color w:val="FFFFFF"/>
        </w:rPr>
        <w:t>.</w:t>
      </w:r>
    </w:p>
    <w:p w14:paraId="776E6C99" w14:textId="77777777" w:rsidR="00975764" w:rsidRDefault="00975764" w:rsidP="00475FFF">
      <w:pPr>
        <w:pStyle w:val="aff8"/>
        <w:numPr>
          <w:ilvl w:val="0"/>
          <w:numId w:val="24"/>
        </w:numPr>
        <w:shd w:val="clear" w:color="auto" w:fill="282828"/>
        <w:spacing w:before="0" w:beforeAutospacing="0"/>
        <w:rPr>
          <w:rFonts w:ascii="Segoe UI" w:hAnsi="Segoe UI" w:cs="Segoe UI"/>
          <w:color w:val="FFFFFF"/>
        </w:rPr>
      </w:pPr>
      <w:r>
        <w:rPr>
          <w:rFonts w:ascii="Segoe UI" w:hAnsi="Segoe UI" w:cs="Segoe UI"/>
          <w:color w:val="FFFFFF"/>
        </w:rPr>
        <w:t xml:space="preserve">При первичной поверке (перед вводом </w:t>
      </w:r>
      <w:proofErr w:type="spellStart"/>
      <w:r>
        <w:rPr>
          <w:rFonts w:ascii="Segoe UI" w:hAnsi="Segoe UI" w:cs="Segoe UI"/>
          <w:color w:val="FFFFFF"/>
        </w:rPr>
        <w:t>массомера</w:t>
      </w:r>
      <w:proofErr w:type="spellEnd"/>
      <w:r>
        <w:rPr>
          <w:rFonts w:ascii="Segoe UI" w:hAnsi="Segoe UI" w:cs="Segoe UI"/>
          <w:color w:val="FFFFFF"/>
        </w:rPr>
        <w:t xml:space="preserve"> в эксплуатацию или после замены ПЭП) значение </w:t>
      </w:r>
      <w:r>
        <w:rPr>
          <w:rStyle w:val="katex-mathml"/>
          <w:rFonts w:ascii="Cambria Math" w:eastAsiaTheme="majorEastAsia" w:hAnsi="Cambria Math" w:cs="Cambria Math"/>
          <w:color w:val="FFFFFF"/>
          <w:sz w:val="29"/>
          <w:szCs w:val="29"/>
          <w:bdr w:val="none" w:sz="0" w:space="0" w:color="auto" w:frame="1"/>
        </w:rPr>
        <w:t>𝑀𝐹</w:t>
      </w:r>
      <w:proofErr w:type="spellStart"/>
      <w:r>
        <w:rPr>
          <w:rStyle w:val="katex-mathml"/>
          <w:rFonts w:eastAsiaTheme="majorEastAsia"/>
          <w:color w:val="FFFFFF"/>
          <w:sz w:val="29"/>
          <w:szCs w:val="29"/>
          <w:bdr w:val="none" w:sz="0" w:space="0" w:color="auto" w:frame="1"/>
        </w:rPr>
        <w:t>уст</w:t>
      </w:r>
      <w:r>
        <w:rPr>
          <w:rStyle w:val="mord"/>
          <w:rFonts w:ascii="KaTeX_Math" w:eastAsiaTheme="majorEastAsia" w:hAnsi="KaTeX_Math"/>
          <w:i/>
          <w:iCs/>
          <w:color w:val="FFFFFF"/>
          <w:sz w:val="29"/>
          <w:szCs w:val="29"/>
        </w:rPr>
        <w:t>MF</w:t>
      </w:r>
      <w:r>
        <w:rPr>
          <w:rStyle w:val="mord"/>
          <w:rFonts w:eastAsiaTheme="majorEastAsia"/>
          <w:color w:val="FFFFFF"/>
          <w:sz w:val="20"/>
          <w:szCs w:val="20"/>
        </w:rPr>
        <w:t>уст</w:t>
      </w:r>
      <w:proofErr w:type="spellEnd"/>
      <w:r>
        <w:rPr>
          <w:rStyle w:val="vlist-s"/>
          <w:color w:val="FFFFFF"/>
          <w:sz w:val="2"/>
          <w:szCs w:val="2"/>
        </w:rPr>
        <w:t>​</w:t>
      </w:r>
      <w:r>
        <w:rPr>
          <w:rFonts w:ascii="Segoe UI" w:hAnsi="Segoe UI" w:cs="Segoe UI"/>
          <w:color w:val="FFFFFF"/>
        </w:rPr>
        <w:t> принимают равным 1.</w:t>
      </w:r>
    </w:p>
    <w:p w14:paraId="62493120"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9.1.3.3 Вычисляют среднее арифметическое значение коэффициента коррекции в у-й точке расхода (</w:t>
      </w:r>
      <w:r>
        <w:rPr>
          <w:rStyle w:val="katex-mathml"/>
          <w:rFonts w:ascii="Cambria Math" w:eastAsiaTheme="majorEastAsia" w:hAnsi="Cambria Math" w:cs="Cambria Math"/>
          <w:color w:val="FFFFFF"/>
          <w:sz w:val="29"/>
          <w:szCs w:val="29"/>
          <w:bdr w:val="none" w:sz="0" w:space="0" w:color="auto" w:frame="1"/>
        </w:rPr>
        <w:t>𝑀𝐹</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𝑗</w:t>
      </w:r>
      <w:proofErr w:type="spellStart"/>
      <w:r>
        <w:rPr>
          <w:rStyle w:val="mord"/>
          <w:rFonts w:ascii="KaTeX_Math" w:eastAsiaTheme="majorEastAsia" w:hAnsi="KaTeX_Math"/>
          <w:i/>
          <w:iCs/>
          <w:color w:val="FFFFFF"/>
          <w:sz w:val="29"/>
          <w:szCs w:val="29"/>
        </w:rPr>
        <w:t>MF</w:t>
      </w:r>
      <w:r>
        <w:rPr>
          <w:rStyle w:val="mord"/>
          <w:rFonts w:ascii="KaTeX_Math" w:eastAsiaTheme="majorEastAsia" w:hAnsi="KaTeX_Math"/>
          <w:i/>
          <w:iCs/>
          <w:color w:val="FFFFFF"/>
          <w:sz w:val="20"/>
          <w:szCs w:val="20"/>
        </w:rPr>
        <w:t>j</w:t>
      </w:r>
      <w:proofErr w:type="spellEnd"/>
      <w:r>
        <w:rPr>
          <w:rStyle w:val="vlist-s"/>
          <w:color w:val="FFFFFF"/>
          <w:sz w:val="2"/>
          <w:szCs w:val="2"/>
        </w:rPr>
        <w:t>​</w:t>
      </w:r>
      <w:r>
        <w:rPr>
          <w:rFonts w:ascii="Segoe UI" w:hAnsi="Segoe UI" w:cs="Segoe UI"/>
          <w:color w:val="FFFFFF"/>
        </w:rPr>
        <w:t>) по формуле:</w:t>
      </w:r>
    </w:p>
    <w:p w14:paraId="2CEE8918"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𝑀𝐹</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𝑗</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𝑖</w:t>
      </w:r>
      <w:r>
        <w:rPr>
          <w:rStyle w:val="katex-mathml"/>
          <w:rFonts w:eastAsiaTheme="majorEastAsia"/>
          <w:color w:val="FFFFFF"/>
          <w:sz w:val="29"/>
          <w:szCs w:val="29"/>
          <w:bdr w:val="none" w:sz="0" w:space="0" w:color="auto" w:frame="1"/>
        </w:rPr>
        <w:t>=1</w:t>
      </w:r>
      <w:r>
        <w:rPr>
          <w:rStyle w:val="katex-mathml"/>
          <w:rFonts w:ascii="Cambria Math" w:eastAsiaTheme="majorEastAsia" w:hAnsi="Cambria Math" w:cs="Cambria Math"/>
          <w:color w:val="FFFFFF"/>
          <w:sz w:val="29"/>
          <w:szCs w:val="29"/>
          <w:bdr w:val="none" w:sz="0" w:space="0" w:color="auto" w:frame="1"/>
        </w:rPr>
        <w:t>𝑛𝑗𝑀𝐹𝑖𝑗𝑛𝑗</w:t>
      </w:r>
      <w:proofErr w:type="spellStart"/>
      <w:r>
        <w:rPr>
          <w:rStyle w:val="mord"/>
          <w:rFonts w:ascii="KaTeX_Math" w:eastAsiaTheme="majorEastAsia" w:hAnsi="KaTeX_Math"/>
          <w:i/>
          <w:iCs/>
          <w:color w:val="FFFFFF"/>
          <w:sz w:val="29"/>
          <w:szCs w:val="29"/>
        </w:rPr>
        <w:t>MF</w:t>
      </w:r>
      <w:r>
        <w:rPr>
          <w:rStyle w:val="mord"/>
          <w:rFonts w:ascii="KaTeX_Math" w:eastAsiaTheme="majorEastAsia" w:hAnsi="KaTeX_Math"/>
          <w:i/>
          <w:iCs/>
          <w:color w:val="FFFFFF"/>
          <w:sz w:val="20"/>
          <w:szCs w:val="20"/>
        </w:rPr>
        <w:t>j</w:t>
      </w:r>
      <w:proofErr w:type="spellEnd"/>
      <w:r>
        <w:rPr>
          <w:rStyle w:val="vlist-s"/>
          <w:color w:val="FFFFFF"/>
          <w:sz w:val="2"/>
          <w:szCs w:val="2"/>
        </w:rPr>
        <w:t>​</w:t>
      </w:r>
      <w:r>
        <w:rPr>
          <w:rStyle w:val="mrel"/>
          <w:color w:val="FFFFFF"/>
          <w:sz w:val="29"/>
          <w:szCs w:val="29"/>
        </w:rPr>
        <w:t>=</w:t>
      </w:r>
      <w:proofErr w:type="spellStart"/>
      <w:r>
        <w:rPr>
          <w:rStyle w:val="mord"/>
          <w:rFonts w:ascii="KaTeX_Math" w:eastAsiaTheme="majorEastAsia" w:hAnsi="KaTeX_Math"/>
          <w:i/>
          <w:iCs/>
          <w:color w:val="FFFFFF"/>
          <w:sz w:val="20"/>
          <w:szCs w:val="20"/>
        </w:rPr>
        <w:t>n</w:t>
      </w:r>
      <w:r>
        <w:rPr>
          <w:rStyle w:val="mord"/>
          <w:rFonts w:ascii="KaTeX_Math" w:eastAsiaTheme="majorEastAsia" w:hAnsi="KaTeX_Math"/>
          <w:i/>
          <w:iCs/>
          <w:color w:val="FFFFFF"/>
          <w:sz w:val="14"/>
          <w:szCs w:val="14"/>
        </w:rPr>
        <w:t>j</w:t>
      </w:r>
      <w:proofErr w:type="spellEnd"/>
      <w:r>
        <w:rPr>
          <w:rStyle w:val="vlist-s"/>
          <w:color w:val="FFFFFF"/>
          <w:sz w:val="2"/>
          <w:szCs w:val="2"/>
        </w:rPr>
        <w:t>​</w:t>
      </w:r>
      <w:r>
        <w:rPr>
          <w:rStyle w:val="mop"/>
          <w:rFonts w:ascii="KaTeX_Size1" w:hAnsi="KaTeX_Size1"/>
          <w:color w:val="FFFFFF"/>
          <w:sz w:val="20"/>
          <w:szCs w:val="20"/>
        </w:rPr>
        <w:t>∑</w:t>
      </w:r>
      <w:r>
        <w:rPr>
          <w:rStyle w:val="mord"/>
          <w:rFonts w:ascii="KaTeX_Math" w:eastAsiaTheme="majorEastAsia" w:hAnsi="KaTeX_Math"/>
          <w:i/>
          <w:iCs/>
          <w:color w:val="FFFFFF"/>
          <w:sz w:val="14"/>
          <w:szCs w:val="14"/>
        </w:rPr>
        <w:t>i</w:t>
      </w:r>
      <w:r>
        <w:rPr>
          <w:rStyle w:val="mrel"/>
          <w:color w:val="FFFFFF"/>
          <w:sz w:val="14"/>
          <w:szCs w:val="14"/>
        </w:rPr>
        <w:t>=</w:t>
      </w:r>
      <w:r>
        <w:rPr>
          <w:rStyle w:val="mord"/>
          <w:rFonts w:eastAsiaTheme="majorEastAsia"/>
          <w:color w:val="FFFFFF"/>
          <w:sz w:val="14"/>
          <w:szCs w:val="14"/>
        </w:rPr>
        <w:t>1</w:t>
      </w:r>
      <w:r>
        <w:rPr>
          <w:rStyle w:val="mord"/>
          <w:rFonts w:ascii="KaTeX_Math" w:eastAsiaTheme="majorEastAsia" w:hAnsi="KaTeX_Math"/>
          <w:i/>
          <w:iCs/>
          <w:color w:val="FFFFFF"/>
          <w:sz w:val="14"/>
          <w:szCs w:val="14"/>
        </w:rPr>
        <w:t>nj</w:t>
      </w:r>
      <w:r>
        <w:rPr>
          <w:rStyle w:val="vlist-s"/>
          <w:color w:val="FFFFFF"/>
          <w:sz w:val="2"/>
          <w:szCs w:val="2"/>
        </w:rPr>
        <w:t>​​</w:t>
      </w:r>
      <w:proofErr w:type="spellStart"/>
      <w:r>
        <w:rPr>
          <w:rStyle w:val="mord"/>
          <w:rFonts w:ascii="KaTeX_Math" w:eastAsiaTheme="majorEastAsia" w:hAnsi="KaTeX_Math"/>
          <w:i/>
          <w:iCs/>
          <w:color w:val="FFFFFF"/>
          <w:sz w:val="20"/>
          <w:szCs w:val="20"/>
        </w:rPr>
        <w:t>MF</w:t>
      </w:r>
      <w:r>
        <w:rPr>
          <w:rStyle w:val="mord"/>
          <w:rFonts w:ascii="KaTeX_Math" w:eastAsiaTheme="majorEastAsia" w:hAnsi="KaTeX_Math"/>
          <w:i/>
          <w:iCs/>
          <w:color w:val="FFFFFF"/>
          <w:sz w:val="14"/>
          <w:szCs w:val="14"/>
        </w:rPr>
        <w:t>ij</w:t>
      </w:r>
      <w:proofErr w:type="spellEnd"/>
      <w:r>
        <w:rPr>
          <w:rStyle w:val="vlist-s"/>
          <w:color w:val="FFFFFF"/>
          <w:sz w:val="2"/>
          <w:szCs w:val="2"/>
        </w:rPr>
        <w:t>​​</w:t>
      </w:r>
      <w:r>
        <w:rPr>
          <w:rFonts w:ascii="Segoe UI" w:hAnsi="Segoe UI" w:cs="Segoe UI"/>
          <w:color w:val="FFFFFF"/>
        </w:rPr>
        <w:br/>
        <w:t>где </w:t>
      </w:r>
      <w:r>
        <w:rPr>
          <w:rStyle w:val="katex-mathml"/>
          <w:rFonts w:ascii="Cambria Math" w:eastAsiaTheme="majorEastAsia" w:hAnsi="Cambria Math" w:cs="Cambria Math"/>
          <w:color w:val="FFFFFF"/>
          <w:sz w:val="29"/>
          <w:szCs w:val="29"/>
          <w:bdr w:val="none" w:sz="0" w:space="0" w:color="auto" w:frame="1"/>
        </w:rPr>
        <w:t>𝑛𝑗</w:t>
      </w:r>
      <w:proofErr w:type="spellStart"/>
      <w:r>
        <w:rPr>
          <w:rStyle w:val="mord"/>
          <w:rFonts w:ascii="KaTeX_Math" w:eastAsiaTheme="majorEastAsia" w:hAnsi="KaTeX_Math"/>
          <w:i/>
          <w:iCs/>
          <w:color w:val="FFFFFF"/>
          <w:sz w:val="29"/>
          <w:szCs w:val="29"/>
        </w:rPr>
        <w:t>n</w:t>
      </w:r>
      <w:r>
        <w:rPr>
          <w:rStyle w:val="mord"/>
          <w:rFonts w:ascii="KaTeX_Math" w:eastAsiaTheme="majorEastAsia" w:hAnsi="KaTeX_Math"/>
          <w:i/>
          <w:iCs/>
          <w:color w:val="FFFFFF"/>
          <w:sz w:val="20"/>
          <w:szCs w:val="20"/>
        </w:rPr>
        <w:t>j</w:t>
      </w:r>
      <w:proofErr w:type="spellEnd"/>
      <w:r>
        <w:rPr>
          <w:rStyle w:val="vlist-s"/>
          <w:color w:val="FFFFFF"/>
          <w:sz w:val="2"/>
          <w:szCs w:val="2"/>
        </w:rPr>
        <w:t>​</w:t>
      </w:r>
      <w:r>
        <w:rPr>
          <w:rFonts w:ascii="Segoe UI" w:hAnsi="Segoe UI" w:cs="Segoe UI"/>
          <w:color w:val="FFFFFF"/>
        </w:rPr>
        <w:t> - количество измерений в у-й точке расхода.</w:t>
      </w:r>
    </w:p>
    <w:p w14:paraId="560E29D8"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9.1.3.4 Оценивают среднее квадратическое отклонение (СКО) результатов определений средних арифметических значений коэффициентов коррекции для точек расхода в рабочем диапазоне (</w:t>
      </w:r>
      <w:r>
        <w:rPr>
          <w:rStyle w:val="katex-mathml"/>
          <w:rFonts w:ascii="Cambria Math" w:eastAsiaTheme="majorEastAsia" w:hAnsi="Cambria Math" w:cs="Cambria Math"/>
          <w:color w:val="FFFFFF"/>
          <w:sz w:val="29"/>
          <w:szCs w:val="29"/>
          <w:bdr w:val="none" w:sz="0" w:space="0" w:color="auto" w:frame="1"/>
        </w:rPr>
        <w:t>𝑆</w:t>
      </w:r>
      <w:proofErr w:type="spellStart"/>
      <w:r>
        <w:rPr>
          <w:rStyle w:val="katex-mathml"/>
          <w:rFonts w:eastAsiaTheme="majorEastAsia"/>
          <w:color w:val="FFFFFF"/>
          <w:sz w:val="29"/>
          <w:szCs w:val="29"/>
          <w:bdr w:val="none" w:sz="0" w:space="0" w:color="auto" w:frame="1"/>
        </w:rPr>
        <w:t>duanMF</w:t>
      </w:r>
      <w:r>
        <w:rPr>
          <w:rStyle w:val="mord"/>
          <w:rFonts w:ascii="KaTeX_Math" w:eastAsiaTheme="majorEastAsia" w:hAnsi="KaTeX_Math"/>
          <w:i/>
          <w:iCs/>
          <w:color w:val="FFFFFF"/>
          <w:sz w:val="29"/>
          <w:szCs w:val="29"/>
        </w:rPr>
        <w:t>S</w:t>
      </w:r>
      <w:r>
        <w:rPr>
          <w:rStyle w:val="mord"/>
          <w:rFonts w:eastAsiaTheme="majorEastAsia"/>
          <w:color w:val="FFFFFF"/>
          <w:sz w:val="20"/>
          <w:szCs w:val="20"/>
        </w:rPr>
        <w:t>duanMF</w:t>
      </w:r>
      <w:proofErr w:type="spellEnd"/>
      <w:r>
        <w:rPr>
          <w:rStyle w:val="vlist-s"/>
          <w:color w:val="FFFFFF"/>
          <w:sz w:val="2"/>
          <w:szCs w:val="2"/>
        </w:rPr>
        <w:t>​</w:t>
      </w:r>
      <w:r>
        <w:rPr>
          <w:rFonts w:ascii="Segoe UI" w:hAnsi="Segoe UI" w:cs="Segoe UI"/>
          <w:color w:val="FFFFFF"/>
        </w:rPr>
        <w:t>, %) по формуле:</w:t>
      </w:r>
    </w:p>
    <w:p w14:paraId="78683249"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𝑆</w:t>
      </w:r>
      <w:r>
        <w:rPr>
          <w:rStyle w:val="katex-mathml"/>
          <w:rFonts w:eastAsiaTheme="majorEastAsia"/>
          <w:color w:val="FFFFFF"/>
          <w:sz w:val="29"/>
          <w:szCs w:val="29"/>
          <w:bdr w:val="none" w:sz="0" w:space="0" w:color="auto" w:frame="1"/>
        </w:rPr>
        <w:t>duanMF=∑</w:t>
      </w:r>
      <w:r>
        <w:rPr>
          <w:rStyle w:val="katex-mathml"/>
          <w:rFonts w:ascii="Cambria Math" w:eastAsiaTheme="majorEastAsia" w:hAnsi="Cambria Math" w:cs="Cambria Math"/>
          <w:color w:val="FFFFFF"/>
          <w:sz w:val="29"/>
          <w:szCs w:val="29"/>
          <w:bdr w:val="none" w:sz="0" w:space="0" w:color="auto" w:frame="1"/>
        </w:rPr>
        <w:t>𝑗</w:t>
      </w:r>
      <w:r>
        <w:rPr>
          <w:rStyle w:val="katex-mathml"/>
          <w:rFonts w:eastAsiaTheme="majorEastAsia"/>
          <w:color w:val="FFFFFF"/>
          <w:sz w:val="29"/>
          <w:szCs w:val="29"/>
          <w:bdr w:val="none" w:sz="0" w:space="0" w:color="auto" w:frame="1"/>
        </w:rPr>
        <w:t>=1</w:t>
      </w:r>
      <w:r>
        <w:rPr>
          <w:rStyle w:val="katex-mathml"/>
          <w:rFonts w:ascii="Cambria Math" w:eastAsiaTheme="majorEastAsia" w:hAnsi="Cambria Math" w:cs="Cambria Math"/>
          <w:color w:val="FFFFFF"/>
          <w:sz w:val="29"/>
          <w:szCs w:val="29"/>
          <w:bdr w:val="none" w:sz="0" w:space="0" w:color="auto" w:frame="1"/>
        </w:rPr>
        <w:t>𝑚</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𝑀𝐹</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𝑗</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𝑀𝐹</w:t>
      </w:r>
      <w:r>
        <w:rPr>
          <w:rStyle w:val="katex-mathml"/>
          <w:rFonts w:eastAsiaTheme="majorEastAsia"/>
          <w:color w:val="FFFFFF"/>
          <w:sz w:val="29"/>
          <w:szCs w:val="29"/>
          <w:bdr w:val="none" w:sz="0" w:space="0" w:color="auto" w:frame="1"/>
        </w:rPr>
        <w:t>duan)2</w:t>
      </w:r>
      <w:r>
        <w:rPr>
          <w:rStyle w:val="katex-mathml"/>
          <w:rFonts w:ascii="Cambria Math" w:eastAsiaTheme="majorEastAsia" w:hAnsi="Cambria Math" w:cs="Cambria Math"/>
          <w:color w:val="FFFFFF"/>
          <w:sz w:val="29"/>
          <w:szCs w:val="29"/>
          <w:bdr w:val="none" w:sz="0" w:space="0" w:color="auto" w:frame="1"/>
        </w:rPr>
        <w:t>𝑚</w:t>
      </w:r>
      <w:r>
        <w:rPr>
          <w:rStyle w:val="katex-mathml"/>
          <w:rFonts w:eastAsiaTheme="majorEastAsia"/>
          <w:color w:val="FFFFFF"/>
          <w:sz w:val="29"/>
          <w:szCs w:val="29"/>
          <w:bdr w:val="none" w:sz="0" w:space="0" w:color="auto" w:frame="1"/>
        </w:rPr>
        <w:t>−1×1</w:t>
      </w:r>
      <w:r>
        <w:rPr>
          <w:rStyle w:val="katex-mathml"/>
          <w:rFonts w:ascii="Cambria Math" w:eastAsiaTheme="majorEastAsia" w:hAnsi="Cambria Math" w:cs="Cambria Math"/>
          <w:color w:val="FFFFFF"/>
          <w:sz w:val="29"/>
          <w:szCs w:val="29"/>
          <w:bdr w:val="none" w:sz="0" w:space="0" w:color="auto" w:frame="1"/>
        </w:rPr>
        <w:t>𝑀𝐹</w:t>
      </w:r>
      <w:r>
        <w:rPr>
          <w:rStyle w:val="katex-mathml"/>
          <w:rFonts w:eastAsiaTheme="majorEastAsia"/>
          <w:color w:val="FFFFFF"/>
          <w:sz w:val="29"/>
          <w:szCs w:val="29"/>
          <w:bdr w:val="none" w:sz="0" w:space="0" w:color="auto" w:frame="1"/>
        </w:rPr>
        <w:t>duan×100</w:t>
      </w:r>
      <w:r>
        <w:rPr>
          <w:rStyle w:val="mord"/>
          <w:rFonts w:ascii="KaTeX_Math" w:eastAsiaTheme="majorEastAsia" w:hAnsi="KaTeX_Math"/>
          <w:i/>
          <w:iCs/>
          <w:color w:val="FFFFFF"/>
          <w:sz w:val="29"/>
          <w:szCs w:val="29"/>
        </w:rPr>
        <w:t>S</w:t>
      </w:r>
      <w:r>
        <w:rPr>
          <w:rStyle w:val="mord"/>
          <w:rFonts w:eastAsiaTheme="majorEastAsia"/>
          <w:color w:val="FFFFFF"/>
          <w:sz w:val="20"/>
          <w:szCs w:val="20"/>
        </w:rPr>
        <w:t>duanMF</w:t>
      </w:r>
      <w:r>
        <w:rPr>
          <w:rStyle w:val="vlist-s"/>
          <w:color w:val="FFFFFF"/>
          <w:sz w:val="2"/>
          <w:szCs w:val="2"/>
        </w:rPr>
        <w:t>​</w:t>
      </w:r>
      <w:r>
        <w:rPr>
          <w:rStyle w:val="mrel"/>
          <w:color w:val="FFFFFF"/>
          <w:sz w:val="29"/>
          <w:szCs w:val="29"/>
        </w:rPr>
        <w:t>=</w:t>
      </w:r>
      <w:r>
        <w:rPr>
          <w:rStyle w:val="mord"/>
          <w:rFonts w:ascii="KaTeX_Math" w:eastAsiaTheme="majorEastAsia" w:hAnsi="KaTeX_Math"/>
          <w:i/>
          <w:iCs/>
          <w:color w:val="FFFFFF"/>
          <w:sz w:val="20"/>
          <w:szCs w:val="20"/>
        </w:rPr>
        <w:t>m</w:t>
      </w:r>
      <w:r>
        <w:rPr>
          <w:rStyle w:val="mbin"/>
          <w:color w:val="FFFFFF"/>
          <w:sz w:val="20"/>
          <w:szCs w:val="20"/>
        </w:rPr>
        <w:t>−</w:t>
      </w:r>
      <w:r>
        <w:rPr>
          <w:rStyle w:val="mord"/>
          <w:rFonts w:eastAsiaTheme="majorEastAsia"/>
          <w:color w:val="FFFFFF"/>
          <w:sz w:val="20"/>
          <w:szCs w:val="20"/>
        </w:rPr>
        <w:t>1</w:t>
      </w:r>
      <w:r>
        <w:rPr>
          <w:rStyle w:val="mop"/>
          <w:rFonts w:ascii="KaTeX_Size1" w:hAnsi="KaTeX_Size1"/>
          <w:color w:val="FFFFFF"/>
          <w:sz w:val="20"/>
          <w:szCs w:val="20"/>
        </w:rPr>
        <w:t>∑</w:t>
      </w:r>
      <w:r>
        <w:rPr>
          <w:rStyle w:val="mord"/>
          <w:rFonts w:ascii="KaTeX_Math" w:eastAsiaTheme="majorEastAsia" w:hAnsi="KaTeX_Math"/>
          <w:i/>
          <w:iCs/>
          <w:color w:val="FFFFFF"/>
          <w:sz w:val="14"/>
          <w:szCs w:val="14"/>
        </w:rPr>
        <w:t>j</w:t>
      </w:r>
      <w:r>
        <w:rPr>
          <w:rStyle w:val="mrel"/>
          <w:color w:val="FFFFFF"/>
          <w:sz w:val="14"/>
          <w:szCs w:val="14"/>
        </w:rPr>
        <w:t>=</w:t>
      </w:r>
      <w:r>
        <w:rPr>
          <w:rStyle w:val="mord"/>
          <w:rFonts w:eastAsiaTheme="majorEastAsia"/>
          <w:color w:val="FFFFFF"/>
          <w:sz w:val="14"/>
          <w:szCs w:val="14"/>
        </w:rPr>
        <w:t>1</w:t>
      </w:r>
      <w:proofErr w:type="gramStart"/>
      <w:r>
        <w:rPr>
          <w:rStyle w:val="mord"/>
          <w:rFonts w:ascii="KaTeX_Math" w:eastAsiaTheme="majorEastAsia" w:hAnsi="KaTeX_Math"/>
          <w:i/>
          <w:iCs/>
          <w:color w:val="FFFFFF"/>
          <w:sz w:val="14"/>
          <w:szCs w:val="14"/>
        </w:rPr>
        <w:t>m</w:t>
      </w:r>
      <w:r>
        <w:rPr>
          <w:rStyle w:val="vlist-s"/>
          <w:color w:val="FFFFFF"/>
          <w:sz w:val="2"/>
          <w:szCs w:val="2"/>
        </w:rPr>
        <w:t>​</w:t>
      </w:r>
      <w:r>
        <w:rPr>
          <w:rStyle w:val="mtight"/>
          <w:color w:val="FFFFFF"/>
          <w:sz w:val="29"/>
          <w:szCs w:val="29"/>
        </w:rPr>
        <w:t>(</w:t>
      </w:r>
      <w:proofErr w:type="gramEnd"/>
      <w:r>
        <w:rPr>
          <w:rStyle w:val="mord"/>
          <w:rFonts w:ascii="KaTeX_Math" w:eastAsiaTheme="majorEastAsia" w:hAnsi="KaTeX_Math"/>
          <w:i/>
          <w:iCs/>
          <w:color w:val="FFFFFF"/>
          <w:sz w:val="20"/>
          <w:szCs w:val="20"/>
        </w:rPr>
        <w:t>MF</w:t>
      </w:r>
      <w:r>
        <w:rPr>
          <w:rStyle w:val="mord"/>
          <w:rFonts w:ascii="KaTeX_Math" w:eastAsiaTheme="majorEastAsia" w:hAnsi="KaTeX_Math"/>
          <w:i/>
          <w:iCs/>
          <w:color w:val="FFFFFF"/>
          <w:sz w:val="14"/>
          <w:szCs w:val="14"/>
        </w:rPr>
        <w:t>j</w:t>
      </w:r>
      <w:r>
        <w:rPr>
          <w:rStyle w:val="vlist-s"/>
          <w:color w:val="FFFFFF"/>
          <w:sz w:val="2"/>
          <w:szCs w:val="2"/>
        </w:rPr>
        <w:t>​</w:t>
      </w:r>
      <w:r>
        <w:rPr>
          <w:rStyle w:val="mbin"/>
          <w:color w:val="FFFFFF"/>
          <w:sz w:val="20"/>
          <w:szCs w:val="20"/>
        </w:rPr>
        <w:t>−</w:t>
      </w:r>
      <w:r>
        <w:rPr>
          <w:rStyle w:val="mord"/>
          <w:rFonts w:ascii="KaTeX_Math" w:eastAsiaTheme="majorEastAsia" w:hAnsi="KaTeX_Math"/>
          <w:i/>
          <w:iCs/>
          <w:color w:val="FFFFFF"/>
          <w:sz w:val="20"/>
          <w:szCs w:val="20"/>
        </w:rPr>
        <w:t>MF</w:t>
      </w:r>
      <w:r>
        <w:rPr>
          <w:rStyle w:val="mord"/>
          <w:rFonts w:eastAsiaTheme="majorEastAsia"/>
          <w:color w:val="FFFFFF"/>
          <w:sz w:val="14"/>
          <w:szCs w:val="14"/>
        </w:rPr>
        <w:t>duan</w:t>
      </w:r>
      <w:r>
        <w:rPr>
          <w:rStyle w:val="vlist-s"/>
          <w:color w:val="FFFFFF"/>
          <w:sz w:val="2"/>
          <w:szCs w:val="2"/>
        </w:rPr>
        <w:t>​</w:t>
      </w:r>
      <w:r>
        <w:rPr>
          <w:rStyle w:val="mtight"/>
          <w:color w:val="FFFFFF"/>
          <w:sz w:val="29"/>
          <w:szCs w:val="29"/>
        </w:rPr>
        <w:t>)</w:t>
      </w:r>
      <w:r>
        <w:rPr>
          <w:rStyle w:val="mord"/>
          <w:rFonts w:eastAsiaTheme="majorEastAsia"/>
          <w:color w:val="FFFFFF"/>
          <w:sz w:val="14"/>
          <w:szCs w:val="14"/>
        </w:rPr>
        <w:t>2</w:t>
      </w:r>
      <w:r>
        <w:rPr>
          <w:rStyle w:val="vlist-s"/>
          <w:color w:val="FFFFFF"/>
          <w:sz w:val="2"/>
          <w:szCs w:val="2"/>
        </w:rPr>
        <w:t>​​</w:t>
      </w:r>
      <w:r>
        <w:rPr>
          <w:rStyle w:val="mbin"/>
          <w:color w:val="FFFFFF"/>
          <w:sz w:val="29"/>
          <w:szCs w:val="29"/>
        </w:rPr>
        <w:t>×</w:t>
      </w:r>
      <w:r>
        <w:rPr>
          <w:rStyle w:val="mord"/>
          <w:rFonts w:ascii="KaTeX_Math" w:eastAsiaTheme="majorEastAsia" w:hAnsi="KaTeX_Math"/>
          <w:i/>
          <w:iCs/>
          <w:color w:val="FFFFFF"/>
          <w:sz w:val="20"/>
          <w:szCs w:val="20"/>
        </w:rPr>
        <w:t>MF</w:t>
      </w:r>
      <w:r>
        <w:rPr>
          <w:rStyle w:val="mord"/>
          <w:rFonts w:eastAsiaTheme="majorEastAsia"/>
          <w:color w:val="FFFFFF"/>
          <w:sz w:val="14"/>
          <w:szCs w:val="14"/>
        </w:rPr>
        <w:t>duan</w:t>
      </w:r>
      <w:r>
        <w:rPr>
          <w:rStyle w:val="vlist-s"/>
          <w:color w:val="FFFFFF"/>
          <w:sz w:val="2"/>
          <w:szCs w:val="2"/>
        </w:rPr>
        <w:t>​</w:t>
      </w:r>
      <w:r>
        <w:rPr>
          <w:rStyle w:val="mord"/>
          <w:rFonts w:eastAsiaTheme="majorEastAsia"/>
          <w:color w:val="FFFFFF"/>
          <w:sz w:val="20"/>
          <w:szCs w:val="20"/>
        </w:rPr>
        <w:t>1</w:t>
      </w:r>
      <w:r>
        <w:rPr>
          <w:rStyle w:val="vlist-s"/>
          <w:color w:val="FFFFFF"/>
          <w:sz w:val="2"/>
          <w:szCs w:val="2"/>
        </w:rPr>
        <w:t>​</w:t>
      </w:r>
      <w:r>
        <w:rPr>
          <w:rStyle w:val="mbin"/>
          <w:color w:val="FFFFFF"/>
          <w:sz w:val="29"/>
          <w:szCs w:val="29"/>
        </w:rPr>
        <w:t>×</w:t>
      </w:r>
      <w:r>
        <w:rPr>
          <w:rStyle w:val="mord"/>
          <w:rFonts w:eastAsiaTheme="majorEastAsia"/>
          <w:color w:val="FFFFFF"/>
          <w:sz w:val="29"/>
          <w:szCs w:val="29"/>
        </w:rPr>
        <w:t>100</w:t>
      </w:r>
      <w:r>
        <w:rPr>
          <w:rFonts w:ascii="Segoe UI" w:hAnsi="Segoe UI" w:cs="Segoe UI"/>
          <w:color w:val="FFFFFF"/>
        </w:rPr>
        <w:br/>
        <w:t>где </w:t>
      </w:r>
      <w:r>
        <w:rPr>
          <w:rStyle w:val="katex-mathml"/>
          <w:rFonts w:ascii="Cambria Math" w:eastAsiaTheme="majorEastAsia" w:hAnsi="Cambria Math" w:cs="Cambria Math"/>
          <w:color w:val="FFFFFF"/>
          <w:sz w:val="29"/>
          <w:szCs w:val="29"/>
          <w:bdr w:val="none" w:sz="0" w:space="0" w:color="auto" w:frame="1"/>
        </w:rPr>
        <w:t>𝑚</w:t>
      </w:r>
      <w:r>
        <w:rPr>
          <w:rStyle w:val="mord"/>
          <w:rFonts w:ascii="KaTeX_Math" w:eastAsiaTheme="majorEastAsia" w:hAnsi="KaTeX_Math"/>
          <w:i/>
          <w:iCs/>
          <w:color w:val="FFFFFF"/>
          <w:sz w:val="29"/>
          <w:szCs w:val="29"/>
        </w:rPr>
        <w:t>m</w:t>
      </w:r>
      <w:r>
        <w:rPr>
          <w:rFonts w:ascii="Segoe UI" w:hAnsi="Segoe UI" w:cs="Segoe UI"/>
          <w:color w:val="FFFFFF"/>
        </w:rPr>
        <w:t> - количество точек разбиения рабочего диапазона на поддиапазоны.</w:t>
      </w:r>
    </w:p>
    <w:p w14:paraId="505E0D29"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9.1.3.5 Проверяют выполнение условия:</w:t>
      </w:r>
    </w:p>
    <w:p w14:paraId="432BB470" w14:textId="77777777" w:rsidR="00975764" w:rsidRDefault="00975764" w:rsidP="00975764">
      <w:pPr>
        <w:pStyle w:val="aff8"/>
        <w:shd w:val="clear" w:color="auto" w:fill="282828"/>
        <w:spacing w:before="0" w:after="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𝑆</w:t>
      </w:r>
      <w:r>
        <w:rPr>
          <w:rStyle w:val="katex-mathml"/>
          <w:rFonts w:eastAsiaTheme="majorEastAsia"/>
          <w:color w:val="FFFFFF"/>
          <w:sz w:val="29"/>
          <w:szCs w:val="29"/>
          <w:bdr w:val="none" w:sz="0" w:space="0" w:color="auto" w:frame="1"/>
        </w:rPr>
        <w:t>duanMF≤0,03%</w:t>
      </w:r>
      <w:r>
        <w:rPr>
          <w:rStyle w:val="mord"/>
          <w:rFonts w:ascii="KaTeX_Math" w:eastAsiaTheme="majorEastAsia" w:hAnsi="KaTeX_Math"/>
          <w:i/>
          <w:iCs/>
          <w:color w:val="FFFFFF"/>
          <w:sz w:val="29"/>
          <w:szCs w:val="29"/>
        </w:rPr>
        <w:t>S</w:t>
      </w:r>
      <w:r>
        <w:rPr>
          <w:rStyle w:val="mord"/>
          <w:rFonts w:eastAsiaTheme="majorEastAsia"/>
          <w:color w:val="FFFFFF"/>
          <w:sz w:val="20"/>
          <w:szCs w:val="20"/>
        </w:rPr>
        <w:t>duanMF</w:t>
      </w:r>
      <w:r>
        <w:rPr>
          <w:rStyle w:val="vlist-s"/>
          <w:color w:val="FFFFFF"/>
          <w:sz w:val="2"/>
          <w:szCs w:val="2"/>
        </w:rPr>
        <w:t>​</w:t>
      </w:r>
      <w:r>
        <w:rPr>
          <w:rStyle w:val="mrel"/>
          <w:color w:val="FFFFFF"/>
          <w:sz w:val="29"/>
          <w:szCs w:val="29"/>
        </w:rPr>
        <w:t>≤</w:t>
      </w:r>
      <w:r>
        <w:rPr>
          <w:rStyle w:val="mord"/>
          <w:rFonts w:eastAsiaTheme="majorEastAsia"/>
          <w:color w:val="FFFFFF"/>
          <w:sz w:val="29"/>
          <w:szCs w:val="29"/>
        </w:rPr>
        <w:t>0</w:t>
      </w:r>
      <w:r>
        <w:rPr>
          <w:rStyle w:val="mpunct"/>
          <w:color w:val="FFFFFF"/>
          <w:sz w:val="29"/>
          <w:szCs w:val="29"/>
        </w:rPr>
        <w:t>,</w:t>
      </w:r>
      <w:r>
        <w:rPr>
          <w:rStyle w:val="mord"/>
          <w:rFonts w:eastAsiaTheme="majorEastAsia"/>
          <w:color w:val="FFFFFF"/>
          <w:sz w:val="29"/>
          <w:szCs w:val="29"/>
        </w:rPr>
        <w:t>03%</w:t>
      </w:r>
    </w:p>
    <w:p w14:paraId="7EB5FEA8"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9.1.3.6 В случае невыполнения условия (13) в какой-либо точке расхода дальнейшую обработку результатов измерений прекращают, выясняют и устраняют причины, вызвавшие невыполнение условия (13). Повторно проводят операции по 8.3.1 - 8.3.6, 9.1.3.1 - 9.1.3.5.</w:t>
      </w:r>
    </w:p>
    <w:p w14:paraId="26F7684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lastRenderedPageBreak/>
        <w:t>При выполнении условия (13) проводят дальнейшую обработку результатов измерений.</w:t>
      </w:r>
    </w:p>
    <w:p w14:paraId="7C68E96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9.1.3.7 Вычисляют среднее арифметическое значение коэффициента коррекции измерений массы для поверяемого </w:t>
      </w:r>
      <w:proofErr w:type="spellStart"/>
      <w:r>
        <w:rPr>
          <w:rFonts w:ascii="Segoe UI" w:hAnsi="Segoe UI" w:cs="Segoe UI"/>
          <w:color w:val="FFFFFF"/>
        </w:rPr>
        <w:t>массомера</w:t>
      </w:r>
      <w:proofErr w:type="spellEnd"/>
      <w:r>
        <w:rPr>
          <w:rFonts w:ascii="Segoe UI" w:hAnsi="Segoe UI" w:cs="Segoe UI"/>
          <w:color w:val="FFFFFF"/>
        </w:rPr>
        <w:t xml:space="preserve"> в рабочем диапазоне (</w:t>
      </w:r>
      <w:r>
        <w:rPr>
          <w:rStyle w:val="katex-mathml"/>
          <w:rFonts w:ascii="Cambria Math" w:eastAsiaTheme="majorEastAsia" w:hAnsi="Cambria Math" w:cs="Cambria Math"/>
          <w:color w:val="FFFFFF"/>
          <w:sz w:val="29"/>
          <w:szCs w:val="29"/>
          <w:bdr w:val="none" w:sz="0" w:space="0" w:color="auto" w:frame="1"/>
        </w:rPr>
        <w:t>𝑀𝐹</w:t>
      </w:r>
      <w:proofErr w:type="spellStart"/>
      <w:r>
        <w:rPr>
          <w:rStyle w:val="katex-mathml"/>
          <w:rFonts w:eastAsiaTheme="majorEastAsia"/>
          <w:color w:val="FFFFFF"/>
          <w:sz w:val="29"/>
          <w:szCs w:val="29"/>
          <w:bdr w:val="none" w:sz="0" w:space="0" w:color="auto" w:frame="1"/>
        </w:rPr>
        <w:t>duan</w:t>
      </w:r>
      <w:r>
        <w:rPr>
          <w:rStyle w:val="mord"/>
          <w:rFonts w:ascii="KaTeX_Math" w:eastAsiaTheme="majorEastAsia" w:hAnsi="KaTeX_Math"/>
          <w:i/>
          <w:iCs/>
          <w:color w:val="FFFFFF"/>
          <w:sz w:val="29"/>
          <w:szCs w:val="29"/>
        </w:rPr>
        <w:t>MF</w:t>
      </w:r>
      <w:r>
        <w:rPr>
          <w:rStyle w:val="mord"/>
          <w:rFonts w:eastAsiaTheme="majorEastAsia"/>
          <w:color w:val="FFFFFF"/>
          <w:sz w:val="20"/>
          <w:szCs w:val="20"/>
        </w:rPr>
        <w:t>duan</w:t>
      </w:r>
      <w:proofErr w:type="spellEnd"/>
      <w:r>
        <w:rPr>
          <w:rStyle w:val="vlist-s"/>
          <w:color w:val="FFFFFF"/>
          <w:sz w:val="2"/>
          <w:szCs w:val="2"/>
        </w:rPr>
        <w:t>​</w:t>
      </w:r>
      <w:r>
        <w:rPr>
          <w:rFonts w:ascii="Segoe UI" w:hAnsi="Segoe UI" w:cs="Segoe UI"/>
          <w:color w:val="FFFFFF"/>
        </w:rPr>
        <w:t>) по формуле:</w:t>
      </w:r>
    </w:p>
    <w:p w14:paraId="5FCFCED1" w14:textId="77777777" w:rsidR="00975764" w:rsidRDefault="00975764" w:rsidP="00975764">
      <w:pPr>
        <w:pStyle w:val="aff8"/>
        <w:shd w:val="clear" w:color="auto" w:fill="282828"/>
        <w:spacing w:before="0" w:after="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𝑀𝐹</w:t>
      </w:r>
      <w:proofErr w:type="spellStart"/>
      <w:r>
        <w:rPr>
          <w:rStyle w:val="katex-mathml"/>
          <w:rFonts w:eastAsiaTheme="majorEastAsia"/>
          <w:color w:val="FFFFFF"/>
          <w:sz w:val="29"/>
          <w:szCs w:val="29"/>
          <w:bdr w:val="none" w:sz="0" w:space="0" w:color="auto" w:frame="1"/>
        </w:rPr>
        <w:t>duan</w:t>
      </w:r>
      <w:proofErr w:type="spellEnd"/>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𝑗</w:t>
      </w:r>
      <w:r>
        <w:rPr>
          <w:rStyle w:val="katex-mathml"/>
          <w:rFonts w:eastAsiaTheme="majorEastAsia"/>
          <w:color w:val="FFFFFF"/>
          <w:sz w:val="29"/>
          <w:szCs w:val="29"/>
          <w:bdr w:val="none" w:sz="0" w:space="0" w:color="auto" w:frame="1"/>
        </w:rPr>
        <w:t>=1</w:t>
      </w:r>
      <w:r>
        <w:rPr>
          <w:rStyle w:val="katex-mathml"/>
          <w:rFonts w:ascii="Cambria Math" w:eastAsiaTheme="majorEastAsia" w:hAnsi="Cambria Math" w:cs="Cambria Math"/>
          <w:color w:val="FFFFFF"/>
          <w:sz w:val="29"/>
          <w:szCs w:val="29"/>
          <w:bdr w:val="none" w:sz="0" w:space="0" w:color="auto" w:frame="1"/>
        </w:rPr>
        <w:t>𝑚𝑀𝐹</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𝑗𝑚</w:t>
      </w:r>
      <w:proofErr w:type="spellStart"/>
      <w:r>
        <w:rPr>
          <w:rStyle w:val="mord"/>
          <w:rFonts w:ascii="KaTeX_Math" w:eastAsiaTheme="majorEastAsia" w:hAnsi="KaTeX_Math"/>
          <w:i/>
          <w:iCs/>
          <w:color w:val="FFFFFF"/>
          <w:sz w:val="29"/>
          <w:szCs w:val="29"/>
        </w:rPr>
        <w:t>MF</w:t>
      </w:r>
      <w:r>
        <w:rPr>
          <w:rStyle w:val="mord"/>
          <w:rFonts w:eastAsiaTheme="majorEastAsia"/>
          <w:color w:val="FFFFFF"/>
          <w:sz w:val="20"/>
          <w:szCs w:val="20"/>
        </w:rPr>
        <w:t>duan</w:t>
      </w:r>
      <w:proofErr w:type="spellEnd"/>
      <w:r>
        <w:rPr>
          <w:rStyle w:val="vlist-s"/>
          <w:color w:val="FFFFFF"/>
          <w:sz w:val="2"/>
          <w:szCs w:val="2"/>
        </w:rPr>
        <w:t>​</w:t>
      </w:r>
      <w:r>
        <w:rPr>
          <w:rStyle w:val="mrel"/>
          <w:color w:val="FFFFFF"/>
          <w:sz w:val="29"/>
          <w:szCs w:val="29"/>
        </w:rPr>
        <w:t>=</w:t>
      </w:r>
      <w:proofErr w:type="spellStart"/>
      <w:r>
        <w:rPr>
          <w:rStyle w:val="mord"/>
          <w:rFonts w:ascii="KaTeX_Math" w:eastAsiaTheme="majorEastAsia" w:hAnsi="KaTeX_Math"/>
          <w:i/>
          <w:iCs/>
          <w:color w:val="FFFFFF"/>
          <w:sz w:val="20"/>
          <w:szCs w:val="20"/>
        </w:rPr>
        <w:t>m</w:t>
      </w:r>
      <w:r>
        <w:rPr>
          <w:rStyle w:val="mop"/>
          <w:rFonts w:ascii="KaTeX_Size1" w:hAnsi="KaTeX_Size1"/>
          <w:color w:val="FFFFFF"/>
          <w:sz w:val="20"/>
          <w:szCs w:val="20"/>
        </w:rPr>
        <w:t>∑</w:t>
      </w:r>
      <w:r>
        <w:rPr>
          <w:rStyle w:val="mord"/>
          <w:rFonts w:ascii="KaTeX_Math" w:eastAsiaTheme="majorEastAsia" w:hAnsi="KaTeX_Math"/>
          <w:i/>
          <w:iCs/>
          <w:color w:val="FFFFFF"/>
          <w:sz w:val="14"/>
          <w:szCs w:val="14"/>
        </w:rPr>
        <w:t>j</w:t>
      </w:r>
      <w:proofErr w:type="spellEnd"/>
      <w:r>
        <w:rPr>
          <w:rStyle w:val="mrel"/>
          <w:color w:val="FFFFFF"/>
          <w:sz w:val="14"/>
          <w:szCs w:val="14"/>
        </w:rPr>
        <w:t>=</w:t>
      </w:r>
      <w:r>
        <w:rPr>
          <w:rStyle w:val="mord"/>
          <w:rFonts w:eastAsiaTheme="majorEastAsia"/>
          <w:color w:val="FFFFFF"/>
          <w:sz w:val="14"/>
          <w:szCs w:val="14"/>
        </w:rPr>
        <w:t>1</w:t>
      </w:r>
      <w:r>
        <w:rPr>
          <w:rStyle w:val="mord"/>
          <w:rFonts w:ascii="KaTeX_Math" w:eastAsiaTheme="majorEastAsia" w:hAnsi="KaTeX_Math"/>
          <w:i/>
          <w:iCs/>
          <w:color w:val="FFFFFF"/>
          <w:sz w:val="14"/>
          <w:szCs w:val="14"/>
        </w:rPr>
        <w:t>m</w:t>
      </w:r>
      <w:r>
        <w:rPr>
          <w:rStyle w:val="vlist-s"/>
          <w:color w:val="FFFFFF"/>
          <w:sz w:val="2"/>
          <w:szCs w:val="2"/>
        </w:rPr>
        <w:t>​</w:t>
      </w:r>
      <w:proofErr w:type="spellStart"/>
      <w:r>
        <w:rPr>
          <w:rStyle w:val="mord"/>
          <w:rFonts w:ascii="KaTeX_Math" w:eastAsiaTheme="majorEastAsia" w:hAnsi="KaTeX_Math"/>
          <w:i/>
          <w:iCs/>
          <w:color w:val="FFFFFF"/>
          <w:sz w:val="20"/>
          <w:szCs w:val="20"/>
        </w:rPr>
        <w:t>MF</w:t>
      </w:r>
      <w:r>
        <w:rPr>
          <w:rStyle w:val="mord"/>
          <w:rFonts w:ascii="KaTeX_Math" w:eastAsiaTheme="majorEastAsia" w:hAnsi="KaTeX_Math"/>
          <w:i/>
          <w:iCs/>
          <w:color w:val="FFFFFF"/>
          <w:sz w:val="14"/>
          <w:szCs w:val="14"/>
        </w:rPr>
        <w:t>j</w:t>
      </w:r>
      <w:proofErr w:type="spellEnd"/>
      <w:r>
        <w:rPr>
          <w:rStyle w:val="vlist-s"/>
          <w:color w:val="FFFFFF"/>
          <w:sz w:val="2"/>
          <w:szCs w:val="2"/>
        </w:rPr>
        <w:t>​​</w:t>
      </w:r>
    </w:p>
    <w:p w14:paraId="423E080F"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9.1.3.8 Вычисляют новое значение </w:t>
      </w:r>
      <w:proofErr w:type="spellStart"/>
      <w:r>
        <w:rPr>
          <w:rFonts w:ascii="Segoe UI" w:hAnsi="Segoe UI" w:cs="Segoe UI"/>
          <w:color w:val="FFFFFF"/>
        </w:rPr>
        <w:t>градуировочного</w:t>
      </w:r>
      <w:proofErr w:type="spellEnd"/>
      <w:r>
        <w:rPr>
          <w:rFonts w:ascii="Segoe UI" w:hAnsi="Segoe UI" w:cs="Segoe UI"/>
          <w:color w:val="FFFFFF"/>
        </w:rPr>
        <w:t xml:space="preserve"> коэффициента </w:t>
      </w:r>
      <w:r>
        <w:rPr>
          <w:rStyle w:val="katex-mathml"/>
          <w:rFonts w:ascii="Cambria Math" w:eastAsiaTheme="majorEastAsia" w:hAnsi="Cambria Math" w:cs="Cambria Math"/>
          <w:color w:val="FFFFFF"/>
          <w:sz w:val="29"/>
          <w:szCs w:val="29"/>
          <w:bdr w:val="none" w:sz="0" w:space="0" w:color="auto" w:frame="1"/>
        </w:rPr>
        <w:t>𝐾𝑖𝑝</w:t>
      </w:r>
      <w:proofErr w:type="spellStart"/>
      <w:r>
        <w:rPr>
          <w:rStyle w:val="mord"/>
          <w:rFonts w:ascii="KaTeX_Math" w:eastAsiaTheme="majorEastAsia" w:hAnsi="KaTeX_Math"/>
          <w:i/>
          <w:iCs/>
          <w:color w:val="FFFFFF"/>
          <w:sz w:val="29"/>
          <w:szCs w:val="29"/>
        </w:rPr>
        <w:t>K</w:t>
      </w:r>
      <w:r>
        <w:rPr>
          <w:rStyle w:val="mord"/>
          <w:rFonts w:ascii="KaTeX_Math" w:eastAsiaTheme="majorEastAsia" w:hAnsi="KaTeX_Math"/>
          <w:i/>
          <w:iCs/>
          <w:color w:val="FFFFFF"/>
          <w:sz w:val="20"/>
          <w:szCs w:val="20"/>
        </w:rPr>
        <w:t>ip</w:t>
      </w:r>
      <w:proofErr w:type="spellEnd"/>
      <w:r>
        <w:rPr>
          <w:rStyle w:val="vlist-s"/>
          <w:color w:val="FFFFFF"/>
          <w:sz w:val="2"/>
          <w:szCs w:val="2"/>
        </w:rPr>
        <w:t>​</w:t>
      </w:r>
      <w:r>
        <w:rPr>
          <w:rFonts w:ascii="Segoe UI" w:hAnsi="Segoe UI" w:cs="Segoe UI"/>
          <w:color w:val="FFFFFF"/>
        </w:rPr>
        <w:t> по формуле:</w:t>
      </w:r>
    </w:p>
    <w:p w14:paraId="60C80303"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𝐾𝑖𝑝</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𝐾𝑖𝑝</w:t>
      </w:r>
      <w:r>
        <w:rPr>
          <w:rStyle w:val="katex-mathml"/>
          <w:rFonts w:eastAsiaTheme="majorEastAsia"/>
          <w:color w:val="FFFFFF"/>
          <w:sz w:val="29"/>
          <w:szCs w:val="29"/>
          <w:bdr w:val="none" w:sz="0" w:space="0" w:color="auto" w:frame="1"/>
        </w:rPr>
        <w:t>уст×</w:t>
      </w:r>
      <w:r>
        <w:rPr>
          <w:rStyle w:val="katex-mathml"/>
          <w:rFonts w:ascii="Cambria Math" w:eastAsiaTheme="majorEastAsia" w:hAnsi="Cambria Math" w:cs="Cambria Math"/>
          <w:color w:val="FFFFFF"/>
          <w:sz w:val="29"/>
          <w:szCs w:val="29"/>
          <w:bdr w:val="none" w:sz="0" w:space="0" w:color="auto" w:frame="1"/>
        </w:rPr>
        <w:t>𝑀𝐹</w:t>
      </w:r>
      <w:proofErr w:type="spellStart"/>
      <w:r>
        <w:rPr>
          <w:rStyle w:val="katex-mathml"/>
          <w:rFonts w:eastAsiaTheme="majorEastAsia"/>
          <w:color w:val="FFFFFF"/>
          <w:sz w:val="29"/>
          <w:szCs w:val="29"/>
          <w:bdr w:val="none" w:sz="0" w:space="0" w:color="auto" w:frame="1"/>
        </w:rPr>
        <w:t>duan</w:t>
      </w:r>
      <w:r>
        <w:rPr>
          <w:rStyle w:val="mord"/>
          <w:rFonts w:ascii="KaTeX_Math" w:eastAsiaTheme="majorEastAsia" w:hAnsi="KaTeX_Math"/>
          <w:i/>
          <w:iCs/>
          <w:color w:val="FFFFFF"/>
          <w:sz w:val="29"/>
          <w:szCs w:val="29"/>
        </w:rPr>
        <w:t>K</w:t>
      </w:r>
      <w:r>
        <w:rPr>
          <w:rStyle w:val="mord"/>
          <w:rFonts w:ascii="KaTeX_Math" w:eastAsiaTheme="majorEastAsia" w:hAnsi="KaTeX_Math"/>
          <w:i/>
          <w:iCs/>
          <w:color w:val="FFFFFF"/>
          <w:sz w:val="20"/>
          <w:szCs w:val="20"/>
        </w:rPr>
        <w:t>ip</w:t>
      </w:r>
      <w:proofErr w:type="spellEnd"/>
      <w:r>
        <w:rPr>
          <w:rStyle w:val="vlist-s"/>
          <w:color w:val="FFFFFF"/>
          <w:sz w:val="2"/>
          <w:szCs w:val="2"/>
        </w:rPr>
        <w:t>​</w:t>
      </w:r>
      <w:r>
        <w:rPr>
          <w:rStyle w:val="mrel"/>
          <w:color w:val="FFFFFF"/>
          <w:sz w:val="29"/>
          <w:szCs w:val="29"/>
        </w:rPr>
        <w:t>=</w:t>
      </w:r>
      <w:proofErr w:type="spellStart"/>
      <w:r>
        <w:rPr>
          <w:rStyle w:val="mord"/>
          <w:rFonts w:ascii="KaTeX_Math" w:eastAsiaTheme="majorEastAsia" w:hAnsi="KaTeX_Math"/>
          <w:i/>
          <w:iCs/>
          <w:color w:val="FFFFFF"/>
          <w:sz w:val="29"/>
          <w:szCs w:val="29"/>
        </w:rPr>
        <w:t>K</w:t>
      </w:r>
      <w:r>
        <w:rPr>
          <w:rStyle w:val="mord"/>
          <w:rFonts w:ascii="KaTeX_Math" w:eastAsiaTheme="majorEastAsia" w:hAnsi="KaTeX_Math"/>
          <w:i/>
          <w:iCs/>
          <w:color w:val="FFFFFF"/>
          <w:sz w:val="20"/>
          <w:szCs w:val="20"/>
        </w:rPr>
        <w:t>ip</w:t>
      </w:r>
      <w:r>
        <w:rPr>
          <w:rStyle w:val="mord"/>
          <w:rFonts w:eastAsiaTheme="majorEastAsia"/>
          <w:color w:val="FFFFFF"/>
          <w:sz w:val="20"/>
          <w:szCs w:val="20"/>
        </w:rPr>
        <w:t>уст</w:t>
      </w:r>
      <w:proofErr w:type="spellEnd"/>
      <w:r>
        <w:rPr>
          <w:rStyle w:val="vlist-s"/>
          <w:color w:val="FFFFFF"/>
          <w:sz w:val="2"/>
          <w:szCs w:val="2"/>
        </w:rPr>
        <w:t>​</w:t>
      </w:r>
      <w:r>
        <w:rPr>
          <w:rStyle w:val="mbin"/>
          <w:color w:val="FFFFFF"/>
          <w:sz w:val="29"/>
          <w:szCs w:val="29"/>
        </w:rPr>
        <w:t>×</w:t>
      </w:r>
      <w:proofErr w:type="spellStart"/>
      <w:r>
        <w:rPr>
          <w:rStyle w:val="mord"/>
          <w:rFonts w:ascii="KaTeX_Math" w:eastAsiaTheme="majorEastAsia" w:hAnsi="KaTeX_Math"/>
          <w:i/>
          <w:iCs/>
          <w:color w:val="FFFFFF"/>
          <w:sz w:val="29"/>
          <w:szCs w:val="29"/>
        </w:rPr>
        <w:t>MF</w:t>
      </w:r>
      <w:r>
        <w:rPr>
          <w:rStyle w:val="mord"/>
          <w:rFonts w:eastAsiaTheme="majorEastAsia"/>
          <w:color w:val="FFFFFF"/>
          <w:sz w:val="20"/>
          <w:szCs w:val="20"/>
        </w:rPr>
        <w:t>duan</w:t>
      </w:r>
      <w:proofErr w:type="spellEnd"/>
      <w:r>
        <w:rPr>
          <w:rStyle w:val="vlist-s"/>
          <w:color w:val="FFFFFF"/>
          <w:sz w:val="2"/>
          <w:szCs w:val="2"/>
        </w:rPr>
        <w:t>​</w:t>
      </w:r>
      <w:r>
        <w:rPr>
          <w:rFonts w:ascii="Segoe UI" w:hAnsi="Segoe UI" w:cs="Segoe UI"/>
          <w:color w:val="FFFFFF"/>
        </w:rPr>
        <w:br/>
        <w:t>где </w:t>
      </w:r>
      <w:r>
        <w:rPr>
          <w:rStyle w:val="katex-mathml"/>
          <w:rFonts w:ascii="Cambria Math" w:eastAsiaTheme="majorEastAsia" w:hAnsi="Cambria Math" w:cs="Cambria Math"/>
          <w:color w:val="FFFFFF"/>
          <w:sz w:val="29"/>
          <w:szCs w:val="29"/>
          <w:bdr w:val="none" w:sz="0" w:space="0" w:color="auto" w:frame="1"/>
        </w:rPr>
        <w:t>𝐾𝑖𝑝</w:t>
      </w:r>
      <w:proofErr w:type="spellStart"/>
      <w:r>
        <w:rPr>
          <w:rStyle w:val="katex-mathml"/>
          <w:rFonts w:eastAsiaTheme="majorEastAsia"/>
          <w:color w:val="FFFFFF"/>
          <w:sz w:val="29"/>
          <w:szCs w:val="29"/>
          <w:bdr w:val="none" w:sz="0" w:space="0" w:color="auto" w:frame="1"/>
        </w:rPr>
        <w:t>уст</w:t>
      </w:r>
      <w:r>
        <w:rPr>
          <w:rStyle w:val="mord"/>
          <w:rFonts w:ascii="KaTeX_Math" w:eastAsiaTheme="majorEastAsia" w:hAnsi="KaTeX_Math"/>
          <w:i/>
          <w:iCs/>
          <w:color w:val="FFFFFF"/>
          <w:sz w:val="29"/>
          <w:szCs w:val="29"/>
        </w:rPr>
        <w:t>K</w:t>
      </w:r>
      <w:r>
        <w:rPr>
          <w:rStyle w:val="mord"/>
          <w:rFonts w:ascii="KaTeX_Math" w:eastAsiaTheme="majorEastAsia" w:hAnsi="KaTeX_Math"/>
          <w:i/>
          <w:iCs/>
          <w:color w:val="FFFFFF"/>
          <w:sz w:val="20"/>
          <w:szCs w:val="20"/>
        </w:rPr>
        <w:t>ip</w:t>
      </w:r>
      <w:r>
        <w:rPr>
          <w:rStyle w:val="mord"/>
          <w:rFonts w:eastAsiaTheme="majorEastAsia"/>
          <w:color w:val="FFFFFF"/>
          <w:sz w:val="20"/>
          <w:szCs w:val="20"/>
        </w:rPr>
        <w:t>уст</w:t>
      </w:r>
      <w:proofErr w:type="spellEnd"/>
      <w:r>
        <w:rPr>
          <w:rStyle w:val="vlist-s"/>
          <w:color w:val="FFFFFF"/>
          <w:sz w:val="2"/>
          <w:szCs w:val="2"/>
        </w:rPr>
        <w:t>​</w:t>
      </w:r>
      <w:r>
        <w:rPr>
          <w:rFonts w:ascii="Segoe UI" w:hAnsi="Segoe UI" w:cs="Segoe UI"/>
          <w:color w:val="FFFFFF"/>
        </w:rPr>
        <w:t xml:space="preserve"> - </w:t>
      </w:r>
      <w:proofErr w:type="spellStart"/>
      <w:r>
        <w:rPr>
          <w:rFonts w:ascii="Segoe UI" w:hAnsi="Segoe UI" w:cs="Segoe UI"/>
          <w:color w:val="FFFFFF"/>
        </w:rPr>
        <w:t>градуировочный</w:t>
      </w:r>
      <w:proofErr w:type="spellEnd"/>
      <w:r>
        <w:rPr>
          <w:rFonts w:ascii="Segoe UI" w:hAnsi="Segoe UI" w:cs="Segoe UI"/>
          <w:color w:val="FFFFFF"/>
        </w:rPr>
        <w:t xml:space="preserve"> коэффициент, определенный при предыдущей поверке или заводской калибровке и установленный в ПЭП.</w:t>
      </w:r>
    </w:p>
    <w:p w14:paraId="74286294"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Примечания:</w:t>
      </w:r>
    </w:p>
    <w:p w14:paraId="4C5AB576" w14:textId="77777777" w:rsidR="00975764" w:rsidRDefault="00975764" w:rsidP="00475FFF">
      <w:pPr>
        <w:pStyle w:val="aff8"/>
        <w:numPr>
          <w:ilvl w:val="0"/>
          <w:numId w:val="25"/>
        </w:numPr>
        <w:shd w:val="clear" w:color="auto" w:fill="282828"/>
        <w:spacing w:before="0" w:beforeAutospacing="0"/>
        <w:rPr>
          <w:rFonts w:ascii="Segoe UI" w:hAnsi="Segoe UI" w:cs="Segoe UI"/>
          <w:color w:val="FFFFFF"/>
        </w:rPr>
      </w:pPr>
      <w:r>
        <w:rPr>
          <w:rFonts w:ascii="Segoe UI" w:hAnsi="Segoe UI" w:cs="Segoe UI"/>
          <w:color w:val="FFFFFF"/>
        </w:rPr>
        <w:t>Новое значение </w:t>
      </w:r>
      <w:r>
        <w:rPr>
          <w:rStyle w:val="katex-mathml"/>
          <w:rFonts w:ascii="Cambria Math" w:eastAsiaTheme="majorEastAsia" w:hAnsi="Cambria Math" w:cs="Cambria Math"/>
          <w:color w:val="FFFFFF"/>
          <w:sz w:val="29"/>
          <w:szCs w:val="29"/>
          <w:bdr w:val="none" w:sz="0" w:space="0" w:color="auto" w:frame="1"/>
        </w:rPr>
        <w:t>𝐾𝑖𝑝</w:t>
      </w:r>
      <w:proofErr w:type="spellStart"/>
      <w:r>
        <w:rPr>
          <w:rStyle w:val="mord"/>
          <w:rFonts w:ascii="KaTeX_Math" w:eastAsiaTheme="majorEastAsia" w:hAnsi="KaTeX_Math"/>
          <w:i/>
          <w:iCs/>
          <w:color w:val="FFFFFF"/>
          <w:sz w:val="29"/>
          <w:szCs w:val="29"/>
        </w:rPr>
        <w:t>K</w:t>
      </w:r>
      <w:r>
        <w:rPr>
          <w:rStyle w:val="mord"/>
          <w:rFonts w:ascii="KaTeX_Math" w:eastAsiaTheme="majorEastAsia" w:hAnsi="KaTeX_Math"/>
          <w:i/>
          <w:iCs/>
          <w:color w:val="FFFFFF"/>
          <w:sz w:val="20"/>
          <w:szCs w:val="20"/>
        </w:rPr>
        <w:t>ip</w:t>
      </w:r>
      <w:proofErr w:type="spellEnd"/>
      <w:r>
        <w:rPr>
          <w:rStyle w:val="vlist-s"/>
          <w:color w:val="FFFFFF"/>
          <w:sz w:val="2"/>
          <w:szCs w:val="2"/>
        </w:rPr>
        <w:t>​</w:t>
      </w:r>
      <w:r>
        <w:rPr>
          <w:rFonts w:ascii="Segoe UI" w:hAnsi="Segoe UI" w:cs="Segoe UI"/>
          <w:color w:val="FFFFFF"/>
        </w:rPr>
        <w:t> определяют только для ПЭП, не имеющего функцию ввода коэффициента коррекции </w:t>
      </w:r>
      <w:r>
        <w:rPr>
          <w:rStyle w:val="katex-mathml"/>
          <w:rFonts w:ascii="Cambria Math" w:eastAsiaTheme="majorEastAsia" w:hAnsi="Cambria Math" w:cs="Cambria Math"/>
          <w:color w:val="FFFFFF"/>
          <w:sz w:val="29"/>
          <w:szCs w:val="29"/>
          <w:bdr w:val="none" w:sz="0" w:space="0" w:color="auto" w:frame="1"/>
        </w:rPr>
        <w:t>𝑀𝐹</w:t>
      </w:r>
      <w:proofErr w:type="spellStart"/>
      <w:r>
        <w:rPr>
          <w:rStyle w:val="katex-mathml"/>
          <w:rFonts w:eastAsiaTheme="majorEastAsia"/>
          <w:color w:val="FFFFFF"/>
          <w:sz w:val="29"/>
          <w:szCs w:val="29"/>
          <w:bdr w:val="none" w:sz="0" w:space="0" w:color="auto" w:frame="1"/>
        </w:rPr>
        <w:t>duan</w:t>
      </w:r>
      <w:r>
        <w:rPr>
          <w:rStyle w:val="mord"/>
          <w:rFonts w:ascii="KaTeX_Math" w:eastAsiaTheme="majorEastAsia" w:hAnsi="KaTeX_Math"/>
          <w:i/>
          <w:iCs/>
          <w:color w:val="FFFFFF"/>
          <w:sz w:val="29"/>
          <w:szCs w:val="29"/>
        </w:rPr>
        <w:t>MF</w:t>
      </w:r>
      <w:r>
        <w:rPr>
          <w:rStyle w:val="mord"/>
          <w:rFonts w:eastAsiaTheme="majorEastAsia"/>
          <w:color w:val="FFFFFF"/>
          <w:sz w:val="20"/>
          <w:szCs w:val="20"/>
        </w:rPr>
        <w:t>duan</w:t>
      </w:r>
      <w:proofErr w:type="spellEnd"/>
      <w:r>
        <w:rPr>
          <w:rStyle w:val="vlist-s"/>
          <w:color w:val="FFFFFF"/>
          <w:sz w:val="2"/>
          <w:szCs w:val="2"/>
        </w:rPr>
        <w:t>​</w:t>
      </w:r>
      <w:r>
        <w:rPr>
          <w:rFonts w:ascii="Segoe UI" w:hAnsi="Segoe UI" w:cs="Segoe UI"/>
          <w:color w:val="FFFFFF"/>
        </w:rPr>
        <w:t>.</w:t>
      </w:r>
    </w:p>
    <w:p w14:paraId="4EF046B5" w14:textId="77777777" w:rsidR="00975764" w:rsidRDefault="00975764" w:rsidP="00475FFF">
      <w:pPr>
        <w:pStyle w:val="aff8"/>
        <w:numPr>
          <w:ilvl w:val="0"/>
          <w:numId w:val="25"/>
        </w:numPr>
        <w:shd w:val="clear" w:color="auto" w:fill="282828"/>
        <w:spacing w:before="0" w:beforeAutospacing="0" w:after="60" w:afterAutospacing="0"/>
        <w:rPr>
          <w:rFonts w:ascii="Segoe UI" w:hAnsi="Segoe UI" w:cs="Segoe UI"/>
          <w:color w:val="FFFFFF"/>
        </w:rPr>
      </w:pPr>
      <w:r>
        <w:rPr>
          <w:rFonts w:ascii="Segoe UI" w:hAnsi="Segoe UI" w:cs="Segoe UI"/>
          <w:color w:val="FFFFFF"/>
        </w:rPr>
        <w:t>При первичной поверке следует иметь в виду, что значение </w:t>
      </w:r>
      <w:r>
        <w:rPr>
          <w:rStyle w:val="katex-mathml"/>
          <w:rFonts w:ascii="Cambria Math" w:eastAsiaTheme="majorEastAsia" w:hAnsi="Cambria Math" w:cs="Cambria Math"/>
          <w:color w:val="FFFFFF"/>
          <w:sz w:val="29"/>
          <w:szCs w:val="29"/>
          <w:bdr w:val="none" w:sz="0" w:space="0" w:color="auto" w:frame="1"/>
        </w:rPr>
        <w:t>𝐾𝑖𝑝</w:t>
      </w:r>
      <w:proofErr w:type="spellStart"/>
      <w:r>
        <w:rPr>
          <w:rStyle w:val="katex-mathml"/>
          <w:rFonts w:eastAsiaTheme="majorEastAsia"/>
          <w:color w:val="FFFFFF"/>
          <w:sz w:val="29"/>
          <w:szCs w:val="29"/>
          <w:bdr w:val="none" w:sz="0" w:space="0" w:color="auto" w:frame="1"/>
        </w:rPr>
        <w:t>уст</w:t>
      </w:r>
      <w:r>
        <w:rPr>
          <w:rStyle w:val="mord"/>
          <w:rFonts w:ascii="KaTeX_Math" w:eastAsiaTheme="majorEastAsia" w:hAnsi="KaTeX_Math"/>
          <w:i/>
          <w:iCs/>
          <w:color w:val="FFFFFF"/>
          <w:sz w:val="29"/>
          <w:szCs w:val="29"/>
        </w:rPr>
        <w:t>K</w:t>
      </w:r>
      <w:r>
        <w:rPr>
          <w:rStyle w:val="mord"/>
          <w:rFonts w:ascii="KaTeX_Math" w:eastAsiaTheme="majorEastAsia" w:hAnsi="KaTeX_Math"/>
          <w:i/>
          <w:iCs/>
          <w:color w:val="FFFFFF"/>
          <w:sz w:val="20"/>
          <w:szCs w:val="20"/>
        </w:rPr>
        <w:t>ip</w:t>
      </w:r>
      <w:r>
        <w:rPr>
          <w:rStyle w:val="mord"/>
          <w:rFonts w:eastAsiaTheme="majorEastAsia"/>
          <w:color w:val="FFFFFF"/>
          <w:sz w:val="20"/>
          <w:szCs w:val="20"/>
        </w:rPr>
        <w:t>уст</w:t>
      </w:r>
      <w:proofErr w:type="spellEnd"/>
      <w:r>
        <w:rPr>
          <w:rStyle w:val="vlist-s"/>
          <w:color w:val="FFFFFF"/>
          <w:sz w:val="2"/>
          <w:szCs w:val="2"/>
        </w:rPr>
        <w:t>​</w:t>
      </w:r>
      <w:r>
        <w:rPr>
          <w:rFonts w:ascii="Segoe UI" w:hAnsi="Segoe UI" w:cs="Segoe UI"/>
          <w:color w:val="FFFFFF"/>
        </w:rPr>
        <w:t> в фирменном (заводском) калибровочном сертификате соответствует значению реквизита:</w:t>
      </w:r>
    </w:p>
    <w:p w14:paraId="72D57B99" w14:textId="77777777" w:rsidR="00975764" w:rsidRDefault="00975764" w:rsidP="00475FFF">
      <w:pPr>
        <w:pStyle w:val="aff8"/>
        <w:numPr>
          <w:ilvl w:val="1"/>
          <w:numId w:val="25"/>
        </w:numPr>
        <w:shd w:val="clear" w:color="auto" w:fill="282828"/>
        <w:spacing w:before="0" w:beforeAutospacing="0"/>
        <w:rPr>
          <w:rFonts w:ascii="Segoe UI" w:hAnsi="Segoe UI" w:cs="Segoe UI"/>
          <w:color w:val="FFFFFF"/>
        </w:rPr>
      </w:pPr>
      <w:proofErr w:type="spellStart"/>
      <w:r>
        <w:rPr>
          <w:rFonts w:ascii="Segoe UI" w:hAnsi="Segoe UI" w:cs="Segoe UI"/>
          <w:color w:val="FFFFFF"/>
        </w:rPr>
        <w:t>Flow</w:t>
      </w:r>
      <w:proofErr w:type="spellEnd"/>
      <w:r>
        <w:rPr>
          <w:rFonts w:ascii="Segoe UI" w:hAnsi="Segoe UI" w:cs="Segoe UI"/>
          <w:color w:val="FFFFFF"/>
        </w:rPr>
        <w:t xml:space="preserve"> </w:t>
      </w:r>
      <w:proofErr w:type="spellStart"/>
      <w:r>
        <w:rPr>
          <w:rFonts w:ascii="Segoe UI" w:hAnsi="Segoe UI" w:cs="Segoe UI"/>
          <w:color w:val="FFFFFF"/>
        </w:rPr>
        <w:t>Cal</w:t>
      </w:r>
      <w:proofErr w:type="spellEnd"/>
      <w:r>
        <w:rPr>
          <w:rFonts w:ascii="Segoe UI" w:hAnsi="Segoe UI" w:cs="Segoe UI"/>
          <w:color w:val="FFFFFF"/>
        </w:rPr>
        <w:t xml:space="preserve"> (первые пять значащих цифр) - для </w:t>
      </w:r>
      <w:proofErr w:type="spellStart"/>
      <w:r>
        <w:rPr>
          <w:rFonts w:ascii="Segoe UI" w:hAnsi="Segoe UI" w:cs="Segoe UI"/>
          <w:color w:val="FFFFFF"/>
        </w:rPr>
        <w:t>массомера</w:t>
      </w:r>
      <w:proofErr w:type="spellEnd"/>
      <w:r>
        <w:rPr>
          <w:rFonts w:ascii="Segoe UI" w:hAnsi="Segoe UI" w:cs="Segoe UI"/>
          <w:color w:val="FFFFFF"/>
        </w:rPr>
        <w:t xml:space="preserve"> модели Micro Motion;</w:t>
      </w:r>
    </w:p>
    <w:p w14:paraId="02F3815D" w14:textId="77777777" w:rsidR="00975764" w:rsidRPr="00975764" w:rsidRDefault="00975764" w:rsidP="00475FFF">
      <w:pPr>
        <w:pStyle w:val="aff8"/>
        <w:numPr>
          <w:ilvl w:val="1"/>
          <w:numId w:val="25"/>
        </w:numPr>
        <w:shd w:val="clear" w:color="auto" w:fill="282828"/>
        <w:spacing w:before="0" w:beforeAutospacing="0"/>
        <w:rPr>
          <w:rFonts w:ascii="Segoe UI" w:hAnsi="Segoe UI" w:cs="Segoe UI"/>
          <w:color w:val="FFFFFF"/>
          <w:lang w:val="en-US"/>
        </w:rPr>
      </w:pPr>
      <w:r w:rsidRPr="00975764">
        <w:rPr>
          <w:rFonts w:ascii="Segoe UI" w:hAnsi="Segoe UI" w:cs="Segoe UI"/>
          <w:color w:val="FFFFFF"/>
          <w:lang w:val="en-US"/>
        </w:rPr>
        <w:t xml:space="preserve">Calibration factor - </w:t>
      </w:r>
      <w:r>
        <w:rPr>
          <w:rFonts w:ascii="Segoe UI" w:hAnsi="Segoe UI" w:cs="Segoe UI"/>
          <w:color w:val="FFFFFF"/>
        </w:rPr>
        <w:t>для</w:t>
      </w:r>
      <w:r w:rsidRPr="00975764">
        <w:rPr>
          <w:rFonts w:ascii="Segoe UI" w:hAnsi="Segoe UI" w:cs="Segoe UI"/>
          <w:color w:val="FFFFFF"/>
          <w:lang w:val="en-US"/>
        </w:rPr>
        <w:t xml:space="preserve"> </w:t>
      </w:r>
      <w:proofErr w:type="spellStart"/>
      <w:r>
        <w:rPr>
          <w:rFonts w:ascii="Segoe UI" w:hAnsi="Segoe UI" w:cs="Segoe UI"/>
          <w:color w:val="FFFFFF"/>
        </w:rPr>
        <w:t>массомера</w:t>
      </w:r>
      <w:proofErr w:type="spellEnd"/>
      <w:r w:rsidRPr="00975764">
        <w:rPr>
          <w:rFonts w:ascii="Segoe UI" w:hAnsi="Segoe UI" w:cs="Segoe UI"/>
          <w:color w:val="FFFFFF"/>
          <w:lang w:val="en-US"/>
        </w:rPr>
        <w:t xml:space="preserve"> </w:t>
      </w:r>
      <w:r>
        <w:rPr>
          <w:rFonts w:ascii="Segoe UI" w:hAnsi="Segoe UI" w:cs="Segoe UI"/>
          <w:color w:val="FFFFFF"/>
        </w:rPr>
        <w:t>модели</w:t>
      </w:r>
      <w:r w:rsidRPr="00975764">
        <w:rPr>
          <w:rFonts w:ascii="Segoe UI" w:hAnsi="Segoe UI" w:cs="Segoe UI"/>
          <w:color w:val="FFFFFF"/>
          <w:lang w:val="en-US"/>
        </w:rPr>
        <w:t xml:space="preserve"> </w:t>
      </w:r>
      <w:proofErr w:type="spellStart"/>
      <w:r w:rsidRPr="00975764">
        <w:rPr>
          <w:rFonts w:ascii="Segoe UI" w:hAnsi="Segoe UI" w:cs="Segoe UI"/>
          <w:color w:val="FFFFFF"/>
          <w:lang w:val="en-US"/>
        </w:rPr>
        <w:t>Promass</w:t>
      </w:r>
      <w:proofErr w:type="spellEnd"/>
      <w:r w:rsidRPr="00975764">
        <w:rPr>
          <w:rFonts w:ascii="Segoe UI" w:hAnsi="Segoe UI" w:cs="Segoe UI"/>
          <w:color w:val="FFFFFF"/>
          <w:lang w:val="en-US"/>
        </w:rPr>
        <w:t>;</w:t>
      </w:r>
    </w:p>
    <w:p w14:paraId="52B68C19" w14:textId="77777777" w:rsidR="00975764" w:rsidRDefault="00975764" w:rsidP="00475FFF">
      <w:pPr>
        <w:pStyle w:val="aff8"/>
        <w:numPr>
          <w:ilvl w:val="1"/>
          <w:numId w:val="25"/>
        </w:numPr>
        <w:shd w:val="clear" w:color="auto" w:fill="282828"/>
        <w:spacing w:before="0" w:beforeAutospacing="0"/>
        <w:rPr>
          <w:rFonts w:ascii="Segoe UI" w:hAnsi="Segoe UI" w:cs="Segoe UI"/>
          <w:color w:val="FFFFFF"/>
        </w:rPr>
      </w:pPr>
      <w:proofErr w:type="spellStart"/>
      <w:r>
        <w:rPr>
          <w:rFonts w:ascii="Segoe UI" w:hAnsi="Segoe UI" w:cs="Segoe UI"/>
          <w:color w:val="FFFFFF"/>
        </w:rPr>
        <w:t>Sensor</w:t>
      </w:r>
      <w:proofErr w:type="spellEnd"/>
      <w:r>
        <w:rPr>
          <w:rFonts w:ascii="Segoe UI" w:hAnsi="Segoe UI" w:cs="Segoe UI"/>
          <w:color w:val="FFFFFF"/>
        </w:rPr>
        <w:t xml:space="preserve"> </w:t>
      </w:r>
      <w:proofErr w:type="spellStart"/>
      <w:r>
        <w:rPr>
          <w:rFonts w:ascii="Segoe UI" w:hAnsi="Segoe UI" w:cs="Segoe UI"/>
          <w:color w:val="FFFFFF"/>
        </w:rPr>
        <w:t>Coefficient</w:t>
      </w:r>
      <w:proofErr w:type="spellEnd"/>
      <w:r>
        <w:rPr>
          <w:rFonts w:ascii="Segoe UI" w:hAnsi="Segoe UI" w:cs="Segoe UI"/>
          <w:color w:val="FFFFFF"/>
        </w:rPr>
        <w:t xml:space="preserve"> 8K20 - для </w:t>
      </w:r>
      <w:proofErr w:type="spellStart"/>
      <w:r>
        <w:rPr>
          <w:rFonts w:ascii="Segoe UI" w:hAnsi="Segoe UI" w:cs="Segoe UI"/>
          <w:color w:val="FFFFFF"/>
        </w:rPr>
        <w:t>массомера</w:t>
      </w:r>
      <w:proofErr w:type="spellEnd"/>
      <w:r>
        <w:rPr>
          <w:rFonts w:ascii="Segoe UI" w:hAnsi="Segoe UI" w:cs="Segoe UI"/>
          <w:color w:val="FFFFFF"/>
        </w:rPr>
        <w:t xml:space="preserve"> модели ROTAMASS.</w:t>
      </w:r>
    </w:p>
    <w:p w14:paraId="40298795" w14:textId="77777777" w:rsidR="00975764" w:rsidRDefault="00975764" w:rsidP="00975764">
      <w:pPr>
        <w:pStyle w:val="4"/>
        <w:shd w:val="clear" w:color="auto" w:fill="282828"/>
        <w:rPr>
          <w:rFonts w:ascii="Segoe UI" w:hAnsi="Segoe UI" w:cs="Segoe UI"/>
          <w:color w:val="FFFFFF"/>
        </w:rPr>
      </w:pPr>
      <w:r>
        <w:rPr>
          <w:rFonts w:ascii="Segoe UI" w:hAnsi="Segoe UI" w:cs="Segoe UI"/>
          <w:color w:val="FFFFFF"/>
        </w:rPr>
        <w:t xml:space="preserve">ГХ </w:t>
      </w:r>
      <w:proofErr w:type="spellStart"/>
      <w:r>
        <w:rPr>
          <w:rFonts w:ascii="Segoe UI" w:hAnsi="Segoe UI" w:cs="Segoe UI"/>
          <w:color w:val="FFFFFF"/>
        </w:rPr>
        <w:t>реализуют</w:t>
      </w:r>
      <w:proofErr w:type="spellEnd"/>
      <w:r>
        <w:rPr>
          <w:rFonts w:ascii="Segoe UI" w:hAnsi="Segoe UI" w:cs="Segoe UI"/>
          <w:color w:val="FFFFFF"/>
        </w:rPr>
        <w:t xml:space="preserve"> в СОИ</w:t>
      </w:r>
    </w:p>
    <w:p w14:paraId="14432A3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9.1.4.1 Вычисляют значение K-фактора для z-го измерения в у-й точке расхода (</w:t>
      </w:r>
      <w:r>
        <w:rPr>
          <w:rStyle w:val="katex-mathml"/>
          <w:rFonts w:ascii="Cambria Math" w:eastAsiaTheme="majorEastAsia" w:hAnsi="Cambria Math" w:cs="Cambria Math"/>
          <w:color w:val="FFFFFF"/>
          <w:sz w:val="29"/>
          <w:szCs w:val="29"/>
          <w:bdr w:val="none" w:sz="0" w:space="0" w:color="auto" w:frame="1"/>
        </w:rPr>
        <w:t>𝐾𝐹𝑖𝑗</w:t>
      </w:r>
      <w:proofErr w:type="spellStart"/>
      <w:r>
        <w:rPr>
          <w:rStyle w:val="mord"/>
          <w:rFonts w:ascii="KaTeX_Math" w:eastAsiaTheme="majorEastAsia" w:hAnsi="KaTeX_Math"/>
          <w:i/>
          <w:iCs/>
          <w:color w:val="FFFFFF"/>
          <w:sz w:val="29"/>
          <w:szCs w:val="29"/>
        </w:rPr>
        <w:t>KF</w:t>
      </w:r>
      <w:r>
        <w:rPr>
          <w:rStyle w:val="mord"/>
          <w:rFonts w:ascii="KaTeX_Math" w:eastAsiaTheme="majorEastAsia" w:hAnsi="KaTeX_Math"/>
          <w:i/>
          <w:iCs/>
          <w:color w:val="FFFFFF"/>
          <w:sz w:val="20"/>
          <w:szCs w:val="20"/>
        </w:rPr>
        <w:t>ij</w:t>
      </w:r>
      <w:proofErr w:type="spellEnd"/>
      <w:r>
        <w:rPr>
          <w:rStyle w:val="vlist-s"/>
          <w:color w:val="FFFFFF"/>
          <w:sz w:val="2"/>
          <w:szCs w:val="2"/>
        </w:rPr>
        <w:t>​</w:t>
      </w:r>
      <w:r>
        <w:rPr>
          <w:rFonts w:ascii="Segoe UI" w:hAnsi="Segoe UI" w:cs="Segoe UI"/>
          <w:color w:val="FFFFFF"/>
        </w:rPr>
        <w:t xml:space="preserve">, </w:t>
      </w:r>
      <w:proofErr w:type="spellStart"/>
      <w:r>
        <w:rPr>
          <w:rFonts w:ascii="Segoe UI" w:hAnsi="Segoe UI" w:cs="Segoe UI"/>
          <w:color w:val="FFFFFF"/>
        </w:rPr>
        <w:t>имп</w:t>
      </w:r>
      <w:proofErr w:type="spellEnd"/>
      <w:r>
        <w:rPr>
          <w:rFonts w:ascii="Segoe UI" w:hAnsi="Segoe UI" w:cs="Segoe UI"/>
          <w:color w:val="FFFFFF"/>
        </w:rPr>
        <w:t>/т) по формуле:</w:t>
      </w:r>
    </w:p>
    <w:p w14:paraId="6FB70D3D" w14:textId="77777777" w:rsidR="00975764" w:rsidRDefault="00975764" w:rsidP="00975764">
      <w:pPr>
        <w:pStyle w:val="aff8"/>
        <w:shd w:val="clear" w:color="auto" w:fill="282828"/>
        <w:spacing w:before="0" w:after="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𝐾𝐹𝑖𝑗</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𝑁𝑖𝑗</w:t>
      </w:r>
      <w:proofErr w:type="spellStart"/>
      <w:r>
        <w:rPr>
          <w:rStyle w:val="katex-mathml"/>
          <w:rFonts w:eastAsiaTheme="majorEastAsia"/>
          <w:color w:val="FFFFFF"/>
          <w:sz w:val="29"/>
          <w:szCs w:val="29"/>
          <w:bdr w:val="none" w:sz="0" w:space="0" w:color="auto" w:frame="1"/>
        </w:rPr>
        <w:t>имп</w:t>
      </w:r>
      <w:proofErr w:type="spellEnd"/>
      <w:r>
        <w:rPr>
          <w:rStyle w:val="katex-mathml"/>
          <w:rFonts w:ascii="Cambria Math" w:eastAsiaTheme="majorEastAsia" w:hAnsi="Cambria Math" w:cs="Cambria Math"/>
          <w:color w:val="FFFFFF"/>
          <w:sz w:val="29"/>
          <w:szCs w:val="29"/>
          <w:bdr w:val="none" w:sz="0" w:space="0" w:color="auto" w:frame="1"/>
        </w:rPr>
        <w:t>𝑀𝑖𝑗</w:t>
      </w:r>
      <w:proofErr w:type="spellStart"/>
      <w:r>
        <w:rPr>
          <w:rStyle w:val="katex-mathml"/>
          <w:rFonts w:eastAsiaTheme="majorEastAsia"/>
          <w:color w:val="FFFFFF"/>
          <w:sz w:val="29"/>
          <w:szCs w:val="29"/>
          <w:bdr w:val="none" w:sz="0" w:space="0" w:color="auto" w:frame="1"/>
        </w:rPr>
        <w:t>рр</w:t>
      </w:r>
      <w:r>
        <w:rPr>
          <w:rStyle w:val="mord"/>
          <w:rFonts w:ascii="KaTeX_Math" w:eastAsiaTheme="majorEastAsia" w:hAnsi="KaTeX_Math"/>
          <w:i/>
          <w:iCs/>
          <w:color w:val="FFFFFF"/>
          <w:sz w:val="29"/>
          <w:szCs w:val="29"/>
        </w:rPr>
        <w:t>KF</w:t>
      </w:r>
      <w:r>
        <w:rPr>
          <w:rStyle w:val="mord"/>
          <w:rFonts w:ascii="KaTeX_Math" w:eastAsiaTheme="majorEastAsia" w:hAnsi="KaTeX_Math"/>
          <w:i/>
          <w:iCs/>
          <w:color w:val="FFFFFF"/>
          <w:sz w:val="20"/>
          <w:szCs w:val="20"/>
        </w:rPr>
        <w:t>ij</w:t>
      </w:r>
      <w:proofErr w:type="spellEnd"/>
      <w:r>
        <w:rPr>
          <w:rStyle w:val="vlist-s"/>
          <w:color w:val="FFFFFF"/>
          <w:sz w:val="2"/>
          <w:szCs w:val="2"/>
        </w:rPr>
        <w:t>​</w:t>
      </w:r>
      <w:r>
        <w:rPr>
          <w:rStyle w:val="mrel"/>
          <w:color w:val="FFFFFF"/>
          <w:sz w:val="29"/>
          <w:szCs w:val="29"/>
        </w:rPr>
        <w:t>=</w:t>
      </w:r>
      <w:proofErr w:type="spellStart"/>
      <w:r>
        <w:rPr>
          <w:rStyle w:val="mord"/>
          <w:rFonts w:ascii="KaTeX_Math" w:eastAsiaTheme="majorEastAsia" w:hAnsi="KaTeX_Math"/>
          <w:i/>
          <w:iCs/>
          <w:color w:val="FFFFFF"/>
          <w:sz w:val="20"/>
          <w:szCs w:val="20"/>
        </w:rPr>
        <w:t>M</w:t>
      </w:r>
      <w:r>
        <w:rPr>
          <w:rStyle w:val="mord"/>
          <w:rFonts w:ascii="KaTeX_Math" w:eastAsiaTheme="majorEastAsia" w:hAnsi="KaTeX_Math"/>
          <w:i/>
          <w:iCs/>
          <w:color w:val="FFFFFF"/>
          <w:sz w:val="14"/>
          <w:szCs w:val="14"/>
        </w:rPr>
        <w:t>ij</w:t>
      </w:r>
      <w:r>
        <w:rPr>
          <w:rStyle w:val="mord"/>
          <w:rFonts w:eastAsiaTheme="majorEastAsia"/>
          <w:color w:val="FFFFFF"/>
          <w:sz w:val="14"/>
          <w:szCs w:val="14"/>
        </w:rPr>
        <w:t>рр</w:t>
      </w:r>
      <w:proofErr w:type="spellEnd"/>
      <w:r>
        <w:rPr>
          <w:rStyle w:val="vlist-s"/>
          <w:color w:val="FFFFFF"/>
          <w:sz w:val="2"/>
          <w:szCs w:val="2"/>
        </w:rPr>
        <w:t>​</w:t>
      </w:r>
      <w:proofErr w:type="spellStart"/>
      <w:r>
        <w:rPr>
          <w:rStyle w:val="mord"/>
          <w:rFonts w:ascii="KaTeX_Math" w:eastAsiaTheme="majorEastAsia" w:hAnsi="KaTeX_Math"/>
          <w:i/>
          <w:iCs/>
          <w:color w:val="FFFFFF"/>
          <w:sz w:val="20"/>
          <w:szCs w:val="20"/>
        </w:rPr>
        <w:t>N</w:t>
      </w:r>
      <w:r>
        <w:rPr>
          <w:rStyle w:val="mord"/>
          <w:rFonts w:ascii="KaTeX_Math" w:eastAsiaTheme="majorEastAsia" w:hAnsi="KaTeX_Math"/>
          <w:i/>
          <w:iCs/>
          <w:color w:val="FFFFFF"/>
          <w:sz w:val="14"/>
          <w:szCs w:val="14"/>
        </w:rPr>
        <w:t>ij</w:t>
      </w:r>
      <w:r>
        <w:rPr>
          <w:rStyle w:val="mord"/>
          <w:rFonts w:eastAsiaTheme="majorEastAsia"/>
          <w:color w:val="FFFFFF"/>
          <w:sz w:val="14"/>
          <w:szCs w:val="14"/>
        </w:rPr>
        <w:t>имп</w:t>
      </w:r>
      <w:proofErr w:type="spellEnd"/>
      <w:r>
        <w:rPr>
          <w:rStyle w:val="vlist-s"/>
          <w:color w:val="FFFFFF"/>
          <w:sz w:val="2"/>
          <w:szCs w:val="2"/>
        </w:rPr>
        <w:t>​​</w:t>
      </w:r>
    </w:p>
    <w:p w14:paraId="5C83E321"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9.1.4.2 Вычисляют среднее значение K-фактора для у-й точки расхода (</w:t>
      </w:r>
      <w:r>
        <w:rPr>
          <w:rStyle w:val="katex-mathml"/>
          <w:rFonts w:ascii="Cambria Math" w:eastAsiaTheme="majorEastAsia" w:hAnsi="Cambria Math" w:cs="Cambria Math"/>
          <w:color w:val="FFFFFF"/>
          <w:sz w:val="29"/>
          <w:szCs w:val="29"/>
          <w:bdr w:val="none" w:sz="0" w:space="0" w:color="auto" w:frame="1"/>
        </w:rPr>
        <w:t>𝐾𝐹</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𝑗</w:t>
      </w:r>
      <w:proofErr w:type="spellStart"/>
      <w:r>
        <w:rPr>
          <w:rStyle w:val="mord"/>
          <w:rFonts w:ascii="KaTeX_Math" w:eastAsiaTheme="majorEastAsia" w:hAnsi="KaTeX_Math"/>
          <w:i/>
          <w:iCs/>
          <w:color w:val="FFFFFF"/>
          <w:sz w:val="29"/>
          <w:szCs w:val="29"/>
        </w:rPr>
        <w:t>KF</w:t>
      </w:r>
      <w:r>
        <w:rPr>
          <w:rStyle w:val="mord"/>
          <w:rFonts w:ascii="KaTeX_Math" w:eastAsiaTheme="majorEastAsia" w:hAnsi="KaTeX_Math"/>
          <w:i/>
          <w:iCs/>
          <w:color w:val="FFFFFF"/>
          <w:sz w:val="20"/>
          <w:szCs w:val="20"/>
        </w:rPr>
        <w:t>j</w:t>
      </w:r>
      <w:proofErr w:type="spellEnd"/>
      <w:r>
        <w:rPr>
          <w:rStyle w:val="vlist-s"/>
          <w:color w:val="FFFFFF"/>
          <w:sz w:val="2"/>
          <w:szCs w:val="2"/>
        </w:rPr>
        <w:t>​</w:t>
      </w:r>
      <w:r>
        <w:rPr>
          <w:rFonts w:ascii="Segoe UI" w:hAnsi="Segoe UI" w:cs="Segoe UI"/>
          <w:color w:val="FFFFFF"/>
        </w:rPr>
        <w:t xml:space="preserve">, </w:t>
      </w:r>
      <w:proofErr w:type="spellStart"/>
      <w:r>
        <w:rPr>
          <w:rFonts w:ascii="Segoe UI" w:hAnsi="Segoe UI" w:cs="Segoe UI"/>
          <w:color w:val="FFFFFF"/>
        </w:rPr>
        <w:t>имп</w:t>
      </w:r>
      <w:proofErr w:type="spellEnd"/>
      <w:r>
        <w:rPr>
          <w:rFonts w:ascii="Segoe UI" w:hAnsi="Segoe UI" w:cs="Segoe UI"/>
          <w:color w:val="FFFFFF"/>
        </w:rPr>
        <w:t>/т) по формуле:</w:t>
      </w:r>
    </w:p>
    <w:p w14:paraId="4AAD6080" w14:textId="77777777" w:rsidR="00975764" w:rsidRDefault="00975764" w:rsidP="00975764">
      <w:pPr>
        <w:pStyle w:val="aff8"/>
        <w:shd w:val="clear" w:color="auto" w:fill="282828"/>
        <w:spacing w:before="0" w:after="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𝐾𝐹</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𝑗</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𝑖</w:t>
      </w:r>
      <w:r>
        <w:rPr>
          <w:rStyle w:val="katex-mathml"/>
          <w:rFonts w:eastAsiaTheme="majorEastAsia"/>
          <w:color w:val="FFFFFF"/>
          <w:sz w:val="29"/>
          <w:szCs w:val="29"/>
          <w:bdr w:val="none" w:sz="0" w:space="0" w:color="auto" w:frame="1"/>
        </w:rPr>
        <w:t>=1</w:t>
      </w:r>
      <w:r>
        <w:rPr>
          <w:rStyle w:val="katex-mathml"/>
          <w:rFonts w:ascii="Cambria Math" w:eastAsiaTheme="majorEastAsia" w:hAnsi="Cambria Math" w:cs="Cambria Math"/>
          <w:color w:val="FFFFFF"/>
          <w:sz w:val="29"/>
          <w:szCs w:val="29"/>
          <w:bdr w:val="none" w:sz="0" w:space="0" w:color="auto" w:frame="1"/>
        </w:rPr>
        <w:t>𝑛𝑗𝐾𝐹𝑖𝑗𝑛𝑗</w:t>
      </w:r>
      <w:proofErr w:type="spellStart"/>
      <w:r>
        <w:rPr>
          <w:rStyle w:val="mord"/>
          <w:rFonts w:ascii="KaTeX_Math" w:eastAsiaTheme="majorEastAsia" w:hAnsi="KaTeX_Math"/>
          <w:i/>
          <w:iCs/>
          <w:color w:val="FFFFFF"/>
          <w:sz w:val="29"/>
          <w:szCs w:val="29"/>
        </w:rPr>
        <w:t>KF</w:t>
      </w:r>
      <w:r>
        <w:rPr>
          <w:rStyle w:val="mord"/>
          <w:rFonts w:ascii="KaTeX_Math" w:eastAsiaTheme="majorEastAsia" w:hAnsi="KaTeX_Math"/>
          <w:i/>
          <w:iCs/>
          <w:color w:val="FFFFFF"/>
          <w:sz w:val="20"/>
          <w:szCs w:val="20"/>
        </w:rPr>
        <w:t>j</w:t>
      </w:r>
      <w:proofErr w:type="spellEnd"/>
      <w:r>
        <w:rPr>
          <w:rStyle w:val="vlist-s"/>
          <w:color w:val="FFFFFF"/>
          <w:sz w:val="2"/>
          <w:szCs w:val="2"/>
        </w:rPr>
        <w:t>​</w:t>
      </w:r>
      <w:r>
        <w:rPr>
          <w:rStyle w:val="mrel"/>
          <w:color w:val="FFFFFF"/>
          <w:sz w:val="29"/>
          <w:szCs w:val="29"/>
        </w:rPr>
        <w:t>=</w:t>
      </w:r>
      <w:proofErr w:type="spellStart"/>
      <w:r>
        <w:rPr>
          <w:rStyle w:val="mord"/>
          <w:rFonts w:ascii="KaTeX_Math" w:eastAsiaTheme="majorEastAsia" w:hAnsi="KaTeX_Math"/>
          <w:i/>
          <w:iCs/>
          <w:color w:val="FFFFFF"/>
          <w:sz w:val="20"/>
          <w:szCs w:val="20"/>
        </w:rPr>
        <w:t>n</w:t>
      </w:r>
      <w:r>
        <w:rPr>
          <w:rStyle w:val="mord"/>
          <w:rFonts w:ascii="KaTeX_Math" w:eastAsiaTheme="majorEastAsia" w:hAnsi="KaTeX_Math"/>
          <w:i/>
          <w:iCs/>
          <w:color w:val="FFFFFF"/>
          <w:sz w:val="14"/>
          <w:szCs w:val="14"/>
        </w:rPr>
        <w:t>j</w:t>
      </w:r>
      <w:proofErr w:type="spellEnd"/>
      <w:r>
        <w:rPr>
          <w:rStyle w:val="vlist-s"/>
          <w:color w:val="FFFFFF"/>
          <w:sz w:val="2"/>
          <w:szCs w:val="2"/>
        </w:rPr>
        <w:t>​</w:t>
      </w:r>
      <w:r>
        <w:rPr>
          <w:rStyle w:val="mop"/>
          <w:rFonts w:ascii="KaTeX_Size1" w:hAnsi="KaTeX_Size1"/>
          <w:color w:val="FFFFFF"/>
          <w:sz w:val="20"/>
          <w:szCs w:val="20"/>
        </w:rPr>
        <w:t>∑</w:t>
      </w:r>
      <w:r>
        <w:rPr>
          <w:rStyle w:val="mord"/>
          <w:rFonts w:ascii="KaTeX_Math" w:eastAsiaTheme="majorEastAsia" w:hAnsi="KaTeX_Math"/>
          <w:i/>
          <w:iCs/>
          <w:color w:val="FFFFFF"/>
          <w:sz w:val="14"/>
          <w:szCs w:val="14"/>
        </w:rPr>
        <w:t>i</w:t>
      </w:r>
      <w:r>
        <w:rPr>
          <w:rStyle w:val="mrel"/>
          <w:color w:val="FFFFFF"/>
          <w:sz w:val="14"/>
          <w:szCs w:val="14"/>
        </w:rPr>
        <w:t>=</w:t>
      </w:r>
      <w:r>
        <w:rPr>
          <w:rStyle w:val="mord"/>
          <w:rFonts w:eastAsiaTheme="majorEastAsia"/>
          <w:color w:val="FFFFFF"/>
          <w:sz w:val="14"/>
          <w:szCs w:val="14"/>
        </w:rPr>
        <w:t>1</w:t>
      </w:r>
      <w:r>
        <w:rPr>
          <w:rStyle w:val="mord"/>
          <w:rFonts w:ascii="KaTeX_Math" w:eastAsiaTheme="majorEastAsia" w:hAnsi="KaTeX_Math"/>
          <w:i/>
          <w:iCs/>
          <w:color w:val="FFFFFF"/>
          <w:sz w:val="14"/>
          <w:szCs w:val="14"/>
        </w:rPr>
        <w:t>nj</w:t>
      </w:r>
      <w:r>
        <w:rPr>
          <w:rStyle w:val="vlist-s"/>
          <w:color w:val="FFFFFF"/>
          <w:sz w:val="2"/>
          <w:szCs w:val="2"/>
        </w:rPr>
        <w:t>​​</w:t>
      </w:r>
      <w:proofErr w:type="spellStart"/>
      <w:r>
        <w:rPr>
          <w:rStyle w:val="mord"/>
          <w:rFonts w:ascii="KaTeX_Math" w:eastAsiaTheme="majorEastAsia" w:hAnsi="KaTeX_Math"/>
          <w:i/>
          <w:iCs/>
          <w:color w:val="FFFFFF"/>
          <w:sz w:val="20"/>
          <w:szCs w:val="20"/>
        </w:rPr>
        <w:t>KF</w:t>
      </w:r>
      <w:r>
        <w:rPr>
          <w:rStyle w:val="mord"/>
          <w:rFonts w:ascii="KaTeX_Math" w:eastAsiaTheme="majorEastAsia" w:hAnsi="KaTeX_Math"/>
          <w:i/>
          <w:iCs/>
          <w:color w:val="FFFFFF"/>
          <w:sz w:val="14"/>
          <w:szCs w:val="14"/>
        </w:rPr>
        <w:t>ij</w:t>
      </w:r>
      <w:proofErr w:type="spellEnd"/>
      <w:r>
        <w:rPr>
          <w:rStyle w:val="vlist-s"/>
          <w:color w:val="FFFFFF"/>
          <w:sz w:val="2"/>
          <w:szCs w:val="2"/>
        </w:rPr>
        <w:t>​​</w:t>
      </w:r>
    </w:p>
    <w:p w14:paraId="785BDD79"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lastRenderedPageBreak/>
        <w:t>9.1.4.3 В зависимости от вида реализации ГХ в СОИ оценивают СКО результатов определений средних арифметических значений K-фактора для точек расхода:</w:t>
      </w:r>
      <w:r>
        <w:rPr>
          <w:rFonts w:ascii="Segoe UI" w:hAnsi="Segoe UI" w:cs="Segoe UI"/>
          <w:color w:val="FFFFFF"/>
        </w:rPr>
        <w:br/>
        <w:t>а) в рабочем диапазоне (</w:t>
      </w:r>
      <w:r>
        <w:rPr>
          <w:rStyle w:val="katex-mathml"/>
          <w:rFonts w:ascii="Cambria Math" w:eastAsiaTheme="majorEastAsia" w:hAnsi="Cambria Math" w:cs="Cambria Math"/>
          <w:color w:val="FFFFFF"/>
          <w:sz w:val="29"/>
          <w:szCs w:val="29"/>
          <w:bdr w:val="none" w:sz="0" w:space="0" w:color="auto" w:frame="1"/>
        </w:rPr>
        <w:t>𝑆</w:t>
      </w:r>
      <w:proofErr w:type="spellStart"/>
      <w:r>
        <w:rPr>
          <w:rStyle w:val="katex-mathml"/>
          <w:rFonts w:eastAsiaTheme="majorEastAsia"/>
          <w:color w:val="FFFFFF"/>
          <w:sz w:val="29"/>
          <w:szCs w:val="29"/>
          <w:bdr w:val="none" w:sz="0" w:space="0" w:color="auto" w:frame="1"/>
        </w:rPr>
        <w:t>duan</w:t>
      </w:r>
      <w:proofErr w:type="spellEnd"/>
      <w:r>
        <w:rPr>
          <w:rStyle w:val="katex-mathml"/>
          <w:rFonts w:ascii="Cambria Math" w:eastAsiaTheme="majorEastAsia" w:hAnsi="Cambria Math" w:cs="Cambria Math"/>
          <w:color w:val="FFFFFF"/>
          <w:sz w:val="29"/>
          <w:szCs w:val="29"/>
          <w:bdr w:val="none" w:sz="0" w:space="0" w:color="auto" w:frame="1"/>
        </w:rPr>
        <w:t>𝐾𝐹</w:t>
      </w:r>
      <w:proofErr w:type="spellStart"/>
      <w:r>
        <w:rPr>
          <w:rStyle w:val="mord"/>
          <w:rFonts w:ascii="KaTeX_Math" w:eastAsiaTheme="majorEastAsia" w:hAnsi="KaTeX_Math"/>
          <w:i/>
          <w:iCs/>
          <w:color w:val="FFFFFF"/>
          <w:sz w:val="29"/>
          <w:szCs w:val="29"/>
        </w:rPr>
        <w:t>S</w:t>
      </w:r>
      <w:r>
        <w:rPr>
          <w:rStyle w:val="mord"/>
          <w:rFonts w:eastAsiaTheme="majorEastAsia"/>
          <w:color w:val="FFFFFF"/>
          <w:sz w:val="20"/>
          <w:szCs w:val="20"/>
        </w:rPr>
        <w:t>duan</w:t>
      </w:r>
      <w:r>
        <w:rPr>
          <w:rStyle w:val="mord"/>
          <w:rFonts w:ascii="KaTeX_Math" w:eastAsiaTheme="majorEastAsia" w:hAnsi="KaTeX_Math"/>
          <w:i/>
          <w:iCs/>
          <w:color w:val="FFFFFF"/>
          <w:sz w:val="20"/>
          <w:szCs w:val="20"/>
        </w:rPr>
        <w:t>KF</w:t>
      </w:r>
      <w:proofErr w:type="spellEnd"/>
      <w:r>
        <w:rPr>
          <w:rStyle w:val="vlist-s"/>
          <w:color w:val="FFFFFF"/>
          <w:sz w:val="2"/>
          <w:szCs w:val="2"/>
        </w:rPr>
        <w:t>​</w:t>
      </w:r>
      <w:r>
        <w:rPr>
          <w:rFonts w:ascii="Segoe UI" w:hAnsi="Segoe UI" w:cs="Segoe UI"/>
          <w:color w:val="FFFFFF"/>
        </w:rPr>
        <w:t>, %), если ГХ реализуют в виде постоянного значения K-фактора в рабочем диапазоне, по формуле:</w:t>
      </w:r>
    </w:p>
    <w:p w14:paraId="774C5607" w14:textId="77777777" w:rsidR="00975764" w:rsidRDefault="00975764" w:rsidP="00975764">
      <w:pPr>
        <w:pStyle w:val="aff8"/>
        <w:shd w:val="clear" w:color="auto" w:fill="282828"/>
        <w:spacing w:before="0" w:after="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𝑆</w:t>
      </w:r>
      <w:r>
        <w:rPr>
          <w:rStyle w:val="katex-mathml"/>
          <w:rFonts w:eastAsiaTheme="majorEastAsia"/>
          <w:color w:val="FFFFFF"/>
          <w:sz w:val="29"/>
          <w:szCs w:val="29"/>
          <w:bdr w:val="none" w:sz="0" w:space="0" w:color="auto" w:frame="1"/>
        </w:rPr>
        <w:t>duan</w:t>
      </w:r>
      <w:r>
        <w:rPr>
          <w:rStyle w:val="katex-mathml"/>
          <w:rFonts w:ascii="Cambria Math" w:eastAsiaTheme="majorEastAsia" w:hAnsi="Cambria Math" w:cs="Cambria Math"/>
          <w:color w:val="FFFFFF"/>
          <w:sz w:val="29"/>
          <w:szCs w:val="29"/>
          <w:bdr w:val="none" w:sz="0" w:space="0" w:color="auto" w:frame="1"/>
        </w:rPr>
        <w:t>𝐾𝐹</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𝑗</w:t>
      </w:r>
      <w:r>
        <w:rPr>
          <w:rStyle w:val="katex-mathml"/>
          <w:rFonts w:eastAsiaTheme="majorEastAsia"/>
          <w:color w:val="FFFFFF"/>
          <w:sz w:val="29"/>
          <w:szCs w:val="29"/>
          <w:bdr w:val="none" w:sz="0" w:space="0" w:color="auto" w:frame="1"/>
        </w:rPr>
        <w:t>=1</w:t>
      </w:r>
      <w:r>
        <w:rPr>
          <w:rStyle w:val="katex-mathml"/>
          <w:rFonts w:ascii="Cambria Math" w:eastAsiaTheme="majorEastAsia" w:hAnsi="Cambria Math" w:cs="Cambria Math"/>
          <w:color w:val="FFFFFF"/>
          <w:sz w:val="29"/>
          <w:szCs w:val="29"/>
          <w:bdr w:val="none" w:sz="0" w:space="0" w:color="auto" w:frame="1"/>
        </w:rPr>
        <w:t>𝑚</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𝐾𝐹</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𝑗</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𝐾𝐹</w:t>
      </w:r>
      <w:r>
        <w:rPr>
          <w:rStyle w:val="katex-mathml"/>
          <w:rFonts w:eastAsiaTheme="majorEastAsia"/>
          <w:color w:val="FFFFFF"/>
          <w:sz w:val="29"/>
          <w:szCs w:val="29"/>
          <w:bdr w:val="none" w:sz="0" w:space="0" w:color="auto" w:frame="1"/>
        </w:rPr>
        <w:t>duan)2</w:t>
      </w:r>
      <w:r>
        <w:rPr>
          <w:rStyle w:val="katex-mathml"/>
          <w:rFonts w:ascii="Cambria Math" w:eastAsiaTheme="majorEastAsia" w:hAnsi="Cambria Math" w:cs="Cambria Math"/>
          <w:color w:val="FFFFFF"/>
          <w:sz w:val="29"/>
          <w:szCs w:val="29"/>
          <w:bdr w:val="none" w:sz="0" w:space="0" w:color="auto" w:frame="1"/>
        </w:rPr>
        <w:t>𝑚</w:t>
      </w:r>
      <w:r>
        <w:rPr>
          <w:rStyle w:val="katex-mathml"/>
          <w:rFonts w:eastAsiaTheme="majorEastAsia"/>
          <w:color w:val="FFFFFF"/>
          <w:sz w:val="29"/>
          <w:szCs w:val="29"/>
          <w:bdr w:val="none" w:sz="0" w:space="0" w:color="auto" w:frame="1"/>
        </w:rPr>
        <w:t>−1×1</w:t>
      </w:r>
      <w:r>
        <w:rPr>
          <w:rStyle w:val="katex-mathml"/>
          <w:rFonts w:ascii="Cambria Math" w:eastAsiaTheme="majorEastAsia" w:hAnsi="Cambria Math" w:cs="Cambria Math"/>
          <w:color w:val="FFFFFF"/>
          <w:sz w:val="29"/>
          <w:szCs w:val="29"/>
          <w:bdr w:val="none" w:sz="0" w:space="0" w:color="auto" w:frame="1"/>
        </w:rPr>
        <w:t>𝐾𝐹</w:t>
      </w:r>
      <w:r>
        <w:rPr>
          <w:rStyle w:val="katex-mathml"/>
          <w:rFonts w:eastAsiaTheme="majorEastAsia"/>
          <w:color w:val="FFFFFF"/>
          <w:sz w:val="29"/>
          <w:szCs w:val="29"/>
          <w:bdr w:val="none" w:sz="0" w:space="0" w:color="auto" w:frame="1"/>
        </w:rPr>
        <w:t>duan×100</w:t>
      </w:r>
      <w:r>
        <w:rPr>
          <w:rStyle w:val="mord"/>
          <w:rFonts w:ascii="KaTeX_Math" w:eastAsiaTheme="majorEastAsia" w:hAnsi="KaTeX_Math"/>
          <w:i/>
          <w:iCs/>
          <w:color w:val="FFFFFF"/>
          <w:sz w:val="29"/>
          <w:szCs w:val="29"/>
        </w:rPr>
        <w:t>S</w:t>
      </w:r>
      <w:r>
        <w:rPr>
          <w:rStyle w:val="mord"/>
          <w:rFonts w:eastAsiaTheme="majorEastAsia"/>
          <w:color w:val="FFFFFF"/>
          <w:sz w:val="20"/>
          <w:szCs w:val="20"/>
        </w:rPr>
        <w:t>duan</w:t>
      </w:r>
      <w:r>
        <w:rPr>
          <w:rStyle w:val="mord"/>
          <w:rFonts w:ascii="KaTeX_Math" w:eastAsiaTheme="majorEastAsia" w:hAnsi="KaTeX_Math"/>
          <w:i/>
          <w:iCs/>
          <w:color w:val="FFFFFF"/>
          <w:sz w:val="20"/>
          <w:szCs w:val="20"/>
        </w:rPr>
        <w:t>KF</w:t>
      </w:r>
      <w:r>
        <w:rPr>
          <w:rStyle w:val="vlist-s"/>
          <w:color w:val="FFFFFF"/>
          <w:sz w:val="2"/>
          <w:szCs w:val="2"/>
        </w:rPr>
        <w:t>​</w:t>
      </w:r>
      <w:r>
        <w:rPr>
          <w:rStyle w:val="mrel"/>
          <w:color w:val="FFFFFF"/>
          <w:sz w:val="29"/>
          <w:szCs w:val="29"/>
        </w:rPr>
        <w:t>=</w:t>
      </w:r>
      <w:r>
        <w:rPr>
          <w:rStyle w:val="mord"/>
          <w:rFonts w:ascii="KaTeX_Math" w:eastAsiaTheme="majorEastAsia" w:hAnsi="KaTeX_Math"/>
          <w:i/>
          <w:iCs/>
          <w:color w:val="FFFFFF"/>
          <w:sz w:val="20"/>
          <w:szCs w:val="20"/>
        </w:rPr>
        <w:t>m</w:t>
      </w:r>
      <w:r>
        <w:rPr>
          <w:rStyle w:val="mbin"/>
          <w:color w:val="FFFFFF"/>
          <w:sz w:val="20"/>
          <w:szCs w:val="20"/>
        </w:rPr>
        <w:t>−</w:t>
      </w:r>
      <w:r>
        <w:rPr>
          <w:rStyle w:val="mord"/>
          <w:rFonts w:eastAsiaTheme="majorEastAsia"/>
          <w:color w:val="FFFFFF"/>
          <w:sz w:val="20"/>
          <w:szCs w:val="20"/>
        </w:rPr>
        <w:t>1</w:t>
      </w:r>
      <w:r>
        <w:rPr>
          <w:rStyle w:val="mop"/>
          <w:rFonts w:ascii="KaTeX_Size1" w:hAnsi="KaTeX_Size1"/>
          <w:color w:val="FFFFFF"/>
          <w:sz w:val="20"/>
          <w:szCs w:val="20"/>
        </w:rPr>
        <w:t>∑</w:t>
      </w:r>
      <w:r>
        <w:rPr>
          <w:rStyle w:val="mord"/>
          <w:rFonts w:ascii="KaTeX_Math" w:eastAsiaTheme="majorEastAsia" w:hAnsi="KaTeX_Math"/>
          <w:i/>
          <w:iCs/>
          <w:color w:val="FFFFFF"/>
          <w:sz w:val="14"/>
          <w:szCs w:val="14"/>
        </w:rPr>
        <w:t>j</w:t>
      </w:r>
      <w:r>
        <w:rPr>
          <w:rStyle w:val="mrel"/>
          <w:color w:val="FFFFFF"/>
          <w:sz w:val="14"/>
          <w:szCs w:val="14"/>
        </w:rPr>
        <w:t>=</w:t>
      </w:r>
      <w:r>
        <w:rPr>
          <w:rStyle w:val="mord"/>
          <w:rFonts w:eastAsiaTheme="majorEastAsia"/>
          <w:color w:val="FFFFFF"/>
          <w:sz w:val="14"/>
          <w:szCs w:val="14"/>
        </w:rPr>
        <w:t>1</w:t>
      </w:r>
      <w:proofErr w:type="gramStart"/>
      <w:r>
        <w:rPr>
          <w:rStyle w:val="mord"/>
          <w:rFonts w:ascii="KaTeX_Math" w:eastAsiaTheme="majorEastAsia" w:hAnsi="KaTeX_Math"/>
          <w:i/>
          <w:iCs/>
          <w:color w:val="FFFFFF"/>
          <w:sz w:val="14"/>
          <w:szCs w:val="14"/>
        </w:rPr>
        <w:t>m</w:t>
      </w:r>
      <w:r>
        <w:rPr>
          <w:rStyle w:val="vlist-s"/>
          <w:color w:val="FFFFFF"/>
          <w:sz w:val="2"/>
          <w:szCs w:val="2"/>
        </w:rPr>
        <w:t>​</w:t>
      </w:r>
      <w:r>
        <w:rPr>
          <w:rStyle w:val="mtight"/>
          <w:color w:val="FFFFFF"/>
          <w:sz w:val="29"/>
          <w:szCs w:val="29"/>
        </w:rPr>
        <w:t>(</w:t>
      </w:r>
      <w:proofErr w:type="gramEnd"/>
      <w:r>
        <w:rPr>
          <w:rStyle w:val="mord"/>
          <w:rFonts w:ascii="KaTeX_Math" w:eastAsiaTheme="majorEastAsia" w:hAnsi="KaTeX_Math"/>
          <w:i/>
          <w:iCs/>
          <w:color w:val="FFFFFF"/>
          <w:sz w:val="20"/>
          <w:szCs w:val="20"/>
        </w:rPr>
        <w:t>KF</w:t>
      </w:r>
      <w:r>
        <w:rPr>
          <w:rStyle w:val="mord"/>
          <w:rFonts w:ascii="KaTeX_Math" w:eastAsiaTheme="majorEastAsia" w:hAnsi="KaTeX_Math"/>
          <w:i/>
          <w:iCs/>
          <w:color w:val="FFFFFF"/>
          <w:sz w:val="14"/>
          <w:szCs w:val="14"/>
        </w:rPr>
        <w:t>j</w:t>
      </w:r>
      <w:r>
        <w:rPr>
          <w:rStyle w:val="vlist-s"/>
          <w:color w:val="FFFFFF"/>
          <w:sz w:val="2"/>
          <w:szCs w:val="2"/>
        </w:rPr>
        <w:t>​</w:t>
      </w:r>
      <w:r>
        <w:rPr>
          <w:rStyle w:val="mbin"/>
          <w:color w:val="FFFFFF"/>
          <w:sz w:val="20"/>
          <w:szCs w:val="20"/>
        </w:rPr>
        <w:t>−</w:t>
      </w:r>
      <w:r>
        <w:rPr>
          <w:rStyle w:val="mord"/>
          <w:rFonts w:ascii="KaTeX_Math" w:eastAsiaTheme="majorEastAsia" w:hAnsi="KaTeX_Math"/>
          <w:i/>
          <w:iCs/>
          <w:color w:val="FFFFFF"/>
          <w:sz w:val="20"/>
          <w:szCs w:val="20"/>
        </w:rPr>
        <w:t>KF</w:t>
      </w:r>
      <w:r>
        <w:rPr>
          <w:rStyle w:val="mord"/>
          <w:rFonts w:eastAsiaTheme="majorEastAsia"/>
          <w:color w:val="FFFFFF"/>
          <w:sz w:val="14"/>
          <w:szCs w:val="14"/>
        </w:rPr>
        <w:t>duan</w:t>
      </w:r>
      <w:r>
        <w:rPr>
          <w:rStyle w:val="vlist-s"/>
          <w:color w:val="FFFFFF"/>
          <w:sz w:val="2"/>
          <w:szCs w:val="2"/>
        </w:rPr>
        <w:t>​</w:t>
      </w:r>
      <w:r>
        <w:rPr>
          <w:rStyle w:val="mtight"/>
          <w:color w:val="FFFFFF"/>
          <w:sz w:val="29"/>
          <w:szCs w:val="29"/>
        </w:rPr>
        <w:t>)</w:t>
      </w:r>
      <w:r>
        <w:rPr>
          <w:rStyle w:val="mord"/>
          <w:rFonts w:eastAsiaTheme="majorEastAsia"/>
          <w:color w:val="FFFFFF"/>
          <w:sz w:val="14"/>
          <w:szCs w:val="14"/>
        </w:rPr>
        <w:t>2</w:t>
      </w:r>
      <w:r>
        <w:rPr>
          <w:rStyle w:val="vlist-s"/>
          <w:color w:val="FFFFFF"/>
          <w:sz w:val="2"/>
          <w:szCs w:val="2"/>
        </w:rPr>
        <w:t>​​</w:t>
      </w:r>
      <w:r>
        <w:rPr>
          <w:rStyle w:val="mbin"/>
          <w:color w:val="FFFFFF"/>
          <w:sz w:val="29"/>
          <w:szCs w:val="29"/>
        </w:rPr>
        <w:t>×</w:t>
      </w:r>
      <w:r>
        <w:rPr>
          <w:rStyle w:val="mord"/>
          <w:rFonts w:ascii="KaTeX_Math" w:eastAsiaTheme="majorEastAsia" w:hAnsi="KaTeX_Math"/>
          <w:i/>
          <w:iCs/>
          <w:color w:val="FFFFFF"/>
          <w:sz w:val="20"/>
          <w:szCs w:val="20"/>
        </w:rPr>
        <w:t>KF</w:t>
      </w:r>
      <w:r>
        <w:rPr>
          <w:rStyle w:val="mord"/>
          <w:rFonts w:eastAsiaTheme="majorEastAsia"/>
          <w:color w:val="FFFFFF"/>
          <w:sz w:val="14"/>
          <w:szCs w:val="14"/>
        </w:rPr>
        <w:t>duan</w:t>
      </w:r>
      <w:r>
        <w:rPr>
          <w:rStyle w:val="vlist-s"/>
          <w:color w:val="FFFFFF"/>
          <w:sz w:val="2"/>
          <w:szCs w:val="2"/>
        </w:rPr>
        <w:t>​</w:t>
      </w:r>
      <w:r>
        <w:rPr>
          <w:rStyle w:val="mord"/>
          <w:rFonts w:eastAsiaTheme="majorEastAsia"/>
          <w:color w:val="FFFFFF"/>
          <w:sz w:val="20"/>
          <w:szCs w:val="20"/>
        </w:rPr>
        <w:t>1</w:t>
      </w:r>
      <w:r>
        <w:rPr>
          <w:rStyle w:val="vlist-s"/>
          <w:color w:val="FFFFFF"/>
          <w:sz w:val="2"/>
          <w:szCs w:val="2"/>
        </w:rPr>
        <w:t>​</w:t>
      </w:r>
      <w:r>
        <w:rPr>
          <w:rStyle w:val="mbin"/>
          <w:color w:val="FFFFFF"/>
          <w:sz w:val="29"/>
          <w:szCs w:val="29"/>
        </w:rPr>
        <w:t>×</w:t>
      </w:r>
      <w:r>
        <w:rPr>
          <w:rStyle w:val="mord"/>
          <w:rFonts w:eastAsiaTheme="majorEastAsia"/>
          <w:color w:val="FFFFFF"/>
          <w:sz w:val="29"/>
          <w:szCs w:val="29"/>
        </w:rPr>
        <w:t>100</w:t>
      </w:r>
    </w:p>
    <w:p w14:paraId="468D3A1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б) в каждом k-м поддиапазоне расхода (</w:t>
      </w:r>
      <w:r>
        <w:rPr>
          <w:rStyle w:val="katex-mathml"/>
          <w:rFonts w:ascii="Cambria Math" w:eastAsiaTheme="majorEastAsia" w:hAnsi="Cambria Math" w:cs="Cambria Math"/>
          <w:color w:val="FFFFFF"/>
          <w:sz w:val="29"/>
          <w:szCs w:val="29"/>
          <w:bdr w:val="none" w:sz="0" w:space="0" w:color="auto" w:frame="1"/>
        </w:rPr>
        <w:t>𝑆𝑘𝐾𝐹</w:t>
      </w:r>
      <w:proofErr w:type="spellStart"/>
      <w:r>
        <w:rPr>
          <w:rStyle w:val="mord"/>
          <w:rFonts w:ascii="KaTeX_Math" w:eastAsiaTheme="majorEastAsia" w:hAnsi="KaTeX_Math"/>
          <w:i/>
          <w:iCs/>
          <w:color w:val="FFFFFF"/>
          <w:sz w:val="29"/>
          <w:szCs w:val="29"/>
        </w:rPr>
        <w:t>S</w:t>
      </w:r>
      <w:r>
        <w:rPr>
          <w:rStyle w:val="mord"/>
          <w:rFonts w:ascii="KaTeX_Math" w:eastAsiaTheme="majorEastAsia" w:hAnsi="KaTeX_Math"/>
          <w:i/>
          <w:iCs/>
          <w:color w:val="FFFFFF"/>
          <w:sz w:val="20"/>
          <w:szCs w:val="20"/>
        </w:rPr>
        <w:t>kKF</w:t>
      </w:r>
      <w:proofErr w:type="spellEnd"/>
      <w:r>
        <w:rPr>
          <w:rStyle w:val="vlist-s"/>
          <w:color w:val="FFFFFF"/>
          <w:sz w:val="2"/>
          <w:szCs w:val="2"/>
        </w:rPr>
        <w:t>​</w:t>
      </w:r>
      <w:r>
        <w:rPr>
          <w:rFonts w:ascii="Segoe UI" w:hAnsi="Segoe UI" w:cs="Segoe UI"/>
          <w:color w:val="FFFFFF"/>
        </w:rPr>
        <w:t>, %), если ГХ реализуют в виде кусочно-линейной аппроксимации, по формуле:</w:t>
      </w:r>
    </w:p>
    <w:p w14:paraId="32FB2FD8" w14:textId="77777777" w:rsidR="00975764" w:rsidRDefault="00975764" w:rsidP="00975764">
      <w:pPr>
        <w:pStyle w:val="aff8"/>
        <w:shd w:val="clear" w:color="auto" w:fill="282828"/>
        <w:spacing w:before="0" w:after="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𝑆𝑘𝐾𝐹</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𝑗</w:t>
      </w:r>
      <w:r>
        <w:rPr>
          <w:rStyle w:val="katex-mathml"/>
          <w:rFonts w:eastAsiaTheme="majorEastAsia"/>
          <w:color w:val="FFFFFF"/>
          <w:sz w:val="29"/>
          <w:szCs w:val="29"/>
          <w:bdr w:val="none" w:sz="0" w:space="0" w:color="auto" w:frame="1"/>
        </w:rPr>
        <w:t>=12(</w:t>
      </w:r>
      <w:r>
        <w:rPr>
          <w:rStyle w:val="katex-mathml"/>
          <w:rFonts w:ascii="Cambria Math" w:eastAsiaTheme="majorEastAsia" w:hAnsi="Cambria Math" w:cs="Cambria Math"/>
          <w:color w:val="FFFFFF"/>
          <w:sz w:val="29"/>
          <w:szCs w:val="29"/>
          <w:bdr w:val="none" w:sz="0" w:space="0" w:color="auto" w:frame="1"/>
        </w:rPr>
        <w:t>𝐾𝐹</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𝑗</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𝐾𝐹</w:t>
      </w:r>
      <w:proofErr w:type="gramStart"/>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𝑘</w:t>
      </w:r>
      <w:proofErr w:type="gramEnd"/>
      <w:r>
        <w:rPr>
          <w:rStyle w:val="katex-mathml"/>
          <w:rFonts w:eastAsiaTheme="majorEastAsia"/>
          <w:color w:val="FFFFFF"/>
          <w:sz w:val="29"/>
          <w:szCs w:val="29"/>
          <w:bdr w:val="none" w:sz="0" w:space="0" w:color="auto" w:frame="1"/>
        </w:rPr>
        <w:t>2(</w:t>
      </w:r>
      <w:r>
        <w:rPr>
          <w:rStyle w:val="katex-mathml"/>
          <w:rFonts w:ascii="Cambria Math" w:eastAsiaTheme="majorEastAsia" w:hAnsi="Cambria Math" w:cs="Cambria Math"/>
          <w:color w:val="FFFFFF"/>
          <w:sz w:val="29"/>
          <w:szCs w:val="29"/>
          <w:bdr w:val="none" w:sz="0" w:space="0" w:color="auto" w:frame="1"/>
        </w:rPr>
        <w:t>𝑛𝑗</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𝑛𝑗</w:t>
      </w:r>
      <w:r>
        <w:rPr>
          <w:rStyle w:val="katex-mathml"/>
          <w:rFonts w:eastAsiaTheme="majorEastAsia"/>
          <w:color w:val="FFFFFF"/>
          <w:sz w:val="29"/>
          <w:szCs w:val="29"/>
          <w:bdr w:val="none" w:sz="0" w:space="0" w:color="auto" w:frame="1"/>
        </w:rPr>
        <w:t>+1−2)</w:t>
      </w:r>
      <w:r>
        <w:rPr>
          <w:rStyle w:val="katex-mathml"/>
          <w:rFonts w:ascii="Cambria Math" w:eastAsiaTheme="majorEastAsia" w:hAnsi="Cambria Math" w:cs="Cambria Math"/>
          <w:color w:val="FFFFFF"/>
          <w:sz w:val="29"/>
          <w:szCs w:val="29"/>
          <w:bdr w:val="none" w:sz="0" w:space="0" w:color="auto" w:frame="1"/>
        </w:rPr>
        <w:t>𝑘</w:t>
      </w:r>
      <w:r>
        <w:rPr>
          <w:rStyle w:val="katex-mathml"/>
          <w:rFonts w:eastAsiaTheme="majorEastAsia"/>
          <w:color w:val="FFFFFF"/>
          <w:sz w:val="29"/>
          <w:szCs w:val="29"/>
          <w:bdr w:val="none" w:sz="0" w:space="0" w:color="auto" w:frame="1"/>
        </w:rPr>
        <w:t>×1</w:t>
      </w:r>
      <w:r>
        <w:rPr>
          <w:rStyle w:val="katex-mathml"/>
          <w:rFonts w:ascii="Cambria Math" w:eastAsiaTheme="majorEastAsia" w:hAnsi="Cambria Math" w:cs="Cambria Math"/>
          <w:color w:val="FFFFFF"/>
          <w:sz w:val="29"/>
          <w:szCs w:val="29"/>
          <w:bdr w:val="none" w:sz="0" w:space="0" w:color="auto" w:frame="1"/>
        </w:rPr>
        <w:t>𝐾𝐹</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𝑗</w:t>
      </w:r>
      <w:r>
        <w:rPr>
          <w:rStyle w:val="katex-mathml"/>
          <w:rFonts w:eastAsiaTheme="majorEastAsia"/>
          <w:color w:val="FFFFFF"/>
          <w:sz w:val="29"/>
          <w:szCs w:val="29"/>
          <w:bdr w:val="none" w:sz="0" w:space="0" w:color="auto" w:frame="1"/>
        </w:rPr>
        <w:t>×100</w:t>
      </w:r>
      <w:r>
        <w:rPr>
          <w:rStyle w:val="mord"/>
          <w:rFonts w:ascii="KaTeX_Math" w:eastAsiaTheme="majorEastAsia" w:hAnsi="KaTeX_Math"/>
          <w:i/>
          <w:iCs/>
          <w:color w:val="FFFFFF"/>
          <w:sz w:val="29"/>
          <w:szCs w:val="29"/>
        </w:rPr>
        <w:t>S</w:t>
      </w:r>
      <w:r>
        <w:rPr>
          <w:rStyle w:val="mord"/>
          <w:rFonts w:ascii="KaTeX_Math" w:eastAsiaTheme="majorEastAsia" w:hAnsi="KaTeX_Math"/>
          <w:i/>
          <w:iCs/>
          <w:color w:val="FFFFFF"/>
          <w:sz w:val="20"/>
          <w:szCs w:val="20"/>
        </w:rPr>
        <w:t>kKF</w:t>
      </w:r>
      <w:r>
        <w:rPr>
          <w:rStyle w:val="vlist-s"/>
          <w:color w:val="FFFFFF"/>
          <w:sz w:val="2"/>
          <w:szCs w:val="2"/>
        </w:rPr>
        <w:t>​</w:t>
      </w:r>
      <w:r>
        <w:rPr>
          <w:rStyle w:val="mrel"/>
          <w:color w:val="FFFFFF"/>
          <w:sz w:val="29"/>
          <w:szCs w:val="29"/>
        </w:rPr>
        <w:t>=</w:t>
      </w:r>
      <w:r>
        <w:rPr>
          <w:rStyle w:val="mopen"/>
          <w:color w:val="FFFFFF"/>
          <w:sz w:val="20"/>
          <w:szCs w:val="20"/>
        </w:rPr>
        <w:t>(</w:t>
      </w:r>
      <w:r>
        <w:rPr>
          <w:rStyle w:val="mord"/>
          <w:rFonts w:ascii="KaTeX_Math" w:eastAsiaTheme="majorEastAsia" w:hAnsi="KaTeX_Math"/>
          <w:i/>
          <w:iCs/>
          <w:color w:val="FFFFFF"/>
          <w:sz w:val="20"/>
          <w:szCs w:val="20"/>
        </w:rPr>
        <w:t>n</w:t>
      </w:r>
      <w:r>
        <w:rPr>
          <w:rStyle w:val="mord"/>
          <w:rFonts w:ascii="KaTeX_Math" w:eastAsiaTheme="majorEastAsia" w:hAnsi="KaTeX_Math"/>
          <w:i/>
          <w:iCs/>
          <w:color w:val="FFFFFF"/>
          <w:sz w:val="14"/>
          <w:szCs w:val="14"/>
        </w:rPr>
        <w:t>j</w:t>
      </w:r>
      <w:r>
        <w:rPr>
          <w:rStyle w:val="vlist-s"/>
          <w:color w:val="FFFFFF"/>
          <w:sz w:val="2"/>
          <w:szCs w:val="2"/>
        </w:rPr>
        <w:t>​</w:t>
      </w:r>
      <w:r>
        <w:rPr>
          <w:rStyle w:val="mbin"/>
          <w:color w:val="FFFFFF"/>
          <w:sz w:val="20"/>
          <w:szCs w:val="20"/>
        </w:rPr>
        <w:t>+</w:t>
      </w:r>
      <w:r>
        <w:rPr>
          <w:rStyle w:val="mord"/>
          <w:rFonts w:ascii="KaTeX_Math" w:eastAsiaTheme="majorEastAsia" w:hAnsi="KaTeX_Math"/>
          <w:i/>
          <w:iCs/>
          <w:color w:val="FFFFFF"/>
          <w:sz w:val="20"/>
          <w:szCs w:val="20"/>
        </w:rPr>
        <w:t>n</w:t>
      </w:r>
      <w:r>
        <w:rPr>
          <w:rStyle w:val="mord"/>
          <w:rFonts w:ascii="KaTeX_Math" w:eastAsiaTheme="majorEastAsia" w:hAnsi="KaTeX_Math"/>
          <w:i/>
          <w:iCs/>
          <w:color w:val="FFFFFF"/>
          <w:sz w:val="14"/>
          <w:szCs w:val="14"/>
        </w:rPr>
        <w:t>j</w:t>
      </w:r>
      <w:r>
        <w:rPr>
          <w:rStyle w:val="mbin"/>
          <w:color w:val="FFFFFF"/>
          <w:sz w:val="14"/>
          <w:szCs w:val="14"/>
        </w:rPr>
        <w:t>+</w:t>
      </w:r>
      <w:r>
        <w:rPr>
          <w:rStyle w:val="mord"/>
          <w:rFonts w:eastAsiaTheme="majorEastAsia"/>
          <w:color w:val="FFFFFF"/>
          <w:sz w:val="14"/>
          <w:szCs w:val="14"/>
        </w:rPr>
        <w:t>1</w:t>
      </w:r>
      <w:r>
        <w:rPr>
          <w:rStyle w:val="vlist-s"/>
          <w:color w:val="FFFFFF"/>
          <w:sz w:val="2"/>
          <w:szCs w:val="2"/>
        </w:rPr>
        <w:t>​</w:t>
      </w:r>
      <w:r>
        <w:rPr>
          <w:rStyle w:val="mbin"/>
          <w:color w:val="FFFFFF"/>
          <w:sz w:val="20"/>
          <w:szCs w:val="20"/>
        </w:rPr>
        <w:t>−</w:t>
      </w:r>
      <w:r>
        <w:rPr>
          <w:rStyle w:val="mord"/>
          <w:rFonts w:eastAsiaTheme="majorEastAsia"/>
          <w:color w:val="FFFFFF"/>
          <w:sz w:val="20"/>
          <w:szCs w:val="20"/>
        </w:rPr>
        <w:t>2</w:t>
      </w:r>
      <w:r>
        <w:rPr>
          <w:rStyle w:val="mclose"/>
          <w:color w:val="FFFFFF"/>
          <w:sz w:val="20"/>
          <w:szCs w:val="20"/>
        </w:rPr>
        <w:t>)</w:t>
      </w:r>
      <w:r>
        <w:rPr>
          <w:rStyle w:val="mord"/>
          <w:rFonts w:ascii="KaTeX_Math" w:eastAsiaTheme="majorEastAsia" w:hAnsi="KaTeX_Math"/>
          <w:i/>
          <w:iCs/>
          <w:color w:val="FFFFFF"/>
          <w:sz w:val="14"/>
          <w:szCs w:val="14"/>
        </w:rPr>
        <w:t>k</w:t>
      </w:r>
      <w:r>
        <w:rPr>
          <w:rStyle w:val="vlist-s"/>
          <w:color w:val="FFFFFF"/>
          <w:sz w:val="2"/>
          <w:szCs w:val="2"/>
        </w:rPr>
        <w:t>​</w:t>
      </w:r>
      <w:r>
        <w:rPr>
          <w:rStyle w:val="mop"/>
          <w:rFonts w:ascii="KaTeX_Size1" w:hAnsi="KaTeX_Size1"/>
          <w:color w:val="FFFFFF"/>
          <w:sz w:val="20"/>
          <w:szCs w:val="20"/>
        </w:rPr>
        <w:t>∑</w:t>
      </w:r>
      <w:r>
        <w:rPr>
          <w:rStyle w:val="mord"/>
          <w:rFonts w:ascii="KaTeX_Math" w:eastAsiaTheme="majorEastAsia" w:hAnsi="KaTeX_Math"/>
          <w:i/>
          <w:iCs/>
          <w:color w:val="FFFFFF"/>
          <w:sz w:val="14"/>
          <w:szCs w:val="14"/>
        </w:rPr>
        <w:t>j</w:t>
      </w:r>
      <w:r>
        <w:rPr>
          <w:rStyle w:val="mrel"/>
          <w:color w:val="FFFFFF"/>
          <w:sz w:val="14"/>
          <w:szCs w:val="14"/>
        </w:rPr>
        <w:t>=</w:t>
      </w:r>
      <w:r>
        <w:rPr>
          <w:rStyle w:val="mord"/>
          <w:rFonts w:eastAsiaTheme="majorEastAsia"/>
          <w:color w:val="FFFFFF"/>
          <w:sz w:val="14"/>
          <w:szCs w:val="14"/>
        </w:rPr>
        <w:t>12</w:t>
      </w:r>
      <w:r>
        <w:rPr>
          <w:rStyle w:val="vlist-s"/>
          <w:color w:val="FFFFFF"/>
          <w:sz w:val="2"/>
          <w:szCs w:val="2"/>
        </w:rPr>
        <w:t>​</w:t>
      </w:r>
      <w:r>
        <w:rPr>
          <w:rStyle w:val="mtight"/>
          <w:color w:val="FFFFFF"/>
          <w:sz w:val="29"/>
          <w:szCs w:val="29"/>
        </w:rPr>
        <w:t>(</w:t>
      </w:r>
      <w:r>
        <w:rPr>
          <w:rStyle w:val="mord"/>
          <w:rFonts w:ascii="KaTeX_Math" w:eastAsiaTheme="majorEastAsia" w:hAnsi="KaTeX_Math"/>
          <w:i/>
          <w:iCs/>
          <w:color w:val="FFFFFF"/>
          <w:sz w:val="20"/>
          <w:szCs w:val="20"/>
        </w:rPr>
        <w:t>KF</w:t>
      </w:r>
      <w:r>
        <w:rPr>
          <w:rStyle w:val="mord"/>
          <w:rFonts w:ascii="KaTeX_Math" w:eastAsiaTheme="majorEastAsia" w:hAnsi="KaTeX_Math"/>
          <w:i/>
          <w:iCs/>
          <w:color w:val="FFFFFF"/>
          <w:sz w:val="14"/>
          <w:szCs w:val="14"/>
        </w:rPr>
        <w:t>j</w:t>
      </w:r>
      <w:r>
        <w:rPr>
          <w:rStyle w:val="vlist-s"/>
          <w:color w:val="FFFFFF"/>
          <w:sz w:val="2"/>
          <w:szCs w:val="2"/>
        </w:rPr>
        <w:t>​</w:t>
      </w:r>
      <w:r>
        <w:rPr>
          <w:rStyle w:val="mbin"/>
          <w:color w:val="FFFFFF"/>
          <w:sz w:val="20"/>
          <w:szCs w:val="20"/>
        </w:rPr>
        <w:t>−</w:t>
      </w:r>
      <w:r>
        <w:rPr>
          <w:rStyle w:val="mord"/>
          <w:rFonts w:ascii="KaTeX_Math" w:eastAsiaTheme="majorEastAsia" w:hAnsi="KaTeX_Math"/>
          <w:i/>
          <w:iCs/>
          <w:color w:val="FFFFFF"/>
          <w:sz w:val="20"/>
          <w:szCs w:val="20"/>
        </w:rPr>
        <w:t>KF</w:t>
      </w:r>
      <w:r>
        <w:rPr>
          <w:rStyle w:val="mtight"/>
          <w:color w:val="FFFFFF"/>
          <w:sz w:val="29"/>
          <w:szCs w:val="29"/>
        </w:rPr>
        <w:t>)</w:t>
      </w:r>
      <w:r>
        <w:rPr>
          <w:rStyle w:val="mord"/>
          <w:rFonts w:ascii="KaTeX_Math" w:eastAsiaTheme="majorEastAsia" w:hAnsi="KaTeX_Math"/>
          <w:i/>
          <w:iCs/>
          <w:color w:val="FFFFFF"/>
          <w:sz w:val="14"/>
          <w:szCs w:val="14"/>
        </w:rPr>
        <w:t>k</w:t>
      </w:r>
      <w:r>
        <w:rPr>
          <w:rStyle w:val="mord"/>
          <w:rFonts w:eastAsiaTheme="majorEastAsia"/>
          <w:color w:val="FFFFFF"/>
          <w:sz w:val="14"/>
          <w:szCs w:val="14"/>
        </w:rPr>
        <w:t>2</w:t>
      </w:r>
      <w:r>
        <w:rPr>
          <w:rStyle w:val="vlist-s"/>
          <w:color w:val="FFFFFF"/>
          <w:sz w:val="2"/>
          <w:szCs w:val="2"/>
        </w:rPr>
        <w:t>​​​</w:t>
      </w:r>
      <w:r>
        <w:rPr>
          <w:rStyle w:val="mbin"/>
          <w:color w:val="FFFFFF"/>
          <w:sz w:val="29"/>
          <w:szCs w:val="29"/>
        </w:rPr>
        <w:t>×</w:t>
      </w:r>
      <w:r>
        <w:rPr>
          <w:rStyle w:val="mord"/>
          <w:rFonts w:ascii="KaTeX_Math" w:eastAsiaTheme="majorEastAsia" w:hAnsi="KaTeX_Math"/>
          <w:i/>
          <w:iCs/>
          <w:color w:val="FFFFFF"/>
          <w:sz w:val="20"/>
          <w:szCs w:val="20"/>
        </w:rPr>
        <w:t>KF</w:t>
      </w:r>
      <w:r>
        <w:rPr>
          <w:rStyle w:val="mord"/>
          <w:rFonts w:ascii="KaTeX_Math" w:eastAsiaTheme="majorEastAsia" w:hAnsi="KaTeX_Math"/>
          <w:i/>
          <w:iCs/>
          <w:color w:val="FFFFFF"/>
          <w:sz w:val="14"/>
          <w:szCs w:val="14"/>
        </w:rPr>
        <w:t>j</w:t>
      </w:r>
      <w:r>
        <w:rPr>
          <w:rStyle w:val="vlist-s"/>
          <w:color w:val="FFFFFF"/>
          <w:sz w:val="2"/>
          <w:szCs w:val="2"/>
        </w:rPr>
        <w:t>​</w:t>
      </w:r>
      <w:r>
        <w:rPr>
          <w:rStyle w:val="mord"/>
          <w:rFonts w:eastAsiaTheme="majorEastAsia"/>
          <w:color w:val="FFFFFF"/>
          <w:sz w:val="20"/>
          <w:szCs w:val="20"/>
        </w:rPr>
        <w:t>1</w:t>
      </w:r>
      <w:r>
        <w:rPr>
          <w:rStyle w:val="vlist-s"/>
          <w:color w:val="FFFFFF"/>
          <w:sz w:val="2"/>
          <w:szCs w:val="2"/>
        </w:rPr>
        <w:t>​</w:t>
      </w:r>
      <w:r>
        <w:rPr>
          <w:rStyle w:val="mbin"/>
          <w:color w:val="FFFFFF"/>
          <w:sz w:val="29"/>
          <w:szCs w:val="29"/>
        </w:rPr>
        <w:t>×</w:t>
      </w:r>
      <w:r>
        <w:rPr>
          <w:rStyle w:val="mord"/>
          <w:rFonts w:eastAsiaTheme="majorEastAsia"/>
          <w:color w:val="FFFFFF"/>
          <w:sz w:val="29"/>
          <w:szCs w:val="29"/>
        </w:rPr>
        <w:t>100</w:t>
      </w:r>
    </w:p>
    <w:p w14:paraId="69674BFB"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9.1.4.4 При положительных результатах оценки </w:t>
      </w:r>
      <w:r>
        <w:rPr>
          <w:rStyle w:val="katex-mathml"/>
          <w:rFonts w:ascii="Cambria Math" w:eastAsiaTheme="majorEastAsia" w:hAnsi="Cambria Math" w:cs="Cambria Math"/>
          <w:color w:val="FFFFFF"/>
          <w:sz w:val="29"/>
          <w:szCs w:val="29"/>
          <w:bdr w:val="none" w:sz="0" w:space="0" w:color="auto" w:frame="1"/>
        </w:rPr>
        <w:t>𝑆</w:t>
      </w:r>
      <w:proofErr w:type="spellStart"/>
      <w:r>
        <w:rPr>
          <w:rStyle w:val="katex-mathml"/>
          <w:rFonts w:eastAsiaTheme="majorEastAsia"/>
          <w:color w:val="FFFFFF"/>
          <w:sz w:val="29"/>
          <w:szCs w:val="29"/>
          <w:bdr w:val="none" w:sz="0" w:space="0" w:color="auto" w:frame="1"/>
        </w:rPr>
        <w:t>duan</w:t>
      </w:r>
      <w:proofErr w:type="spellEnd"/>
      <w:r>
        <w:rPr>
          <w:rStyle w:val="katex-mathml"/>
          <w:rFonts w:ascii="Cambria Math" w:eastAsiaTheme="majorEastAsia" w:hAnsi="Cambria Math" w:cs="Cambria Math"/>
          <w:color w:val="FFFFFF"/>
          <w:sz w:val="29"/>
          <w:szCs w:val="29"/>
          <w:bdr w:val="none" w:sz="0" w:space="0" w:color="auto" w:frame="1"/>
        </w:rPr>
        <w:t>𝐾𝐹</w:t>
      </w:r>
      <w:proofErr w:type="spellStart"/>
      <w:r>
        <w:rPr>
          <w:rStyle w:val="mord"/>
          <w:rFonts w:ascii="KaTeX_Math" w:eastAsiaTheme="majorEastAsia" w:hAnsi="KaTeX_Math"/>
          <w:i/>
          <w:iCs/>
          <w:color w:val="FFFFFF"/>
          <w:sz w:val="29"/>
          <w:szCs w:val="29"/>
        </w:rPr>
        <w:t>S</w:t>
      </w:r>
      <w:r>
        <w:rPr>
          <w:rStyle w:val="mord"/>
          <w:rFonts w:eastAsiaTheme="majorEastAsia"/>
          <w:color w:val="FFFFFF"/>
          <w:sz w:val="20"/>
          <w:szCs w:val="20"/>
        </w:rPr>
        <w:t>duan</w:t>
      </w:r>
      <w:r>
        <w:rPr>
          <w:rStyle w:val="mord"/>
          <w:rFonts w:ascii="KaTeX_Math" w:eastAsiaTheme="majorEastAsia" w:hAnsi="KaTeX_Math"/>
          <w:i/>
          <w:iCs/>
          <w:color w:val="FFFFFF"/>
          <w:sz w:val="20"/>
          <w:szCs w:val="20"/>
        </w:rPr>
        <w:t>KF</w:t>
      </w:r>
      <w:proofErr w:type="spellEnd"/>
      <w:r>
        <w:rPr>
          <w:rStyle w:val="vlist-s"/>
          <w:color w:val="FFFFFF"/>
          <w:sz w:val="2"/>
          <w:szCs w:val="2"/>
        </w:rPr>
        <w:t>​</w:t>
      </w:r>
      <w:r>
        <w:rPr>
          <w:rFonts w:ascii="Segoe UI" w:hAnsi="Segoe UI" w:cs="Segoe UI"/>
          <w:color w:val="FFFFFF"/>
        </w:rPr>
        <w:t> или </w:t>
      </w:r>
      <w:r>
        <w:rPr>
          <w:rStyle w:val="katex-mathml"/>
          <w:rFonts w:ascii="Cambria Math" w:eastAsiaTheme="majorEastAsia" w:hAnsi="Cambria Math" w:cs="Cambria Math"/>
          <w:color w:val="FFFFFF"/>
          <w:sz w:val="29"/>
          <w:szCs w:val="29"/>
          <w:bdr w:val="none" w:sz="0" w:space="0" w:color="auto" w:frame="1"/>
        </w:rPr>
        <w:t>𝑆𝑘𝐾𝐹</w:t>
      </w:r>
      <w:proofErr w:type="spellStart"/>
      <w:r>
        <w:rPr>
          <w:rStyle w:val="mord"/>
          <w:rFonts w:ascii="KaTeX_Math" w:eastAsiaTheme="majorEastAsia" w:hAnsi="KaTeX_Math"/>
          <w:i/>
          <w:iCs/>
          <w:color w:val="FFFFFF"/>
          <w:sz w:val="29"/>
          <w:szCs w:val="29"/>
        </w:rPr>
        <w:t>S</w:t>
      </w:r>
      <w:r>
        <w:rPr>
          <w:rStyle w:val="mord"/>
          <w:rFonts w:ascii="KaTeX_Math" w:eastAsiaTheme="majorEastAsia" w:hAnsi="KaTeX_Math"/>
          <w:i/>
          <w:iCs/>
          <w:color w:val="FFFFFF"/>
          <w:sz w:val="20"/>
          <w:szCs w:val="20"/>
        </w:rPr>
        <w:t>kKF</w:t>
      </w:r>
      <w:proofErr w:type="spellEnd"/>
      <w:r>
        <w:rPr>
          <w:rStyle w:val="vlist-s"/>
          <w:color w:val="FFFFFF"/>
          <w:sz w:val="2"/>
          <w:szCs w:val="2"/>
        </w:rPr>
        <w:t>​</w:t>
      </w:r>
      <w:r>
        <w:rPr>
          <w:rFonts w:ascii="Segoe UI" w:hAnsi="Segoe UI" w:cs="Segoe UI"/>
          <w:color w:val="FFFFFF"/>
        </w:rPr>
        <w:t> проводят дальнейшую обработку результатов измерений.</w:t>
      </w:r>
    </w:p>
    <w:p w14:paraId="3ADAC635"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9.1.4.5 Если ГХ </w:t>
      </w:r>
      <w:proofErr w:type="spellStart"/>
      <w:r>
        <w:rPr>
          <w:rFonts w:ascii="Segoe UI" w:hAnsi="Segoe UI" w:cs="Segoe UI"/>
          <w:color w:val="FFFFFF"/>
        </w:rPr>
        <w:t>массомера</w:t>
      </w:r>
      <w:proofErr w:type="spellEnd"/>
      <w:r>
        <w:rPr>
          <w:rFonts w:ascii="Segoe UI" w:hAnsi="Segoe UI" w:cs="Segoe UI"/>
          <w:color w:val="FFFFFF"/>
        </w:rPr>
        <w:t xml:space="preserve"> реализуют в виде постоянного значения K-фактора в рабочем диапазоне, то вычисляют среднее значение K-фактора для рабочего диапазона (</w:t>
      </w:r>
      <w:r>
        <w:rPr>
          <w:rStyle w:val="katex-mathml"/>
          <w:rFonts w:ascii="Cambria Math" w:eastAsiaTheme="majorEastAsia" w:hAnsi="Cambria Math" w:cs="Cambria Math"/>
          <w:color w:val="FFFFFF"/>
          <w:sz w:val="29"/>
          <w:szCs w:val="29"/>
          <w:bdr w:val="none" w:sz="0" w:space="0" w:color="auto" w:frame="1"/>
        </w:rPr>
        <w:t>𝐾𝐹</w:t>
      </w:r>
      <w:proofErr w:type="spellStart"/>
      <w:r>
        <w:rPr>
          <w:rStyle w:val="katex-mathml"/>
          <w:rFonts w:eastAsiaTheme="majorEastAsia"/>
          <w:color w:val="FFFFFF"/>
          <w:sz w:val="29"/>
          <w:szCs w:val="29"/>
          <w:bdr w:val="none" w:sz="0" w:space="0" w:color="auto" w:frame="1"/>
        </w:rPr>
        <w:t>duan</w:t>
      </w:r>
      <w:r>
        <w:rPr>
          <w:rStyle w:val="mord"/>
          <w:rFonts w:ascii="KaTeX_Math" w:eastAsiaTheme="majorEastAsia" w:hAnsi="KaTeX_Math"/>
          <w:i/>
          <w:iCs/>
          <w:color w:val="FFFFFF"/>
          <w:sz w:val="29"/>
          <w:szCs w:val="29"/>
        </w:rPr>
        <w:t>KF</w:t>
      </w:r>
      <w:r>
        <w:rPr>
          <w:rStyle w:val="mord"/>
          <w:rFonts w:eastAsiaTheme="majorEastAsia"/>
          <w:color w:val="FFFFFF"/>
          <w:sz w:val="20"/>
          <w:szCs w:val="20"/>
        </w:rPr>
        <w:t>duan</w:t>
      </w:r>
      <w:proofErr w:type="spellEnd"/>
      <w:r>
        <w:rPr>
          <w:rStyle w:val="vlist-s"/>
          <w:color w:val="FFFFFF"/>
          <w:sz w:val="2"/>
          <w:szCs w:val="2"/>
        </w:rPr>
        <w:t>​</w:t>
      </w:r>
      <w:r>
        <w:rPr>
          <w:rFonts w:ascii="Segoe UI" w:hAnsi="Segoe UI" w:cs="Segoe UI"/>
          <w:color w:val="FFFFFF"/>
        </w:rPr>
        <w:t xml:space="preserve">, </w:t>
      </w:r>
      <w:proofErr w:type="spellStart"/>
      <w:r>
        <w:rPr>
          <w:rFonts w:ascii="Segoe UI" w:hAnsi="Segoe UI" w:cs="Segoe UI"/>
          <w:color w:val="FFFFFF"/>
        </w:rPr>
        <w:t>имп</w:t>
      </w:r>
      <w:proofErr w:type="spellEnd"/>
      <w:r>
        <w:rPr>
          <w:rFonts w:ascii="Segoe UI" w:hAnsi="Segoe UI" w:cs="Segoe UI"/>
          <w:color w:val="FFFFFF"/>
        </w:rPr>
        <w:t>/т) по формуле:</w:t>
      </w:r>
    </w:p>
    <w:p w14:paraId="75F2B9EA" w14:textId="77777777" w:rsidR="00975764" w:rsidRDefault="00975764" w:rsidP="00975764">
      <w:pPr>
        <w:pStyle w:val="aff8"/>
        <w:shd w:val="clear" w:color="auto" w:fill="282828"/>
        <w:spacing w:before="0" w:after="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𝐾𝐹</w:t>
      </w:r>
      <w:proofErr w:type="spellStart"/>
      <w:r>
        <w:rPr>
          <w:rStyle w:val="katex-mathml"/>
          <w:rFonts w:eastAsiaTheme="majorEastAsia"/>
          <w:color w:val="FFFFFF"/>
          <w:sz w:val="29"/>
          <w:szCs w:val="29"/>
          <w:bdr w:val="none" w:sz="0" w:space="0" w:color="auto" w:frame="1"/>
        </w:rPr>
        <w:t>duan</w:t>
      </w:r>
      <w:proofErr w:type="spellEnd"/>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𝑗</w:t>
      </w:r>
      <w:r>
        <w:rPr>
          <w:rStyle w:val="katex-mathml"/>
          <w:rFonts w:eastAsiaTheme="majorEastAsia"/>
          <w:color w:val="FFFFFF"/>
          <w:sz w:val="29"/>
          <w:szCs w:val="29"/>
          <w:bdr w:val="none" w:sz="0" w:space="0" w:color="auto" w:frame="1"/>
        </w:rPr>
        <w:t>=1</w:t>
      </w:r>
      <w:r>
        <w:rPr>
          <w:rStyle w:val="katex-mathml"/>
          <w:rFonts w:ascii="Cambria Math" w:eastAsiaTheme="majorEastAsia" w:hAnsi="Cambria Math" w:cs="Cambria Math"/>
          <w:color w:val="FFFFFF"/>
          <w:sz w:val="29"/>
          <w:szCs w:val="29"/>
          <w:bdr w:val="none" w:sz="0" w:space="0" w:color="auto" w:frame="1"/>
        </w:rPr>
        <w:t>𝑚𝐾𝐹</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𝑗𝑚</w:t>
      </w:r>
      <w:proofErr w:type="spellStart"/>
      <w:r>
        <w:rPr>
          <w:rStyle w:val="mord"/>
          <w:rFonts w:ascii="KaTeX_Math" w:eastAsiaTheme="majorEastAsia" w:hAnsi="KaTeX_Math"/>
          <w:i/>
          <w:iCs/>
          <w:color w:val="FFFFFF"/>
          <w:sz w:val="29"/>
          <w:szCs w:val="29"/>
        </w:rPr>
        <w:t>KF</w:t>
      </w:r>
      <w:r>
        <w:rPr>
          <w:rStyle w:val="mord"/>
          <w:rFonts w:eastAsiaTheme="majorEastAsia"/>
          <w:color w:val="FFFFFF"/>
          <w:sz w:val="20"/>
          <w:szCs w:val="20"/>
        </w:rPr>
        <w:t>duan</w:t>
      </w:r>
      <w:proofErr w:type="spellEnd"/>
      <w:r>
        <w:rPr>
          <w:rStyle w:val="vlist-s"/>
          <w:color w:val="FFFFFF"/>
          <w:sz w:val="2"/>
          <w:szCs w:val="2"/>
        </w:rPr>
        <w:t>​</w:t>
      </w:r>
      <w:r>
        <w:rPr>
          <w:rStyle w:val="mrel"/>
          <w:color w:val="FFFFFF"/>
          <w:sz w:val="29"/>
          <w:szCs w:val="29"/>
        </w:rPr>
        <w:t>=</w:t>
      </w:r>
      <w:proofErr w:type="spellStart"/>
      <w:r>
        <w:rPr>
          <w:rStyle w:val="mord"/>
          <w:rFonts w:ascii="KaTeX_Math" w:eastAsiaTheme="majorEastAsia" w:hAnsi="KaTeX_Math"/>
          <w:i/>
          <w:iCs/>
          <w:color w:val="FFFFFF"/>
          <w:sz w:val="20"/>
          <w:szCs w:val="20"/>
        </w:rPr>
        <w:t>m</w:t>
      </w:r>
      <w:r>
        <w:rPr>
          <w:rStyle w:val="mop"/>
          <w:rFonts w:ascii="KaTeX_Size1" w:hAnsi="KaTeX_Size1"/>
          <w:color w:val="FFFFFF"/>
          <w:sz w:val="20"/>
          <w:szCs w:val="20"/>
        </w:rPr>
        <w:t>∑</w:t>
      </w:r>
      <w:r>
        <w:rPr>
          <w:rStyle w:val="mord"/>
          <w:rFonts w:ascii="KaTeX_Math" w:eastAsiaTheme="majorEastAsia" w:hAnsi="KaTeX_Math"/>
          <w:i/>
          <w:iCs/>
          <w:color w:val="FFFFFF"/>
          <w:sz w:val="14"/>
          <w:szCs w:val="14"/>
        </w:rPr>
        <w:t>j</w:t>
      </w:r>
      <w:proofErr w:type="spellEnd"/>
      <w:r>
        <w:rPr>
          <w:rStyle w:val="mrel"/>
          <w:color w:val="FFFFFF"/>
          <w:sz w:val="14"/>
          <w:szCs w:val="14"/>
        </w:rPr>
        <w:t>=</w:t>
      </w:r>
      <w:r>
        <w:rPr>
          <w:rStyle w:val="mord"/>
          <w:rFonts w:eastAsiaTheme="majorEastAsia"/>
          <w:color w:val="FFFFFF"/>
          <w:sz w:val="14"/>
          <w:szCs w:val="14"/>
        </w:rPr>
        <w:t>1</w:t>
      </w:r>
      <w:r>
        <w:rPr>
          <w:rStyle w:val="mord"/>
          <w:rFonts w:ascii="KaTeX_Math" w:eastAsiaTheme="majorEastAsia" w:hAnsi="KaTeX_Math"/>
          <w:i/>
          <w:iCs/>
          <w:color w:val="FFFFFF"/>
          <w:sz w:val="14"/>
          <w:szCs w:val="14"/>
        </w:rPr>
        <w:t>m</w:t>
      </w:r>
      <w:r>
        <w:rPr>
          <w:rStyle w:val="vlist-s"/>
          <w:color w:val="FFFFFF"/>
          <w:sz w:val="2"/>
          <w:szCs w:val="2"/>
        </w:rPr>
        <w:t>​</w:t>
      </w:r>
      <w:proofErr w:type="spellStart"/>
      <w:r>
        <w:rPr>
          <w:rStyle w:val="mord"/>
          <w:rFonts w:ascii="KaTeX_Math" w:eastAsiaTheme="majorEastAsia" w:hAnsi="KaTeX_Math"/>
          <w:i/>
          <w:iCs/>
          <w:color w:val="FFFFFF"/>
          <w:sz w:val="20"/>
          <w:szCs w:val="20"/>
        </w:rPr>
        <w:t>KF</w:t>
      </w:r>
      <w:r>
        <w:rPr>
          <w:rStyle w:val="mord"/>
          <w:rFonts w:ascii="KaTeX_Math" w:eastAsiaTheme="majorEastAsia" w:hAnsi="KaTeX_Math"/>
          <w:i/>
          <w:iCs/>
          <w:color w:val="FFFFFF"/>
          <w:sz w:val="14"/>
          <w:szCs w:val="14"/>
        </w:rPr>
        <w:t>j</w:t>
      </w:r>
      <w:proofErr w:type="spellEnd"/>
      <w:r>
        <w:rPr>
          <w:rStyle w:val="vlist-s"/>
          <w:color w:val="FFFFFF"/>
          <w:sz w:val="2"/>
          <w:szCs w:val="2"/>
        </w:rPr>
        <w:t>​​</w:t>
      </w:r>
    </w:p>
    <w:p w14:paraId="7BD33DF7"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Определение погрешностей</w:t>
      </w:r>
    </w:p>
    <w:p w14:paraId="71FD259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9.1.5.1 Случайную и систематическую составляющие погрешности и относительную погрешность определяют по 9.2 - 9.4 в зависимости от способа и вида реализации ГХ.</w:t>
      </w:r>
    </w:p>
    <w:p w14:paraId="1797EB3F"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9.1.5.2 Составляющие погрешности и относительную погрешность </w:t>
      </w:r>
      <w:proofErr w:type="spellStart"/>
      <w:r>
        <w:rPr>
          <w:rFonts w:ascii="Segoe UI" w:hAnsi="Segoe UI" w:cs="Segoe UI"/>
          <w:color w:val="FFFFFF"/>
        </w:rPr>
        <w:t>массомера</w:t>
      </w:r>
      <w:proofErr w:type="spellEnd"/>
      <w:r>
        <w:rPr>
          <w:rFonts w:ascii="Segoe UI" w:hAnsi="Segoe UI" w:cs="Segoe UI"/>
          <w:color w:val="FFFFFF"/>
        </w:rPr>
        <w:t>, используемого как в качестве контрольного, так и рабочего, определяют при доверительной вероятности </w:t>
      </w:r>
      <w:r>
        <w:rPr>
          <w:rStyle w:val="katex-mathml"/>
          <w:rFonts w:ascii="Cambria Math" w:eastAsiaTheme="majorEastAsia" w:hAnsi="Cambria Math" w:cs="Cambria Math"/>
          <w:color w:val="FFFFFF"/>
          <w:sz w:val="29"/>
          <w:szCs w:val="29"/>
          <w:bdr w:val="none" w:sz="0" w:space="0" w:color="auto" w:frame="1"/>
        </w:rPr>
        <w:t>𝑃</w:t>
      </w:r>
      <w:r>
        <w:rPr>
          <w:rStyle w:val="katex-mathml"/>
          <w:rFonts w:eastAsiaTheme="majorEastAsia"/>
          <w:color w:val="FFFFFF"/>
          <w:sz w:val="29"/>
          <w:szCs w:val="29"/>
          <w:bdr w:val="none" w:sz="0" w:space="0" w:color="auto" w:frame="1"/>
        </w:rPr>
        <w:t>=0,95</w:t>
      </w:r>
      <w:r>
        <w:rPr>
          <w:rStyle w:val="mord"/>
          <w:rFonts w:ascii="KaTeX_Math" w:eastAsiaTheme="majorEastAsia" w:hAnsi="KaTeX_Math"/>
          <w:i/>
          <w:iCs/>
          <w:color w:val="FFFFFF"/>
          <w:sz w:val="29"/>
          <w:szCs w:val="29"/>
        </w:rPr>
        <w:t>P</w:t>
      </w:r>
      <w:r>
        <w:rPr>
          <w:rStyle w:val="mrel"/>
          <w:color w:val="FFFFFF"/>
          <w:sz w:val="29"/>
          <w:szCs w:val="29"/>
        </w:rPr>
        <w:t>=</w:t>
      </w:r>
      <w:r>
        <w:rPr>
          <w:rStyle w:val="mord"/>
          <w:rFonts w:eastAsiaTheme="majorEastAsia"/>
          <w:color w:val="FFFFFF"/>
          <w:sz w:val="29"/>
          <w:szCs w:val="29"/>
        </w:rPr>
        <w:t>0</w:t>
      </w:r>
      <w:r>
        <w:rPr>
          <w:rStyle w:val="mpunct"/>
          <w:color w:val="FFFFFF"/>
          <w:sz w:val="29"/>
          <w:szCs w:val="29"/>
        </w:rPr>
        <w:t>,</w:t>
      </w:r>
      <w:r>
        <w:rPr>
          <w:rStyle w:val="mord"/>
          <w:rFonts w:eastAsiaTheme="majorEastAsia"/>
          <w:color w:val="FFFFFF"/>
          <w:sz w:val="29"/>
          <w:szCs w:val="29"/>
        </w:rPr>
        <w:t>95</w:t>
      </w:r>
      <w:r>
        <w:rPr>
          <w:rFonts w:ascii="Segoe UI" w:hAnsi="Segoe UI" w:cs="Segoe UI"/>
          <w:color w:val="FFFFFF"/>
        </w:rPr>
        <w:t>.</w:t>
      </w:r>
    </w:p>
    <w:p w14:paraId="3A289E30" w14:textId="77777777" w:rsidR="00975764" w:rsidRPr="00975764" w:rsidRDefault="00975764" w:rsidP="00975764">
      <w:pPr>
        <w:pStyle w:val="4"/>
        <w:shd w:val="clear" w:color="auto" w:fill="282828"/>
        <w:rPr>
          <w:rFonts w:ascii="Segoe UI" w:hAnsi="Segoe UI" w:cs="Segoe UI"/>
          <w:color w:val="FFFFFF"/>
          <w:lang w:val="ru-RU"/>
        </w:rPr>
      </w:pPr>
      <w:r w:rsidRPr="00975764">
        <w:rPr>
          <w:rFonts w:ascii="Segoe UI" w:hAnsi="Segoe UI" w:cs="Segoe UI"/>
          <w:color w:val="FFFFFF"/>
          <w:lang w:val="ru-RU"/>
        </w:rPr>
        <w:t xml:space="preserve">Определение погрешностей при реализации ГХ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xml:space="preserve"> в ПЭП</w:t>
      </w:r>
    </w:p>
    <w:p w14:paraId="43496A29"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9.2.1 При реализации ГХ в ПЭП составляющие погрешности и относительную погрешность определяют для рабочего диапазона.</w:t>
      </w:r>
    </w:p>
    <w:p w14:paraId="727A6EBF"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9.2.2 Определение случайной составляющей погрешности</w:t>
      </w:r>
      <w:r>
        <w:rPr>
          <w:rFonts w:ascii="Segoe UI" w:hAnsi="Segoe UI" w:cs="Segoe UI"/>
          <w:color w:val="FFFFFF"/>
        </w:rPr>
        <w:br/>
        <w:t>Случайную составляющую погрешности (</w:t>
      </w:r>
      <w:r>
        <w:rPr>
          <w:rStyle w:val="katex-mathml"/>
          <w:rFonts w:ascii="Cambria Math" w:eastAsiaTheme="majorEastAsia" w:hAnsi="Cambria Math" w:cs="Cambria Math"/>
          <w:color w:val="FFFFFF"/>
          <w:sz w:val="29"/>
          <w:szCs w:val="29"/>
          <w:bdr w:val="none" w:sz="0" w:space="0" w:color="auto" w:frame="1"/>
        </w:rPr>
        <w:t>𝜀</w:t>
      </w:r>
      <w:r>
        <w:rPr>
          <w:rStyle w:val="mord"/>
          <w:rFonts w:ascii="KaTeX_Math" w:eastAsiaTheme="majorEastAsia" w:hAnsi="KaTeX_Math"/>
          <w:i/>
          <w:iCs/>
          <w:color w:val="FFFFFF"/>
          <w:sz w:val="29"/>
          <w:szCs w:val="29"/>
        </w:rPr>
        <w:t>ε</w:t>
      </w:r>
      <w:r>
        <w:rPr>
          <w:rFonts w:ascii="Segoe UI" w:hAnsi="Segoe UI" w:cs="Segoe UI"/>
          <w:color w:val="FFFFFF"/>
        </w:rPr>
        <w:t>, %) определяют по формуле:</w:t>
      </w:r>
    </w:p>
    <w:p w14:paraId="5DF79D01"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lastRenderedPageBreak/>
        <w:t>𝜀</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𝑡</w:t>
      </w:r>
      <w:r>
        <w:rPr>
          <w:rStyle w:val="katex-mathml"/>
          <w:rFonts w:eastAsiaTheme="majorEastAsia"/>
          <w:color w:val="FFFFFF"/>
          <w:sz w:val="29"/>
          <w:szCs w:val="29"/>
          <w:bdr w:val="none" w:sz="0" w:space="0" w:color="auto" w:frame="1"/>
        </w:rPr>
        <w:t>(</w:t>
      </w:r>
      <w:proofErr w:type="gramStart"/>
      <w:r>
        <w:rPr>
          <w:rStyle w:val="katex-mathml"/>
          <w:rFonts w:ascii="Cambria Math" w:eastAsiaTheme="majorEastAsia" w:hAnsi="Cambria Math" w:cs="Cambria Math"/>
          <w:color w:val="FFFFFF"/>
          <w:sz w:val="29"/>
          <w:szCs w:val="29"/>
          <w:bdr w:val="none" w:sz="0" w:space="0" w:color="auto" w:frame="1"/>
        </w:rPr>
        <w:t>𝑃</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𝑛</w:t>
      </w:r>
      <w:proofErr w:type="gramEnd"/>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𝑆</w:t>
      </w:r>
      <w:proofErr w:type="spellStart"/>
      <w:r>
        <w:rPr>
          <w:rStyle w:val="katex-mathml"/>
          <w:rFonts w:eastAsiaTheme="majorEastAsia"/>
          <w:color w:val="FFFFFF"/>
          <w:sz w:val="29"/>
          <w:szCs w:val="29"/>
          <w:bdr w:val="none" w:sz="0" w:space="0" w:color="auto" w:frame="1"/>
        </w:rPr>
        <w:t>duanMF</w:t>
      </w:r>
      <w:r>
        <w:rPr>
          <w:rStyle w:val="mord"/>
          <w:rFonts w:ascii="KaTeX_Math" w:eastAsiaTheme="majorEastAsia" w:hAnsi="KaTeX_Math"/>
          <w:i/>
          <w:iCs/>
          <w:color w:val="FFFFFF"/>
          <w:sz w:val="29"/>
          <w:szCs w:val="29"/>
        </w:rPr>
        <w:t>ε</w:t>
      </w:r>
      <w:proofErr w:type="spellEnd"/>
      <w:r>
        <w:rPr>
          <w:rStyle w:val="mrel"/>
          <w:color w:val="FFFFFF"/>
          <w:sz w:val="29"/>
          <w:szCs w:val="29"/>
        </w:rPr>
        <w:t>=</w:t>
      </w:r>
      <w:r>
        <w:rPr>
          <w:rStyle w:val="mord"/>
          <w:rFonts w:ascii="KaTeX_Math" w:eastAsiaTheme="majorEastAsia" w:hAnsi="KaTeX_Math"/>
          <w:i/>
          <w:iCs/>
          <w:color w:val="FFFFFF"/>
          <w:sz w:val="29"/>
          <w:szCs w:val="29"/>
        </w:rPr>
        <w:t>t</w:t>
      </w:r>
      <w:r>
        <w:rPr>
          <w:rStyle w:val="mopen"/>
          <w:color w:val="FFFFFF"/>
          <w:sz w:val="20"/>
          <w:szCs w:val="20"/>
        </w:rPr>
        <w:t>(</w:t>
      </w:r>
      <w:proofErr w:type="spellStart"/>
      <w:r>
        <w:rPr>
          <w:rStyle w:val="mord"/>
          <w:rFonts w:ascii="KaTeX_Math" w:eastAsiaTheme="majorEastAsia" w:hAnsi="KaTeX_Math"/>
          <w:i/>
          <w:iCs/>
          <w:color w:val="FFFFFF"/>
          <w:sz w:val="20"/>
          <w:szCs w:val="20"/>
        </w:rPr>
        <w:t>P</w:t>
      </w:r>
      <w:r>
        <w:rPr>
          <w:rStyle w:val="mpunct"/>
          <w:color w:val="FFFFFF"/>
          <w:sz w:val="20"/>
          <w:szCs w:val="20"/>
        </w:rPr>
        <w:t>,</w:t>
      </w:r>
      <w:r>
        <w:rPr>
          <w:rStyle w:val="mord"/>
          <w:rFonts w:ascii="KaTeX_Math" w:eastAsiaTheme="majorEastAsia" w:hAnsi="KaTeX_Math"/>
          <w:i/>
          <w:iCs/>
          <w:color w:val="FFFFFF"/>
          <w:sz w:val="20"/>
          <w:szCs w:val="20"/>
        </w:rPr>
        <w:t>n</w:t>
      </w:r>
      <w:proofErr w:type="spellEnd"/>
      <w:r>
        <w:rPr>
          <w:rStyle w:val="mclose"/>
          <w:color w:val="FFFFFF"/>
          <w:sz w:val="20"/>
          <w:szCs w:val="20"/>
        </w:rPr>
        <w:t>)</w:t>
      </w:r>
      <w:r>
        <w:rPr>
          <w:rStyle w:val="vlist-s"/>
          <w:color w:val="FFFFFF"/>
          <w:sz w:val="2"/>
          <w:szCs w:val="2"/>
        </w:rPr>
        <w:t>​</w:t>
      </w:r>
      <w:r>
        <w:rPr>
          <w:rStyle w:val="mbin"/>
          <w:color w:val="FFFFFF"/>
          <w:sz w:val="29"/>
          <w:szCs w:val="29"/>
        </w:rPr>
        <w:t>×</w:t>
      </w:r>
      <w:proofErr w:type="spellStart"/>
      <w:r>
        <w:rPr>
          <w:rStyle w:val="mord"/>
          <w:rFonts w:ascii="KaTeX_Math" w:eastAsiaTheme="majorEastAsia" w:hAnsi="KaTeX_Math"/>
          <w:i/>
          <w:iCs/>
          <w:color w:val="FFFFFF"/>
          <w:sz w:val="29"/>
          <w:szCs w:val="29"/>
        </w:rPr>
        <w:t>S</w:t>
      </w:r>
      <w:r>
        <w:rPr>
          <w:rStyle w:val="mord"/>
          <w:rFonts w:eastAsiaTheme="majorEastAsia"/>
          <w:color w:val="FFFFFF"/>
          <w:sz w:val="20"/>
          <w:szCs w:val="20"/>
        </w:rPr>
        <w:t>duanMF</w:t>
      </w:r>
      <w:proofErr w:type="spellEnd"/>
      <w:r>
        <w:rPr>
          <w:rStyle w:val="vlist-s"/>
          <w:color w:val="FFFFFF"/>
          <w:sz w:val="2"/>
          <w:szCs w:val="2"/>
        </w:rPr>
        <w:t>​</w:t>
      </w:r>
      <w:r>
        <w:rPr>
          <w:rFonts w:ascii="Segoe UI" w:hAnsi="Segoe UI" w:cs="Segoe UI"/>
          <w:color w:val="FFFFFF"/>
        </w:rPr>
        <w:br/>
        <w:t>где </w:t>
      </w:r>
      <w:r>
        <w:rPr>
          <w:rStyle w:val="katex-mathml"/>
          <w:rFonts w:ascii="Cambria Math" w:eastAsiaTheme="majorEastAsia" w:hAnsi="Cambria Math" w:cs="Cambria Math"/>
          <w:color w:val="FFFFFF"/>
          <w:sz w:val="29"/>
          <w:szCs w:val="29"/>
          <w:bdr w:val="none" w:sz="0" w:space="0" w:color="auto" w:frame="1"/>
        </w:rPr>
        <w:t>𝑡</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𝑃</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𝑛</w:t>
      </w:r>
      <w:r>
        <w:rPr>
          <w:rStyle w:val="katex-mathml"/>
          <w:rFonts w:eastAsiaTheme="majorEastAsia"/>
          <w:color w:val="FFFFFF"/>
          <w:sz w:val="29"/>
          <w:szCs w:val="29"/>
          <w:bdr w:val="none" w:sz="0" w:space="0" w:color="auto" w:frame="1"/>
        </w:rPr>
        <w:t>)</w:t>
      </w:r>
      <w:r>
        <w:rPr>
          <w:rStyle w:val="mord"/>
          <w:rFonts w:ascii="KaTeX_Math" w:eastAsiaTheme="majorEastAsia" w:hAnsi="KaTeX_Math"/>
          <w:i/>
          <w:iCs/>
          <w:color w:val="FFFFFF"/>
          <w:sz w:val="29"/>
          <w:szCs w:val="29"/>
        </w:rPr>
        <w:t>t</w:t>
      </w:r>
      <w:r>
        <w:rPr>
          <w:rStyle w:val="mopen"/>
          <w:color w:val="FFFFFF"/>
          <w:sz w:val="20"/>
          <w:szCs w:val="20"/>
        </w:rPr>
        <w:t>(</w:t>
      </w:r>
      <w:proofErr w:type="spellStart"/>
      <w:r>
        <w:rPr>
          <w:rStyle w:val="mord"/>
          <w:rFonts w:ascii="KaTeX_Math" w:eastAsiaTheme="majorEastAsia" w:hAnsi="KaTeX_Math"/>
          <w:i/>
          <w:iCs/>
          <w:color w:val="FFFFFF"/>
          <w:sz w:val="20"/>
          <w:szCs w:val="20"/>
        </w:rPr>
        <w:t>P</w:t>
      </w:r>
      <w:r>
        <w:rPr>
          <w:rStyle w:val="mpunct"/>
          <w:color w:val="FFFFFF"/>
          <w:sz w:val="20"/>
          <w:szCs w:val="20"/>
        </w:rPr>
        <w:t>,</w:t>
      </w:r>
      <w:r>
        <w:rPr>
          <w:rStyle w:val="mord"/>
          <w:rFonts w:ascii="KaTeX_Math" w:eastAsiaTheme="majorEastAsia" w:hAnsi="KaTeX_Math"/>
          <w:i/>
          <w:iCs/>
          <w:color w:val="FFFFFF"/>
          <w:sz w:val="20"/>
          <w:szCs w:val="20"/>
        </w:rPr>
        <w:t>n</w:t>
      </w:r>
      <w:proofErr w:type="spellEnd"/>
      <w:r>
        <w:rPr>
          <w:rStyle w:val="mclose"/>
          <w:color w:val="FFFFFF"/>
          <w:sz w:val="20"/>
          <w:szCs w:val="20"/>
        </w:rPr>
        <w:t>)</w:t>
      </w:r>
      <w:r>
        <w:rPr>
          <w:rStyle w:val="vlist-s"/>
          <w:color w:val="FFFFFF"/>
          <w:sz w:val="2"/>
          <w:szCs w:val="2"/>
        </w:rPr>
        <w:t>​</w:t>
      </w:r>
      <w:r>
        <w:rPr>
          <w:rFonts w:ascii="Segoe UI" w:hAnsi="Segoe UI" w:cs="Segoe UI"/>
          <w:color w:val="FFFFFF"/>
        </w:rPr>
        <w:t> - квантиль распределения Стьюдента [коэффициент, зависящий от доверительной вероятности </w:t>
      </w:r>
      <w:r>
        <w:rPr>
          <w:rStyle w:val="katex-mathml"/>
          <w:rFonts w:ascii="Cambria Math" w:eastAsiaTheme="majorEastAsia" w:hAnsi="Cambria Math" w:cs="Cambria Math"/>
          <w:color w:val="FFFFFF"/>
          <w:sz w:val="29"/>
          <w:szCs w:val="29"/>
          <w:bdr w:val="none" w:sz="0" w:space="0" w:color="auto" w:frame="1"/>
        </w:rPr>
        <w:t>𝑃</w:t>
      </w:r>
      <w:r>
        <w:rPr>
          <w:rStyle w:val="mord"/>
          <w:rFonts w:ascii="KaTeX_Math" w:eastAsiaTheme="majorEastAsia" w:hAnsi="KaTeX_Math"/>
          <w:i/>
          <w:iCs/>
          <w:color w:val="FFFFFF"/>
          <w:sz w:val="29"/>
          <w:szCs w:val="29"/>
        </w:rPr>
        <w:t>P</w:t>
      </w:r>
      <w:r>
        <w:rPr>
          <w:rFonts w:ascii="Segoe UI" w:hAnsi="Segoe UI" w:cs="Segoe UI"/>
          <w:color w:val="FFFFFF"/>
        </w:rPr>
        <w:t> и количества измерений </w:t>
      </w:r>
      <w:r>
        <w:rPr>
          <w:rStyle w:val="katex-mathml"/>
          <w:rFonts w:ascii="Cambria Math" w:eastAsiaTheme="majorEastAsia" w:hAnsi="Cambria Math" w:cs="Cambria Math"/>
          <w:color w:val="FFFFFF"/>
          <w:sz w:val="29"/>
          <w:szCs w:val="29"/>
          <w:bdr w:val="none" w:sz="0" w:space="0" w:color="auto" w:frame="1"/>
        </w:rPr>
        <w:t>𝑛</w:t>
      </w:r>
      <w:r>
        <w:rPr>
          <w:rStyle w:val="mord"/>
          <w:rFonts w:ascii="KaTeX_Math" w:eastAsiaTheme="majorEastAsia" w:hAnsi="KaTeX_Math"/>
          <w:i/>
          <w:iCs/>
          <w:color w:val="FFFFFF"/>
          <w:sz w:val="29"/>
          <w:szCs w:val="29"/>
        </w:rPr>
        <w:t>n</w:t>
      </w:r>
      <w:r>
        <w:rPr>
          <w:rFonts w:ascii="Segoe UI" w:hAnsi="Segoe UI" w:cs="Segoe UI"/>
          <w:color w:val="FFFFFF"/>
        </w:rPr>
        <w:t> (</w:t>
      </w:r>
      <w:r>
        <w:rPr>
          <w:rStyle w:val="katex-mathml"/>
          <w:rFonts w:ascii="Cambria Math" w:eastAsiaTheme="majorEastAsia" w:hAnsi="Cambria Math" w:cs="Cambria Math"/>
          <w:color w:val="FFFFFF"/>
          <w:sz w:val="29"/>
          <w:szCs w:val="29"/>
          <w:bdr w:val="none" w:sz="0" w:space="0" w:color="auto" w:frame="1"/>
        </w:rPr>
        <w:t>𝑛</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𝑛𝑗</w:t>
      </w:r>
      <w:r>
        <w:rPr>
          <w:rStyle w:val="mord"/>
          <w:rFonts w:ascii="KaTeX_Math" w:eastAsiaTheme="majorEastAsia" w:hAnsi="KaTeX_Math"/>
          <w:i/>
          <w:iCs/>
          <w:color w:val="FFFFFF"/>
          <w:sz w:val="29"/>
          <w:szCs w:val="29"/>
        </w:rPr>
        <w:t>n</w:t>
      </w:r>
      <w:r>
        <w:rPr>
          <w:rStyle w:val="mrel"/>
          <w:color w:val="FFFFFF"/>
          <w:sz w:val="29"/>
          <w:szCs w:val="29"/>
        </w:rPr>
        <w:t>=</w:t>
      </w:r>
      <w:r>
        <w:rPr>
          <w:rStyle w:val="mop"/>
          <w:rFonts w:ascii="KaTeX_Size1" w:hAnsi="KaTeX_Size1"/>
          <w:color w:val="FFFFFF"/>
          <w:sz w:val="29"/>
          <w:szCs w:val="29"/>
        </w:rPr>
        <w:t>∑</w:t>
      </w:r>
      <w:proofErr w:type="spellStart"/>
      <w:r>
        <w:rPr>
          <w:rStyle w:val="mord"/>
          <w:rFonts w:ascii="KaTeX_Math" w:eastAsiaTheme="majorEastAsia" w:hAnsi="KaTeX_Math"/>
          <w:i/>
          <w:iCs/>
          <w:color w:val="FFFFFF"/>
          <w:sz w:val="29"/>
          <w:szCs w:val="29"/>
        </w:rPr>
        <w:t>n</w:t>
      </w:r>
      <w:r>
        <w:rPr>
          <w:rStyle w:val="mord"/>
          <w:rFonts w:ascii="KaTeX_Math" w:eastAsiaTheme="majorEastAsia" w:hAnsi="KaTeX_Math"/>
          <w:i/>
          <w:iCs/>
          <w:color w:val="FFFFFF"/>
          <w:sz w:val="20"/>
          <w:szCs w:val="20"/>
        </w:rPr>
        <w:t>j</w:t>
      </w:r>
      <w:proofErr w:type="spellEnd"/>
      <w:r>
        <w:rPr>
          <w:rStyle w:val="vlist-s"/>
          <w:color w:val="FFFFFF"/>
          <w:sz w:val="2"/>
          <w:szCs w:val="2"/>
        </w:rPr>
        <w:t>​</w:t>
      </w:r>
      <w:r>
        <w:rPr>
          <w:rFonts w:ascii="Segoe UI" w:hAnsi="Segoe UI" w:cs="Segoe UI"/>
          <w:color w:val="FFFFFF"/>
        </w:rPr>
        <w:t>), значение которого определяют из таблицы Е.1 приложения Е];</w:t>
      </w:r>
      <w:r>
        <w:rPr>
          <w:rFonts w:ascii="Segoe UI" w:hAnsi="Segoe UI" w:cs="Segoe UI"/>
          <w:color w:val="FFFFFF"/>
        </w:rPr>
        <w:br/>
      </w:r>
      <w:r>
        <w:rPr>
          <w:rStyle w:val="katex-mathml"/>
          <w:rFonts w:ascii="Cambria Math" w:eastAsiaTheme="majorEastAsia" w:hAnsi="Cambria Math" w:cs="Cambria Math"/>
          <w:color w:val="FFFFFF"/>
          <w:sz w:val="29"/>
          <w:szCs w:val="29"/>
          <w:bdr w:val="none" w:sz="0" w:space="0" w:color="auto" w:frame="1"/>
        </w:rPr>
        <w:t>𝑆</w:t>
      </w:r>
      <w:proofErr w:type="spellStart"/>
      <w:r>
        <w:rPr>
          <w:rStyle w:val="katex-mathml"/>
          <w:rFonts w:eastAsiaTheme="majorEastAsia"/>
          <w:color w:val="FFFFFF"/>
          <w:sz w:val="29"/>
          <w:szCs w:val="29"/>
          <w:bdr w:val="none" w:sz="0" w:space="0" w:color="auto" w:frame="1"/>
        </w:rPr>
        <w:t>duanMF</w:t>
      </w:r>
      <w:r>
        <w:rPr>
          <w:rStyle w:val="mord"/>
          <w:rFonts w:ascii="KaTeX_Math" w:eastAsiaTheme="majorEastAsia" w:hAnsi="KaTeX_Math"/>
          <w:i/>
          <w:iCs/>
          <w:color w:val="FFFFFF"/>
          <w:sz w:val="29"/>
          <w:szCs w:val="29"/>
        </w:rPr>
        <w:t>S</w:t>
      </w:r>
      <w:r>
        <w:rPr>
          <w:rStyle w:val="mord"/>
          <w:rFonts w:eastAsiaTheme="majorEastAsia"/>
          <w:color w:val="FFFFFF"/>
          <w:sz w:val="20"/>
          <w:szCs w:val="20"/>
        </w:rPr>
        <w:t>duanMF</w:t>
      </w:r>
      <w:proofErr w:type="spellEnd"/>
      <w:r>
        <w:rPr>
          <w:rStyle w:val="vlist-s"/>
          <w:color w:val="FFFFFF"/>
          <w:sz w:val="2"/>
          <w:szCs w:val="2"/>
        </w:rPr>
        <w:t>​</w:t>
      </w:r>
      <w:r>
        <w:rPr>
          <w:rFonts w:ascii="Segoe UI" w:hAnsi="Segoe UI" w:cs="Segoe UI"/>
          <w:color w:val="FFFFFF"/>
        </w:rPr>
        <w:t> - значение СКО, определенное по формуле (12).</w:t>
      </w:r>
    </w:p>
    <w:p w14:paraId="7F4F26DF"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9.2.3 Определение систематической составляющей погрешности</w:t>
      </w:r>
      <w:r>
        <w:rPr>
          <w:rFonts w:ascii="Segoe UI" w:hAnsi="Segoe UI" w:cs="Segoe UI"/>
          <w:color w:val="FFFFFF"/>
        </w:rPr>
        <w:br/>
        <w:t xml:space="preserve">9.2.3.1 Систематическую составляющую погрешности </w:t>
      </w:r>
      <w:proofErr w:type="spellStart"/>
      <w:r>
        <w:rPr>
          <w:rFonts w:ascii="Segoe UI" w:hAnsi="Segoe UI" w:cs="Segoe UI"/>
          <w:color w:val="FFFFFF"/>
        </w:rPr>
        <w:t>массомера</w:t>
      </w:r>
      <w:proofErr w:type="spellEnd"/>
      <w:r>
        <w:rPr>
          <w:rFonts w:ascii="Segoe UI" w:hAnsi="Segoe UI" w:cs="Segoe UI"/>
          <w:color w:val="FFFFFF"/>
        </w:rPr>
        <w:t xml:space="preserve"> (</w:t>
      </w:r>
      <w:r>
        <w:rPr>
          <w:rStyle w:val="katex-mathml"/>
          <w:rFonts w:ascii="Cambria Math" w:eastAsiaTheme="majorEastAsia" w:hAnsi="Cambria Math" w:cs="Cambria Math"/>
          <w:color w:val="FFFFFF"/>
          <w:sz w:val="29"/>
          <w:szCs w:val="29"/>
          <w:bdr w:val="none" w:sz="0" w:space="0" w:color="auto" w:frame="1"/>
        </w:rPr>
        <w:t>𝜃</w:t>
      </w:r>
      <w:proofErr w:type="spellStart"/>
      <w:r>
        <w:rPr>
          <w:rStyle w:val="katex-mathml"/>
          <w:rFonts w:eastAsiaTheme="majorEastAsia"/>
          <w:color w:val="FFFFFF"/>
          <w:sz w:val="29"/>
          <w:szCs w:val="29"/>
          <w:bdr w:val="none" w:sz="0" w:space="0" w:color="auto" w:frame="1"/>
        </w:rPr>
        <w:t>Σ</w:t>
      </w:r>
      <w:r>
        <w:rPr>
          <w:rStyle w:val="mord"/>
          <w:rFonts w:ascii="KaTeX_Math" w:eastAsiaTheme="majorEastAsia" w:hAnsi="KaTeX_Math"/>
          <w:i/>
          <w:iCs/>
          <w:color w:val="FFFFFF"/>
          <w:sz w:val="29"/>
          <w:szCs w:val="29"/>
        </w:rPr>
        <w:t>θ</w:t>
      </w:r>
      <w:r>
        <w:rPr>
          <w:rStyle w:val="mord"/>
          <w:rFonts w:eastAsiaTheme="majorEastAsia"/>
          <w:color w:val="FFFFFF"/>
          <w:sz w:val="20"/>
          <w:szCs w:val="20"/>
        </w:rPr>
        <w:t>Σ</w:t>
      </w:r>
      <w:proofErr w:type="spellEnd"/>
      <w:r>
        <w:rPr>
          <w:rStyle w:val="vlist-s"/>
          <w:color w:val="FFFFFF"/>
          <w:sz w:val="2"/>
          <w:szCs w:val="2"/>
        </w:rPr>
        <w:t>​</w:t>
      </w:r>
      <w:r>
        <w:rPr>
          <w:rFonts w:ascii="Segoe UI" w:hAnsi="Segoe UI" w:cs="Segoe UI"/>
          <w:color w:val="FFFFFF"/>
        </w:rPr>
        <w:t>, %) определяют по формуле:</w:t>
      </w:r>
    </w:p>
    <w:p w14:paraId="1A932E5A"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𝜃</w:t>
      </w:r>
      <w:r>
        <w:rPr>
          <w:rStyle w:val="katex-mathml"/>
          <w:rFonts w:eastAsiaTheme="majorEastAsia"/>
          <w:color w:val="FFFFFF"/>
          <w:sz w:val="29"/>
          <w:szCs w:val="29"/>
          <w:bdr w:val="none" w:sz="0" w:space="0" w:color="auto" w:frame="1"/>
        </w:rPr>
        <w:t>Σ=1,1×(</w:t>
      </w:r>
      <w:r>
        <w:rPr>
          <w:rStyle w:val="katex-mathml"/>
          <w:rFonts w:ascii="Cambria Math" w:eastAsiaTheme="majorEastAsia" w:hAnsi="Cambria Math" w:cs="Cambria Math"/>
          <w:color w:val="FFFFFF"/>
          <w:sz w:val="29"/>
          <w:szCs w:val="29"/>
          <w:bdr w:val="none" w:sz="0" w:space="0" w:color="auto" w:frame="1"/>
        </w:rPr>
        <w:t>𝛿</w:t>
      </w:r>
      <w:r>
        <w:rPr>
          <w:rStyle w:val="katex-mathml"/>
          <w:rFonts w:eastAsiaTheme="majorEastAsia"/>
          <w:color w:val="FFFFFF"/>
          <w:sz w:val="29"/>
          <w:szCs w:val="29"/>
          <w:bdr w:val="none" w:sz="0" w:space="0" w:color="auto" w:frame="1"/>
        </w:rPr>
        <w:t>TПУ)2+(</w:t>
      </w:r>
      <w:r>
        <w:rPr>
          <w:rStyle w:val="katex-mathml"/>
          <w:rFonts w:ascii="Cambria Math" w:eastAsiaTheme="majorEastAsia" w:hAnsi="Cambria Math" w:cs="Cambria Math"/>
          <w:color w:val="FFFFFF"/>
          <w:sz w:val="29"/>
          <w:szCs w:val="29"/>
          <w:bdr w:val="none" w:sz="0" w:space="0" w:color="auto" w:frame="1"/>
        </w:rPr>
        <w:t>𝛿</w:t>
      </w:r>
      <w:r>
        <w:rPr>
          <w:rStyle w:val="katex-mathml"/>
          <w:rFonts w:eastAsiaTheme="majorEastAsia"/>
          <w:color w:val="FFFFFF"/>
          <w:sz w:val="29"/>
          <w:szCs w:val="29"/>
          <w:bdr w:val="none" w:sz="0" w:space="0" w:color="auto" w:frame="1"/>
        </w:rPr>
        <w:t>ПП)2+(</w:t>
      </w:r>
      <w:r>
        <w:rPr>
          <w:rStyle w:val="katex-mathml"/>
          <w:rFonts w:ascii="Cambria Math" w:eastAsiaTheme="majorEastAsia" w:hAnsi="Cambria Math" w:cs="Cambria Math"/>
          <w:color w:val="FFFFFF"/>
          <w:sz w:val="29"/>
          <w:szCs w:val="29"/>
          <w:bdr w:val="none" w:sz="0" w:space="0" w:color="auto" w:frame="1"/>
        </w:rPr>
        <w:t>𝜃𝑡</w:t>
      </w:r>
      <w:r>
        <w:rPr>
          <w:rStyle w:val="katex-mathml"/>
          <w:rFonts w:eastAsiaTheme="majorEastAsia"/>
          <w:color w:val="FFFFFF"/>
          <w:sz w:val="29"/>
          <w:szCs w:val="29"/>
          <w:bdr w:val="none" w:sz="0" w:space="0" w:color="auto" w:frame="1"/>
        </w:rPr>
        <w:t>)2+(</w:t>
      </w:r>
      <w:r>
        <w:rPr>
          <w:rStyle w:val="katex-mathml"/>
          <w:rFonts w:ascii="Cambria Math" w:eastAsiaTheme="majorEastAsia" w:hAnsi="Cambria Math" w:cs="Cambria Math"/>
          <w:color w:val="FFFFFF"/>
          <w:sz w:val="29"/>
          <w:szCs w:val="29"/>
          <w:bdr w:val="none" w:sz="0" w:space="0" w:color="auto" w:frame="1"/>
        </w:rPr>
        <w:t>𝛿𝐾</w:t>
      </w:r>
      <w:r>
        <w:rPr>
          <w:rStyle w:val="katex-mathml"/>
          <w:rFonts w:eastAsiaTheme="majorEastAsia"/>
          <w:color w:val="FFFFFF"/>
          <w:sz w:val="29"/>
          <w:szCs w:val="29"/>
          <w:bdr w:val="none" w:sz="0" w:space="0" w:color="auto" w:frame="1"/>
        </w:rPr>
        <w:t>VOH)2+(</w:t>
      </w:r>
      <w:r>
        <w:rPr>
          <w:rStyle w:val="katex-mathml"/>
          <w:rFonts w:ascii="Cambria Math" w:eastAsiaTheme="majorEastAsia" w:hAnsi="Cambria Math" w:cs="Cambria Math"/>
          <w:color w:val="FFFFFF"/>
          <w:sz w:val="29"/>
          <w:szCs w:val="29"/>
          <w:bdr w:val="none" w:sz="0" w:space="0" w:color="auto" w:frame="1"/>
        </w:rPr>
        <w:t>𝜃</w:t>
      </w:r>
      <w:r>
        <w:rPr>
          <w:rStyle w:val="katex-mathml"/>
          <w:rFonts w:eastAsiaTheme="majorEastAsia"/>
          <w:color w:val="FFFFFF"/>
          <w:sz w:val="29"/>
          <w:szCs w:val="29"/>
          <w:bdr w:val="none" w:sz="0" w:space="0" w:color="auto" w:frame="1"/>
        </w:rPr>
        <w:t>duanMF)2+(</w:t>
      </w:r>
      <w:r>
        <w:rPr>
          <w:rStyle w:val="katex-mathml"/>
          <w:rFonts w:ascii="Cambria Math" w:eastAsiaTheme="majorEastAsia" w:hAnsi="Cambria Math" w:cs="Cambria Math"/>
          <w:color w:val="FFFFFF"/>
          <w:sz w:val="29"/>
          <w:szCs w:val="29"/>
          <w:bdr w:val="none" w:sz="0" w:space="0" w:color="auto" w:frame="1"/>
        </w:rPr>
        <w:t>𝛿</w:t>
      </w:r>
      <w:r>
        <w:rPr>
          <w:rStyle w:val="katex-mathml"/>
          <w:rFonts w:eastAsiaTheme="majorEastAsia"/>
          <w:color w:val="FFFFFF"/>
          <w:sz w:val="29"/>
          <w:szCs w:val="29"/>
          <w:bdr w:val="none" w:sz="0" w:space="0" w:color="auto" w:frame="1"/>
        </w:rPr>
        <w:t>0uac)2</w:t>
      </w:r>
      <w:r>
        <w:rPr>
          <w:rStyle w:val="mord"/>
          <w:rFonts w:ascii="KaTeX_Math" w:eastAsiaTheme="majorEastAsia" w:hAnsi="KaTeX_Math"/>
          <w:i/>
          <w:iCs/>
          <w:color w:val="FFFFFF"/>
          <w:sz w:val="29"/>
          <w:szCs w:val="29"/>
        </w:rPr>
        <w:t>θ</w:t>
      </w:r>
      <w:r>
        <w:rPr>
          <w:rStyle w:val="mord"/>
          <w:rFonts w:eastAsiaTheme="majorEastAsia"/>
          <w:color w:val="FFFFFF"/>
          <w:sz w:val="20"/>
          <w:szCs w:val="20"/>
        </w:rPr>
        <w:t>Σ</w:t>
      </w:r>
      <w:r>
        <w:rPr>
          <w:rStyle w:val="vlist-s"/>
          <w:color w:val="FFFFFF"/>
          <w:sz w:val="2"/>
          <w:szCs w:val="2"/>
        </w:rPr>
        <w:t>​</w:t>
      </w:r>
      <w:r>
        <w:rPr>
          <w:rStyle w:val="mrel"/>
          <w:color w:val="FFFFFF"/>
          <w:sz w:val="29"/>
          <w:szCs w:val="29"/>
        </w:rPr>
        <w:t>=</w:t>
      </w:r>
      <w:r>
        <w:rPr>
          <w:rStyle w:val="mord"/>
          <w:rFonts w:eastAsiaTheme="majorEastAsia"/>
          <w:color w:val="FFFFFF"/>
          <w:sz w:val="29"/>
          <w:szCs w:val="29"/>
        </w:rPr>
        <w:t>1</w:t>
      </w:r>
      <w:r>
        <w:rPr>
          <w:rStyle w:val="mpunct"/>
          <w:color w:val="FFFFFF"/>
          <w:sz w:val="29"/>
          <w:szCs w:val="29"/>
        </w:rPr>
        <w:t>,</w:t>
      </w:r>
      <w:r>
        <w:rPr>
          <w:rStyle w:val="mord"/>
          <w:rFonts w:eastAsiaTheme="majorEastAsia"/>
          <w:color w:val="FFFFFF"/>
          <w:sz w:val="29"/>
          <w:szCs w:val="29"/>
        </w:rPr>
        <w:t>1</w:t>
      </w:r>
      <w:r>
        <w:rPr>
          <w:rStyle w:val="mbin"/>
          <w:color w:val="FFFFFF"/>
          <w:sz w:val="29"/>
          <w:szCs w:val="29"/>
        </w:rPr>
        <w:t>×</w:t>
      </w:r>
      <w:r>
        <w:rPr>
          <w:rStyle w:val="mopen"/>
          <w:color w:val="FFFFFF"/>
          <w:sz w:val="29"/>
          <w:szCs w:val="29"/>
        </w:rPr>
        <w:t>(</w:t>
      </w:r>
      <w:r>
        <w:rPr>
          <w:rStyle w:val="mord"/>
          <w:rFonts w:ascii="KaTeX_Math" w:eastAsiaTheme="majorEastAsia" w:hAnsi="KaTeX_Math"/>
          <w:i/>
          <w:iCs/>
          <w:color w:val="FFFFFF"/>
          <w:sz w:val="29"/>
          <w:szCs w:val="29"/>
        </w:rPr>
        <w:t>δ</w:t>
      </w:r>
      <w:r>
        <w:rPr>
          <w:rStyle w:val="mord"/>
          <w:rFonts w:eastAsiaTheme="majorEastAsia"/>
          <w:color w:val="FFFFFF"/>
          <w:sz w:val="20"/>
          <w:szCs w:val="20"/>
        </w:rPr>
        <w:t>TПУ</w:t>
      </w:r>
      <w:r>
        <w:rPr>
          <w:rStyle w:val="vlist-s"/>
          <w:color w:val="FFFFFF"/>
          <w:sz w:val="2"/>
          <w:szCs w:val="2"/>
        </w:rPr>
        <w:t>​</w:t>
      </w:r>
      <w:r>
        <w:rPr>
          <w:rStyle w:val="mclose"/>
          <w:color w:val="FFFFFF"/>
          <w:sz w:val="29"/>
          <w:szCs w:val="29"/>
        </w:rPr>
        <w:t>)</w:t>
      </w:r>
      <w:r>
        <w:rPr>
          <w:rStyle w:val="mord"/>
          <w:rFonts w:eastAsiaTheme="majorEastAsia"/>
          <w:color w:val="FFFFFF"/>
          <w:sz w:val="20"/>
          <w:szCs w:val="20"/>
        </w:rPr>
        <w:t>2</w:t>
      </w:r>
      <w:r>
        <w:rPr>
          <w:rStyle w:val="mbin"/>
          <w:color w:val="FFFFFF"/>
          <w:sz w:val="29"/>
          <w:szCs w:val="29"/>
        </w:rPr>
        <w:t>+</w:t>
      </w:r>
      <w:r>
        <w:rPr>
          <w:rStyle w:val="mopen"/>
          <w:color w:val="FFFFFF"/>
          <w:sz w:val="29"/>
          <w:szCs w:val="29"/>
        </w:rPr>
        <w:t>(</w:t>
      </w:r>
      <w:r>
        <w:rPr>
          <w:rStyle w:val="mord"/>
          <w:rFonts w:ascii="KaTeX_Math" w:eastAsiaTheme="majorEastAsia" w:hAnsi="KaTeX_Math"/>
          <w:i/>
          <w:iCs/>
          <w:color w:val="FFFFFF"/>
          <w:sz w:val="29"/>
          <w:szCs w:val="29"/>
        </w:rPr>
        <w:t>δ</w:t>
      </w:r>
      <w:r>
        <w:rPr>
          <w:rStyle w:val="mord"/>
          <w:rFonts w:eastAsiaTheme="majorEastAsia"/>
          <w:color w:val="FFFFFF"/>
          <w:sz w:val="20"/>
          <w:szCs w:val="20"/>
        </w:rPr>
        <w:t>ПП</w:t>
      </w:r>
      <w:r>
        <w:rPr>
          <w:rStyle w:val="vlist-s"/>
          <w:color w:val="FFFFFF"/>
          <w:sz w:val="2"/>
          <w:szCs w:val="2"/>
        </w:rPr>
        <w:t>​</w:t>
      </w:r>
      <w:r>
        <w:rPr>
          <w:rStyle w:val="mclose"/>
          <w:color w:val="FFFFFF"/>
          <w:sz w:val="29"/>
          <w:szCs w:val="29"/>
        </w:rPr>
        <w:t>)</w:t>
      </w:r>
      <w:r>
        <w:rPr>
          <w:rStyle w:val="mord"/>
          <w:rFonts w:eastAsiaTheme="majorEastAsia"/>
          <w:color w:val="FFFFFF"/>
          <w:sz w:val="20"/>
          <w:szCs w:val="20"/>
        </w:rPr>
        <w:t>2</w:t>
      </w:r>
      <w:r>
        <w:rPr>
          <w:rStyle w:val="mbin"/>
          <w:color w:val="FFFFFF"/>
          <w:sz w:val="29"/>
          <w:szCs w:val="29"/>
        </w:rPr>
        <w:t>+</w:t>
      </w:r>
      <w:r>
        <w:rPr>
          <w:rStyle w:val="mopen"/>
          <w:color w:val="FFFFFF"/>
          <w:sz w:val="29"/>
          <w:szCs w:val="29"/>
        </w:rPr>
        <w:t>(</w:t>
      </w:r>
      <w:r>
        <w:rPr>
          <w:rStyle w:val="mord"/>
          <w:rFonts w:ascii="KaTeX_Math" w:eastAsiaTheme="majorEastAsia" w:hAnsi="KaTeX_Math"/>
          <w:i/>
          <w:iCs/>
          <w:color w:val="FFFFFF"/>
          <w:sz w:val="29"/>
          <w:szCs w:val="29"/>
        </w:rPr>
        <w:t>θ</w:t>
      </w:r>
      <w:r>
        <w:rPr>
          <w:rStyle w:val="mord"/>
          <w:rFonts w:ascii="KaTeX_Math" w:eastAsiaTheme="majorEastAsia" w:hAnsi="KaTeX_Math"/>
          <w:i/>
          <w:iCs/>
          <w:color w:val="FFFFFF"/>
          <w:sz w:val="20"/>
          <w:szCs w:val="20"/>
        </w:rPr>
        <w:t>t</w:t>
      </w:r>
      <w:r>
        <w:rPr>
          <w:rStyle w:val="vlist-s"/>
          <w:color w:val="FFFFFF"/>
          <w:sz w:val="2"/>
          <w:szCs w:val="2"/>
        </w:rPr>
        <w:t>​</w:t>
      </w:r>
      <w:r>
        <w:rPr>
          <w:rStyle w:val="mclose"/>
          <w:color w:val="FFFFFF"/>
          <w:sz w:val="29"/>
          <w:szCs w:val="29"/>
        </w:rPr>
        <w:t>)</w:t>
      </w:r>
      <w:r>
        <w:rPr>
          <w:rStyle w:val="mord"/>
          <w:rFonts w:eastAsiaTheme="majorEastAsia"/>
          <w:color w:val="FFFFFF"/>
          <w:sz w:val="20"/>
          <w:szCs w:val="20"/>
        </w:rPr>
        <w:t>2</w:t>
      </w:r>
      <w:r>
        <w:rPr>
          <w:rStyle w:val="mbin"/>
          <w:color w:val="FFFFFF"/>
          <w:sz w:val="29"/>
          <w:szCs w:val="29"/>
        </w:rPr>
        <w:t>+</w:t>
      </w:r>
      <w:r>
        <w:rPr>
          <w:rStyle w:val="delimsizing"/>
          <w:rFonts w:ascii="KaTeX_Size1" w:hAnsi="KaTeX_Size1"/>
          <w:color w:val="FFFFFF"/>
          <w:sz w:val="29"/>
          <w:szCs w:val="29"/>
        </w:rPr>
        <w:t>(</w:t>
      </w:r>
      <w:r>
        <w:rPr>
          <w:rStyle w:val="mord"/>
          <w:rFonts w:ascii="KaTeX_Math" w:eastAsiaTheme="majorEastAsia" w:hAnsi="KaTeX_Math"/>
          <w:i/>
          <w:iCs/>
          <w:color w:val="FFFFFF"/>
          <w:sz w:val="29"/>
          <w:szCs w:val="29"/>
        </w:rPr>
        <w:t>δ</w:t>
      </w:r>
      <w:r>
        <w:rPr>
          <w:rStyle w:val="mord"/>
          <w:rFonts w:ascii="KaTeX_Math" w:eastAsiaTheme="majorEastAsia" w:hAnsi="KaTeX_Math"/>
          <w:i/>
          <w:iCs/>
          <w:color w:val="FFFFFF"/>
          <w:sz w:val="20"/>
          <w:szCs w:val="20"/>
        </w:rPr>
        <w:t>K</w:t>
      </w:r>
      <w:r>
        <w:rPr>
          <w:rStyle w:val="mord"/>
          <w:rFonts w:eastAsiaTheme="majorEastAsia"/>
          <w:color w:val="FFFFFF"/>
          <w:sz w:val="20"/>
          <w:szCs w:val="20"/>
        </w:rPr>
        <w:t>VOH</w:t>
      </w:r>
      <w:r>
        <w:rPr>
          <w:rStyle w:val="vlist-s"/>
          <w:color w:val="FFFFFF"/>
          <w:sz w:val="2"/>
          <w:szCs w:val="2"/>
        </w:rPr>
        <w:t>​</w:t>
      </w:r>
      <w:r>
        <w:rPr>
          <w:rStyle w:val="delimsizing"/>
          <w:rFonts w:ascii="KaTeX_Size1" w:hAnsi="KaTeX_Size1"/>
          <w:color w:val="FFFFFF"/>
          <w:sz w:val="29"/>
          <w:szCs w:val="29"/>
        </w:rPr>
        <w:t>)</w:t>
      </w:r>
      <w:r>
        <w:rPr>
          <w:rStyle w:val="mord"/>
          <w:rFonts w:eastAsiaTheme="majorEastAsia"/>
          <w:color w:val="FFFFFF"/>
          <w:sz w:val="20"/>
          <w:szCs w:val="20"/>
        </w:rPr>
        <w:t>2</w:t>
      </w:r>
      <w:r>
        <w:rPr>
          <w:rStyle w:val="mbin"/>
          <w:color w:val="FFFFFF"/>
          <w:sz w:val="29"/>
          <w:szCs w:val="29"/>
        </w:rPr>
        <w:t>+</w:t>
      </w:r>
      <w:r>
        <w:rPr>
          <w:rStyle w:val="delimsizing"/>
          <w:rFonts w:ascii="KaTeX_Size1" w:hAnsi="KaTeX_Size1"/>
          <w:color w:val="FFFFFF"/>
          <w:sz w:val="29"/>
          <w:szCs w:val="29"/>
        </w:rPr>
        <w:t>(</w:t>
      </w:r>
      <w:r>
        <w:rPr>
          <w:rStyle w:val="mord"/>
          <w:rFonts w:ascii="KaTeX_Math" w:eastAsiaTheme="majorEastAsia" w:hAnsi="KaTeX_Math"/>
          <w:i/>
          <w:iCs/>
          <w:color w:val="FFFFFF"/>
          <w:sz w:val="29"/>
          <w:szCs w:val="29"/>
        </w:rPr>
        <w:t>θ</w:t>
      </w:r>
      <w:r>
        <w:rPr>
          <w:rStyle w:val="mord"/>
          <w:rFonts w:eastAsiaTheme="majorEastAsia"/>
          <w:color w:val="FFFFFF"/>
          <w:sz w:val="20"/>
          <w:szCs w:val="20"/>
        </w:rPr>
        <w:t>duanMF</w:t>
      </w:r>
      <w:r>
        <w:rPr>
          <w:rStyle w:val="vlist-s"/>
          <w:color w:val="FFFFFF"/>
          <w:sz w:val="2"/>
          <w:szCs w:val="2"/>
        </w:rPr>
        <w:t>​</w:t>
      </w:r>
      <w:r>
        <w:rPr>
          <w:rStyle w:val="delimsizing"/>
          <w:rFonts w:ascii="KaTeX_Size1" w:hAnsi="KaTeX_Size1"/>
          <w:color w:val="FFFFFF"/>
          <w:sz w:val="29"/>
          <w:szCs w:val="29"/>
        </w:rPr>
        <w:t>)</w:t>
      </w:r>
      <w:r>
        <w:rPr>
          <w:rStyle w:val="mord"/>
          <w:rFonts w:eastAsiaTheme="majorEastAsia"/>
          <w:color w:val="FFFFFF"/>
          <w:sz w:val="20"/>
          <w:szCs w:val="20"/>
        </w:rPr>
        <w:t>2</w:t>
      </w:r>
      <w:r>
        <w:rPr>
          <w:rStyle w:val="mbin"/>
          <w:color w:val="FFFFFF"/>
          <w:sz w:val="29"/>
          <w:szCs w:val="29"/>
        </w:rPr>
        <w:t>+</w:t>
      </w:r>
      <w:r>
        <w:rPr>
          <w:rStyle w:val="mopen"/>
          <w:color w:val="FFFFFF"/>
          <w:sz w:val="29"/>
          <w:szCs w:val="29"/>
        </w:rPr>
        <w:t>(</w:t>
      </w:r>
      <w:r>
        <w:rPr>
          <w:rStyle w:val="mord"/>
          <w:rFonts w:ascii="KaTeX_Math" w:eastAsiaTheme="majorEastAsia" w:hAnsi="KaTeX_Math"/>
          <w:i/>
          <w:iCs/>
          <w:color w:val="FFFFFF"/>
          <w:sz w:val="29"/>
          <w:szCs w:val="29"/>
        </w:rPr>
        <w:t>δ</w:t>
      </w:r>
      <w:r>
        <w:rPr>
          <w:rStyle w:val="mord"/>
          <w:rFonts w:eastAsiaTheme="majorEastAsia"/>
          <w:color w:val="FFFFFF"/>
          <w:sz w:val="20"/>
          <w:szCs w:val="20"/>
        </w:rPr>
        <w:t>0uac</w:t>
      </w:r>
      <w:r>
        <w:rPr>
          <w:rStyle w:val="vlist-s"/>
          <w:color w:val="FFFFFF"/>
          <w:sz w:val="2"/>
          <w:szCs w:val="2"/>
        </w:rPr>
        <w:t>​</w:t>
      </w:r>
      <w:r>
        <w:rPr>
          <w:rStyle w:val="mclose"/>
          <w:color w:val="FFFFFF"/>
          <w:sz w:val="29"/>
          <w:szCs w:val="29"/>
        </w:rPr>
        <w:t>)</w:t>
      </w:r>
      <w:r>
        <w:rPr>
          <w:rStyle w:val="mord"/>
          <w:rFonts w:eastAsiaTheme="majorEastAsia"/>
          <w:color w:val="FFFFFF"/>
          <w:sz w:val="20"/>
          <w:szCs w:val="20"/>
        </w:rPr>
        <w:t>2</w:t>
      </w:r>
      <w:r>
        <w:rPr>
          <w:rStyle w:val="vlist-s"/>
          <w:color w:val="FFFFFF"/>
          <w:sz w:val="2"/>
          <w:szCs w:val="2"/>
        </w:rPr>
        <w:t>​</w:t>
      </w:r>
      <w:r>
        <w:rPr>
          <w:rFonts w:ascii="Segoe UI" w:hAnsi="Segoe UI" w:cs="Segoe UI"/>
          <w:color w:val="FFFFFF"/>
        </w:rPr>
        <w:br/>
        <w:t>где </w:t>
      </w:r>
      <w:r>
        <w:rPr>
          <w:rStyle w:val="katex-mathml"/>
          <w:rFonts w:ascii="Cambria Math" w:eastAsiaTheme="majorEastAsia" w:hAnsi="Cambria Math" w:cs="Cambria Math"/>
          <w:color w:val="FFFFFF"/>
          <w:sz w:val="29"/>
          <w:szCs w:val="29"/>
          <w:bdr w:val="none" w:sz="0" w:space="0" w:color="auto" w:frame="1"/>
        </w:rPr>
        <w:t>𝛿</w:t>
      </w:r>
      <w:proofErr w:type="spellStart"/>
      <w:r>
        <w:rPr>
          <w:rStyle w:val="katex-mathml"/>
          <w:rFonts w:eastAsiaTheme="majorEastAsia"/>
          <w:color w:val="FFFFFF"/>
          <w:sz w:val="29"/>
          <w:szCs w:val="29"/>
          <w:bdr w:val="none" w:sz="0" w:space="0" w:color="auto" w:frame="1"/>
        </w:rPr>
        <w:t>TПУ</w:t>
      </w:r>
      <w:r>
        <w:rPr>
          <w:rStyle w:val="mord"/>
          <w:rFonts w:ascii="KaTeX_Math" w:eastAsiaTheme="majorEastAsia" w:hAnsi="KaTeX_Math"/>
          <w:i/>
          <w:iCs/>
          <w:color w:val="FFFFFF"/>
          <w:sz w:val="29"/>
          <w:szCs w:val="29"/>
        </w:rPr>
        <w:t>δ</w:t>
      </w:r>
      <w:r>
        <w:rPr>
          <w:rStyle w:val="mord"/>
          <w:rFonts w:eastAsiaTheme="majorEastAsia"/>
          <w:color w:val="FFFFFF"/>
          <w:sz w:val="20"/>
          <w:szCs w:val="20"/>
        </w:rPr>
        <w:t>TПУ</w:t>
      </w:r>
      <w:proofErr w:type="spellEnd"/>
      <w:r>
        <w:rPr>
          <w:rStyle w:val="vlist-s"/>
          <w:color w:val="FFFFFF"/>
          <w:sz w:val="2"/>
          <w:szCs w:val="2"/>
        </w:rPr>
        <w:t>​</w:t>
      </w:r>
      <w:r>
        <w:rPr>
          <w:rFonts w:ascii="Segoe UI" w:hAnsi="Segoe UI" w:cs="Segoe UI"/>
          <w:color w:val="FFFFFF"/>
        </w:rPr>
        <w:t> - пределы допускаемой относительной погрешности ТПУ, % (из свидетельства о поверке);</w:t>
      </w:r>
      <w:r>
        <w:rPr>
          <w:rFonts w:ascii="Segoe UI" w:hAnsi="Segoe UI" w:cs="Segoe UI"/>
          <w:color w:val="FFFFFF"/>
        </w:rPr>
        <w:br/>
      </w:r>
      <w:r>
        <w:rPr>
          <w:rStyle w:val="katex-mathml"/>
          <w:rFonts w:ascii="Cambria Math" w:eastAsiaTheme="majorEastAsia" w:hAnsi="Cambria Math" w:cs="Cambria Math"/>
          <w:color w:val="FFFFFF"/>
          <w:sz w:val="29"/>
          <w:szCs w:val="29"/>
          <w:bdr w:val="none" w:sz="0" w:space="0" w:color="auto" w:frame="1"/>
        </w:rPr>
        <w:t>𝛿</w:t>
      </w:r>
      <w:proofErr w:type="spellStart"/>
      <w:r>
        <w:rPr>
          <w:rStyle w:val="katex-mathml"/>
          <w:rFonts w:eastAsiaTheme="majorEastAsia"/>
          <w:color w:val="FFFFFF"/>
          <w:sz w:val="29"/>
          <w:szCs w:val="29"/>
          <w:bdr w:val="none" w:sz="0" w:space="0" w:color="auto" w:frame="1"/>
        </w:rPr>
        <w:t>ПП</w:t>
      </w:r>
      <w:r>
        <w:rPr>
          <w:rStyle w:val="mord"/>
          <w:rFonts w:ascii="KaTeX_Math" w:eastAsiaTheme="majorEastAsia" w:hAnsi="KaTeX_Math"/>
          <w:i/>
          <w:iCs/>
          <w:color w:val="FFFFFF"/>
          <w:sz w:val="29"/>
          <w:szCs w:val="29"/>
        </w:rPr>
        <w:t>δ</w:t>
      </w:r>
      <w:r>
        <w:rPr>
          <w:rStyle w:val="mord"/>
          <w:rFonts w:eastAsiaTheme="majorEastAsia"/>
          <w:color w:val="FFFFFF"/>
          <w:sz w:val="20"/>
          <w:szCs w:val="20"/>
        </w:rPr>
        <w:t>ПП</w:t>
      </w:r>
      <w:proofErr w:type="spellEnd"/>
      <w:r>
        <w:rPr>
          <w:rStyle w:val="vlist-s"/>
          <w:color w:val="FFFFFF"/>
          <w:sz w:val="2"/>
          <w:szCs w:val="2"/>
        </w:rPr>
        <w:t>​</w:t>
      </w:r>
      <w:r>
        <w:rPr>
          <w:rFonts w:ascii="Segoe UI" w:hAnsi="Segoe UI" w:cs="Segoe UI"/>
          <w:color w:val="FFFFFF"/>
        </w:rPr>
        <w:t> - пределы допускаемой относительной погрешности поточного ПП, % (из свидетельства о поверке);</w:t>
      </w:r>
      <w:r>
        <w:rPr>
          <w:rFonts w:ascii="Segoe UI" w:hAnsi="Segoe UI" w:cs="Segoe UI"/>
          <w:color w:val="FFFFFF"/>
        </w:rPr>
        <w:br/>
      </w:r>
      <w:r>
        <w:rPr>
          <w:rStyle w:val="katex-mathml"/>
          <w:rFonts w:ascii="Cambria Math" w:eastAsiaTheme="majorEastAsia" w:hAnsi="Cambria Math" w:cs="Cambria Math"/>
          <w:color w:val="FFFFFF"/>
          <w:sz w:val="29"/>
          <w:szCs w:val="29"/>
          <w:bdr w:val="none" w:sz="0" w:space="0" w:color="auto" w:frame="1"/>
        </w:rPr>
        <w:t>𝜃𝑡</w:t>
      </w:r>
      <w:proofErr w:type="spellStart"/>
      <w:r>
        <w:rPr>
          <w:rStyle w:val="mord"/>
          <w:rFonts w:ascii="KaTeX_Math" w:eastAsiaTheme="majorEastAsia" w:hAnsi="KaTeX_Math"/>
          <w:i/>
          <w:iCs/>
          <w:color w:val="FFFFFF"/>
          <w:sz w:val="29"/>
          <w:szCs w:val="29"/>
        </w:rPr>
        <w:t>θ</w:t>
      </w:r>
      <w:r>
        <w:rPr>
          <w:rStyle w:val="mord"/>
          <w:rFonts w:ascii="KaTeX_Math" w:eastAsiaTheme="majorEastAsia" w:hAnsi="KaTeX_Math"/>
          <w:i/>
          <w:iCs/>
          <w:color w:val="FFFFFF"/>
          <w:sz w:val="20"/>
          <w:szCs w:val="20"/>
        </w:rPr>
        <w:t>t</w:t>
      </w:r>
      <w:proofErr w:type="spellEnd"/>
      <w:r>
        <w:rPr>
          <w:rStyle w:val="vlist-s"/>
          <w:color w:val="FFFFFF"/>
          <w:sz w:val="2"/>
          <w:szCs w:val="2"/>
        </w:rPr>
        <w:t>​</w:t>
      </w:r>
      <w:r>
        <w:rPr>
          <w:rFonts w:ascii="Segoe UI" w:hAnsi="Segoe UI" w:cs="Segoe UI"/>
          <w:color w:val="FFFFFF"/>
        </w:rPr>
        <w:t> - дополнительная составляющая систематической погрешности, обусловленная погрешностью измерений температуры, % (определяют по 9.2.3.2);</w:t>
      </w:r>
      <w:r>
        <w:rPr>
          <w:rFonts w:ascii="Segoe UI" w:hAnsi="Segoe UI" w:cs="Segoe UI"/>
          <w:color w:val="FFFFFF"/>
        </w:rPr>
        <w:br/>
      </w:r>
      <w:r>
        <w:rPr>
          <w:rStyle w:val="katex-mathml"/>
          <w:rFonts w:ascii="Cambria Math" w:eastAsiaTheme="majorEastAsia" w:hAnsi="Cambria Math" w:cs="Cambria Math"/>
          <w:color w:val="FFFFFF"/>
          <w:sz w:val="29"/>
          <w:szCs w:val="29"/>
          <w:bdr w:val="none" w:sz="0" w:space="0" w:color="auto" w:frame="1"/>
        </w:rPr>
        <w:t>𝛿𝐾</w:t>
      </w:r>
      <w:proofErr w:type="spellStart"/>
      <w:r>
        <w:rPr>
          <w:rStyle w:val="katex-mathml"/>
          <w:rFonts w:eastAsiaTheme="majorEastAsia"/>
          <w:color w:val="FFFFFF"/>
          <w:sz w:val="29"/>
          <w:szCs w:val="29"/>
          <w:bdr w:val="none" w:sz="0" w:space="0" w:color="auto" w:frame="1"/>
        </w:rPr>
        <w:t>VOH</w:t>
      </w:r>
      <w:r>
        <w:rPr>
          <w:rStyle w:val="mord"/>
          <w:rFonts w:ascii="KaTeX_Math" w:eastAsiaTheme="majorEastAsia" w:hAnsi="KaTeX_Math"/>
          <w:i/>
          <w:iCs/>
          <w:color w:val="FFFFFF"/>
          <w:sz w:val="29"/>
          <w:szCs w:val="29"/>
        </w:rPr>
        <w:t>δ</w:t>
      </w:r>
      <w:r>
        <w:rPr>
          <w:rStyle w:val="mord"/>
          <w:rFonts w:ascii="KaTeX_Math" w:eastAsiaTheme="majorEastAsia" w:hAnsi="KaTeX_Math"/>
          <w:i/>
          <w:iCs/>
          <w:color w:val="FFFFFF"/>
          <w:sz w:val="20"/>
          <w:szCs w:val="20"/>
        </w:rPr>
        <w:t>K</w:t>
      </w:r>
      <w:r>
        <w:rPr>
          <w:rStyle w:val="mord"/>
          <w:rFonts w:eastAsiaTheme="majorEastAsia"/>
          <w:color w:val="FFFFFF"/>
          <w:sz w:val="20"/>
          <w:szCs w:val="20"/>
        </w:rPr>
        <w:t>VOH</w:t>
      </w:r>
      <w:proofErr w:type="spellEnd"/>
      <w:r>
        <w:rPr>
          <w:rStyle w:val="vlist-s"/>
          <w:color w:val="FFFFFF"/>
          <w:sz w:val="2"/>
          <w:szCs w:val="2"/>
        </w:rPr>
        <w:t>​</w:t>
      </w:r>
      <w:r>
        <w:rPr>
          <w:rFonts w:ascii="Segoe UI" w:hAnsi="Segoe UI" w:cs="Segoe UI"/>
          <w:color w:val="FFFFFF"/>
        </w:rPr>
        <w:t xml:space="preserve"> - пределы допускаемой относительной погрешности УОИ при вычислении K-фактора </w:t>
      </w:r>
      <w:proofErr w:type="spellStart"/>
      <w:r>
        <w:rPr>
          <w:rFonts w:ascii="Segoe UI" w:hAnsi="Segoe UI" w:cs="Segoe UI"/>
          <w:color w:val="FFFFFF"/>
        </w:rPr>
        <w:t>массомера</w:t>
      </w:r>
      <w:proofErr w:type="spellEnd"/>
      <w:r>
        <w:rPr>
          <w:rFonts w:ascii="Segoe UI" w:hAnsi="Segoe UI" w:cs="Segoe UI"/>
          <w:color w:val="FFFFFF"/>
        </w:rPr>
        <w:t>, % (из свидетельства о поверке);</w:t>
      </w:r>
      <w:r>
        <w:rPr>
          <w:rFonts w:ascii="Segoe UI" w:hAnsi="Segoe UI" w:cs="Segoe UI"/>
          <w:color w:val="FFFFFF"/>
        </w:rPr>
        <w:br/>
      </w:r>
      <w:r>
        <w:rPr>
          <w:rStyle w:val="katex-mathml"/>
          <w:rFonts w:ascii="Cambria Math" w:eastAsiaTheme="majorEastAsia" w:hAnsi="Cambria Math" w:cs="Cambria Math"/>
          <w:color w:val="FFFFFF"/>
          <w:sz w:val="29"/>
          <w:szCs w:val="29"/>
          <w:bdr w:val="none" w:sz="0" w:space="0" w:color="auto" w:frame="1"/>
        </w:rPr>
        <w:t>𝜃</w:t>
      </w:r>
      <w:proofErr w:type="spellStart"/>
      <w:r>
        <w:rPr>
          <w:rStyle w:val="katex-mathml"/>
          <w:rFonts w:eastAsiaTheme="majorEastAsia"/>
          <w:color w:val="FFFFFF"/>
          <w:sz w:val="29"/>
          <w:szCs w:val="29"/>
          <w:bdr w:val="none" w:sz="0" w:space="0" w:color="auto" w:frame="1"/>
        </w:rPr>
        <w:t>duanMF</w:t>
      </w:r>
      <w:r>
        <w:rPr>
          <w:rStyle w:val="mord"/>
          <w:rFonts w:ascii="KaTeX_Math" w:eastAsiaTheme="majorEastAsia" w:hAnsi="KaTeX_Math"/>
          <w:i/>
          <w:iCs/>
          <w:color w:val="FFFFFF"/>
          <w:sz w:val="29"/>
          <w:szCs w:val="29"/>
        </w:rPr>
        <w:t>θ</w:t>
      </w:r>
      <w:r>
        <w:rPr>
          <w:rStyle w:val="mord"/>
          <w:rFonts w:eastAsiaTheme="majorEastAsia"/>
          <w:color w:val="FFFFFF"/>
          <w:sz w:val="20"/>
          <w:szCs w:val="20"/>
        </w:rPr>
        <w:t>duanMF</w:t>
      </w:r>
      <w:proofErr w:type="spellEnd"/>
      <w:r>
        <w:rPr>
          <w:rStyle w:val="vlist-s"/>
          <w:color w:val="FFFFFF"/>
          <w:sz w:val="2"/>
          <w:szCs w:val="2"/>
        </w:rPr>
        <w:t>​</w:t>
      </w:r>
      <w:r>
        <w:rPr>
          <w:rFonts w:ascii="Segoe UI" w:hAnsi="Segoe UI" w:cs="Segoe UI"/>
          <w:color w:val="FFFFFF"/>
        </w:rPr>
        <w:t xml:space="preserve"> - составляющая систематической погрешности </w:t>
      </w:r>
      <w:proofErr w:type="spellStart"/>
      <w:r>
        <w:rPr>
          <w:rFonts w:ascii="Segoe UI" w:hAnsi="Segoe UI" w:cs="Segoe UI"/>
          <w:color w:val="FFFFFF"/>
        </w:rPr>
        <w:t>массомера</w:t>
      </w:r>
      <w:proofErr w:type="spellEnd"/>
      <w:r>
        <w:rPr>
          <w:rFonts w:ascii="Segoe UI" w:hAnsi="Segoe UI" w:cs="Segoe UI"/>
          <w:color w:val="FFFFFF"/>
        </w:rPr>
        <w:t>, вызванная усреднением (аппроксимацией) коэффициента коррекции (</w:t>
      </w:r>
      <w:r>
        <w:rPr>
          <w:rStyle w:val="katex-mathml"/>
          <w:rFonts w:ascii="Cambria Math" w:eastAsiaTheme="majorEastAsia" w:hAnsi="Cambria Math" w:cs="Cambria Math"/>
          <w:color w:val="FFFFFF"/>
          <w:sz w:val="29"/>
          <w:szCs w:val="29"/>
          <w:bdr w:val="none" w:sz="0" w:space="0" w:color="auto" w:frame="1"/>
        </w:rPr>
        <w:t>𝑀𝐹</w:t>
      </w:r>
      <w:proofErr w:type="spellStart"/>
      <w:r>
        <w:rPr>
          <w:rStyle w:val="katex-mathml"/>
          <w:rFonts w:eastAsiaTheme="majorEastAsia"/>
          <w:color w:val="FFFFFF"/>
          <w:sz w:val="29"/>
          <w:szCs w:val="29"/>
          <w:bdr w:val="none" w:sz="0" w:space="0" w:color="auto" w:frame="1"/>
        </w:rPr>
        <w:t>duan</w:t>
      </w:r>
      <w:r>
        <w:rPr>
          <w:rStyle w:val="mord"/>
          <w:rFonts w:ascii="KaTeX_Math" w:eastAsiaTheme="majorEastAsia" w:hAnsi="KaTeX_Math"/>
          <w:i/>
          <w:iCs/>
          <w:color w:val="FFFFFF"/>
          <w:sz w:val="29"/>
          <w:szCs w:val="29"/>
        </w:rPr>
        <w:t>MF</w:t>
      </w:r>
      <w:r>
        <w:rPr>
          <w:rStyle w:val="mord"/>
          <w:rFonts w:eastAsiaTheme="majorEastAsia"/>
          <w:color w:val="FFFFFF"/>
          <w:sz w:val="20"/>
          <w:szCs w:val="20"/>
        </w:rPr>
        <w:t>duan</w:t>
      </w:r>
      <w:proofErr w:type="spellEnd"/>
      <w:r>
        <w:rPr>
          <w:rStyle w:val="vlist-s"/>
          <w:color w:val="FFFFFF"/>
          <w:sz w:val="2"/>
          <w:szCs w:val="2"/>
        </w:rPr>
        <w:t>​</w:t>
      </w:r>
      <w:r>
        <w:rPr>
          <w:rFonts w:ascii="Segoe UI" w:hAnsi="Segoe UI" w:cs="Segoe UI"/>
          <w:color w:val="FFFFFF"/>
        </w:rPr>
        <w:t>) в рабочем диапазоне, % (определяют по 9.2.3.3);</w:t>
      </w:r>
      <w:r>
        <w:rPr>
          <w:rFonts w:ascii="Segoe UI" w:hAnsi="Segoe UI" w:cs="Segoe UI"/>
          <w:color w:val="FFFFFF"/>
        </w:rPr>
        <w:br/>
      </w:r>
      <w:r>
        <w:rPr>
          <w:rStyle w:val="katex-mathml"/>
          <w:rFonts w:ascii="Cambria Math" w:eastAsiaTheme="majorEastAsia" w:hAnsi="Cambria Math" w:cs="Cambria Math"/>
          <w:color w:val="FFFFFF"/>
          <w:sz w:val="29"/>
          <w:szCs w:val="29"/>
          <w:bdr w:val="none" w:sz="0" w:space="0" w:color="auto" w:frame="1"/>
        </w:rPr>
        <w:t>𝛿</w:t>
      </w:r>
      <w:r>
        <w:rPr>
          <w:rStyle w:val="katex-mathml"/>
          <w:rFonts w:eastAsiaTheme="majorEastAsia"/>
          <w:color w:val="FFFFFF"/>
          <w:sz w:val="29"/>
          <w:szCs w:val="29"/>
          <w:bdr w:val="none" w:sz="0" w:space="0" w:color="auto" w:frame="1"/>
        </w:rPr>
        <w:t>0uac</w:t>
      </w:r>
      <w:r>
        <w:rPr>
          <w:rStyle w:val="mord"/>
          <w:rFonts w:ascii="KaTeX_Math" w:eastAsiaTheme="majorEastAsia" w:hAnsi="KaTeX_Math"/>
          <w:i/>
          <w:iCs/>
          <w:color w:val="FFFFFF"/>
          <w:sz w:val="29"/>
          <w:szCs w:val="29"/>
        </w:rPr>
        <w:t>δ</w:t>
      </w:r>
      <w:r>
        <w:rPr>
          <w:rStyle w:val="mord"/>
          <w:rFonts w:eastAsiaTheme="majorEastAsia"/>
          <w:color w:val="FFFFFF"/>
          <w:sz w:val="20"/>
          <w:szCs w:val="20"/>
        </w:rPr>
        <w:t>0uac</w:t>
      </w:r>
      <w:r>
        <w:rPr>
          <w:rStyle w:val="vlist-s"/>
          <w:color w:val="FFFFFF"/>
          <w:sz w:val="2"/>
          <w:szCs w:val="2"/>
        </w:rPr>
        <w:t>​</w:t>
      </w:r>
      <w:r>
        <w:rPr>
          <w:rFonts w:ascii="Segoe UI" w:hAnsi="Segoe UI" w:cs="Segoe UI"/>
          <w:color w:val="FFFFFF"/>
        </w:rPr>
        <w:t xml:space="preserve"> - значение относительной погрешности стабильности нуля </w:t>
      </w:r>
      <w:proofErr w:type="spellStart"/>
      <w:r>
        <w:rPr>
          <w:rFonts w:ascii="Segoe UI" w:hAnsi="Segoe UI" w:cs="Segoe UI"/>
          <w:color w:val="FFFFFF"/>
        </w:rPr>
        <w:t>массомера</w:t>
      </w:r>
      <w:proofErr w:type="spellEnd"/>
      <w:r>
        <w:rPr>
          <w:rFonts w:ascii="Segoe UI" w:hAnsi="Segoe UI" w:cs="Segoe UI"/>
          <w:color w:val="FFFFFF"/>
        </w:rPr>
        <w:t>, определенное по 9.2.3.4, %.</w:t>
      </w:r>
    </w:p>
    <w:p w14:paraId="1B65F78F"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9.2.3.2 Значение дополнительной составляющей систематической погрешности (</w:t>
      </w:r>
      <w:r>
        <w:rPr>
          <w:rStyle w:val="katex-mathml"/>
          <w:rFonts w:ascii="Cambria Math" w:eastAsiaTheme="majorEastAsia" w:hAnsi="Cambria Math" w:cs="Cambria Math"/>
          <w:color w:val="FFFFFF"/>
          <w:sz w:val="29"/>
          <w:szCs w:val="29"/>
          <w:bdr w:val="none" w:sz="0" w:space="0" w:color="auto" w:frame="1"/>
        </w:rPr>
        <w:t>𝜃𝑡</w:t>
      </w:r>
      <w:proofErr w:type="spellStart"/>
      <w:r>
        <w:rPr>
          <w:rStyle w:val="mord"/>
          <w:rFonts w:ascii="KaTeX_Math" w:eastAsiaTheme="majorEastAsia" w:hAnsi="KaTeX_Math"/>
          <w:i/>
          <w:iCs/>
          <w:color w:val="FFFFFF"/>
          <w:sz w:val="29"/>
          <w:szCs w:val="29"/>
        </w:rPr>
        <w:t>θ</w:t>
      </w:r>
      <w:r>
        <w:rPr>
          <w:rStyle w:val="mord"/>
          <w:rFonts w:ascii="KaTeX_Math" w:eastAsiaTheme="majorEastAsia" w:hAnsi="KaTeX_Math"/>
          <w:i/>
          <w:iCs/>
          <w:color w:val="FFFFFF"/>
          <w:sz w:val="20"/>
          <w:szCs w:val="20"/>
        </w:rPr>
        <w:t>t</w:t>
      </w:r>
      <w:proofErr w:type="spellEnd"/>
      <w:r>
        <w:rPr>
          <w:rStyle w:val="vlist-s"/>
          <w:color w:val="FFFFFF"/>
          <w:sz w:val="2"/>
          <w:szCs w:val="2"/>
        </w:rPr>
        <w:t>​</w:t>
      </w:r>
      <w:r>
        <w:rPr>
          <w:rFonts w:ascii="Segoe UI" w:hAnsi="Segoe UI" w:cs="Segoe UI"/>
          <w:color w:val="FFFFFF"/>
        </w:rPr>
        <w:t>) вычисляют по формуле:</w:t>
      </w:r>
    </w:p>
    <w:p w14:paraId="31D6D9A7"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𝜃𝑡</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𝛽</w:t>
      </w:r>
      <w:r>
        <w:rPr>
          <w:rStyle w:val="katex-mathml"/>
          <w:rFonts w:eastAsiaTheme="majorEastAsia"/>
          <w:color w:val="FFFFFF"/>
          <w:sz w:val="29"/>
          <w:szCs w:val="29"/>
          <w:bdr w:val="none" w:sz="0" w:space="0" w:color="auto" w:frame="1"/>
        </w:rPr>
        <w:t>жmax×(Δ</w:t>
      </w:r>
      <w:r>
        <w:rPr>
          <w:rStyle w:val="katex-mathml"/>
          <w:rFonts w:ascii="Cambria Math" w:eastAsiaTheme="majorEastAsia" w:hAnsi="Cambria Math" w:cs="Cambria Math"/>
          <w:color w:val="FFFFFF"/>
          <w:sz w:val="29"/>
          <w:szCs w:val="29"/>
          <w:bdr w:val="none" w:sz="0" w:space="0" w:color="auto" w:frame="1"/>
        </w:rPr>
        <w:t>𝑡</w:t>
      </w:r>
      <w:r>
        <w:rPr>
          <w:rStyle w:val="katex-mathml"/>
          <w:rFonts w:eastAsiaTheme="majorEastAsia"/>
          <w:color w:val="FFFFFF"/>
          <w:sz w:val="29"/>
          <w:szCs w:val="29"/>
          <w:bdr w:val="none" w:sz="0" w:space="0" w:color="auto" w:frame="1"/>
        </w:rPr>
        <w:t>TПУ)2+(Δ</w:t>
      </w:r>
      <w:r>
        <w:rPr>
          <w:rStyle w:val="katex-mathml"/>
          <w:rFonts w:ascii="Cambria Math" w:eastAsiaTheme="majorEastAsia" w:hAnsi="Cambria Math" w:cs="Cambria Math"/>
          <w:color w:val="FFFFFF"/>
          <w:sz w:val="29"/>
          <w:szCs w:val="29"/>
          <w:bdr w:val="none" w:sz="0" w:space="0" w:color="auto" w:frame="1"/>
        </w:rPr>
        <w:t>𝑡</w:t>
      </w:r>
      <w:r>
        <w:rPr>
          <w:rStyle w:val="katex-mathml"/>
          <w:rFonts w:eastAsiaTheme="majorEastAsia"/>
          <w:color w:val="FFFFFF"/>
          <w:sz w:val="29"/>
          <w:szCs w:val="29"/>
          <w:bdr w:val="none" w:sz="0" w:space="0" w:color="auto" w:frame="1"/>
        </w:rPr>
        <w:t>ПП)2×100</w:t>
      </w:r>
      <w:r>
        <w:rPr>
          <w:rStyle w:val="mord"/>
          <w:rFonts w:ascii="KaTeX_Math" w:eastAsiaTheme="majorEastAsia" w:hAnsi="KaTeX_Math"/>
          <w:i/>
          <w:iCs/>
          <w:color w:val="FFFFFF"/>
          <w:sz w:val="29"/>
          <w:szCs w:val="29"/>
        </w:rPr>
        <w:t>θ</w:t>
      </w:r>
      <w:r>
        <w:rPr>
          <w:rStyle w:val="mord"/>
          <w:rFonts w:ascii="KaTeX_Math" w:eastAsiaTheme="majorEastAsia" w:hAnsi="KaTeX_Math"/>
          <w:i/>
          <w:iCs/>
          <w:color w:val="FFFFFF"/>
          <w:sz w:val="20"/>
          <w:szCs w:val="20"/>
        </w:rPr>
        <w:t>t</w:t>
      </w:r>
      <w:r>
        <w:rPr>
          <w:rStyle w:val="vlist-s"/>
          <w:color w:val="FFFFFF"/>
          <w:sz w:val="2"/>
          <w:szCs w:val="2"/>
        </w:rPr>
        <w:t>​</w:t>
      </w:r>
      <w:r>
        <w:rPr>
          <w:rStyle w:val="mrel"/>
          <w:color w:val="FFFFFF"/>
          <w:sz w:val="29"/>
          <w:szCs w:val="29"/>
        </w:rPr>
        <w:t>=</w:t>
      </w:r>
      <w:r>
        <w:rPr>
          <w:rStyle w:val="mord"/>
          <w:rFonts w:ascii="KaTeX_Math" w:eastAsiaTheme="majorEastAsia" w:hAnsi="KaTeX_Math"/>
          <w:i/>
          <w:iCs/>
          <w:color w:val="FFFFFF"/>
          <w:sz w:val="29"/>
          <w:szCs w:val="29"/>
        </w:rPr>
        <w:t>β</w:t>
      </w:r>
      <w:r>
        <w:rPr>
          <w:rStyle w:val="mord"/>
          <w:rFonts w:eastAsiaTheme="majorEastAsia"/>
          <w:color w:val="FFFFFF"/>
          <w:sz w:val="20"/>
          <w:szCs w:val="20"/>
        </w:rPr>
        <w:t>жmax</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eastAsiaTheme="majorEastAsia"/>
          <w:color w:val="FFFFFF"/>
          <w:sz w:val="29"/>
          <w:szCs w:val="29"/>
        </w:rPr>
        <w:t>Δ</w:t>
      </w:r>
      <w:r>
        <w:rPr>
          <w:rStyle w:val="mord"/>
          <w:rFonts w:ascii="KaTeX_Math" w:eastAsiaTheme="majorEastAsia" w:hAnsi="KaTeX_Math"/>
          <w:i/>
          <w:iCs/>
          <w:color w:val="FFFFFF"/>
          <w:sz w:val="29"/>
          <w:szCs w:val="29"/>
        </w:rPr>
        <w:t>t</w:t>
      </w:r>
      <w:r>
        <w:rPr>
          <w:rStyle w:val="mord"/>
          <w:rFonts w:eastAsiaTheme="majorEastAsia"/>
          <w:color w:val="FFFFFF"/>
          <w:sz w:val="20"/>
          <w:szCs w:val="20"/>
        </w:rPr>
        <w:t>TПУ</w:t>
      </w:r>
      <w:r>
        <w:rPr>
          <w:rStyle w:val="vlist-s"/>
          <w:color w:val="FFFFFF"/>
          <w:sz w:val="2"/>
          <w:szCs w:val="2"/>
        </w:rPr>
        <w:t>​</w:t>
      </w:r>
      <w:r>
        <w:rPr>
          <w:rStyle w:val="mclose"/>
          <w:color w:val="FFFFFF"/>
          <w:sz w:val="29"/>
          <w:szCs w:val="29"/>
        </w:rPr>
        <w:t>)</w:t>
      </w:r>
      <w:r>
        <w:rPr>
          <w:rStyle w:val="mord"/>
          <w:rFonts w:eastAsiaTheme="majorEastAsia"/>
          <w:color w:val="FFFFFF"/>
          <w:sz w:val="20"/>
          <w:szCs w:val="20"/>
        </w:rPr>
        <w:t>2</w:t>
      </w:r>
      <w:r>
        <w:rPr>
          <w:rStyle w:val="mbin"/>
          <w:color w:val="FFFFFF"/>
          <w:sz w:val="29"/>
          <w:szCs w:val="29"/>
        </w:rPr>
        <w:t>+</w:t>
      </w:r>
      <w:r>
        <w:rPr>
          <w:rStyle w:val="mopen"/>
          <w:color w:val="FFFFFF"/>
          <w:sz w:val="29"/>
          <w:szCs w:val="29"/>
        </w:rPr>
        <w:t>(</w:t>
      </w:r>
      <w:r>
        <w:rPr>
          <w:rStyle w:val="mord"/>
          <w:rFonts w:eastAsiaTheme="majorEastAsia"/>
          <w:color w:val="FFFFFF"/>
          <w:sz w:val="29"/>
          <w:szCs w:val="29"/>
        </w:rPr>
        <w:t>Δ</w:t>
      </w:r>
      <w:r>
        <w:rPr>
          <w:rStyle w:val="mord"/>
          <w:rFonts w:ascii="KaTeX_Math" w:eastAsiaTheme="majorEastAsia" w:hAnsi="KaTeX_Math"/>
          <w:i/>
          <w:iCs/>
          <w:color w:val="FFFFFF"/>
          <w:sz w:val="29"/>
          <w:szCs w:val="29"/>
        </w:rPr>
        <w:t>t</w:t>
      </w:r>
      <w:r>
        <w:rPr>
          <w:rStyle w:val="mord"/>
          <w:rFonts w:eastAsiaTheme="majorEastAsia"/>
          <w:color w:val="FFFFFF"/>
          <w:sz w:val="20"/>
          <w:szCs w:val="20"/>
        </w:rPr>
        <w:t>ПП</w:t>
      </w:r>
      <w:r>
        <w:rPr>
          <w:rStyle w:val="vlist-s"/>
          <w:color w:val="FFFFFF"/>
          <w:sz w:val="2"/>
          <w:szCs w:val="2"/>
        </w:rPr>
        <w:t>​</w:t>
      </w:r>
      <w:r>
        <w:rPr>
          <w:rStyle w:val="mclose"/>
          <w:color w:val="FFFFFF"/>
          <w:sz w:val="29"/>
          <w:szCs w:val="29"/>
        </w:rPr>
        <w:t>)</w:t>
      </w:r>
      <w:r>
        <w:rPr>
          <w:rStyle w:val="mord"/>
          <w:rFonts w:eastAsiaTheme="majorEastAsia"/>
          <w:color w:val="FFFFFF"/>
          <w:sz w:val="20"/>
          <w:szCs w:val="20"/>
        </w:rPr>
        <w:t>2</w:t>
      </w:r>
      <w:r>
        <w:rPr>
          <w:rStyle w:val="vlist-s"/>
          <w:color w:val="FFFFFF"/>
          <w:sz w:val="2"/>
          <w:szCs w:val="2"/>
        </w:rPr>
        <w:t>​</w:t>
      </w:r>
      <w:r>
        <w:rPr>
          <w:rStyle w:val="mbin"/>
          <w:color w:val="FFFFFF"/>
          <w:sz w:val="29"/>
          <w:szCs w:val="29"/>
        </w:rPr>
        <w:t>×</w:t>
      </w:r>
      <w:r>
        <w:rPr>
          <w:rStyle w:val="mord"/>
          <w:rFonts w:eastAsiaTheme="majorEastAsia"/>
          <w:color w:val="FFFFFF"/>
          <w:sz w:val="29"/>
          <w:szCs w:val="29"/>
        </w:rPr>
        <w:t>100</w:t>
      </w:r>
      <w:r>
        <w:rPr>
          <w:rFonts w:ascii="Segoe UI" w:hAnsi="Segoe UI" w:cs="Segoe UI"/>
          <w:color w:val="FFFFFF"/>
        </w:rPr>
        <w:br/>
        <w:t>где </w:t>
      </w:r>
      <w:r>
        <w:rPr>
          <w:rStyle w:val="katex-mathml"/>
          <w:rFonts w:ascii="Cambria Math" w:eastAsiaTheme="majorEastAsia" w:hAnsi="Cambria Math" w:cs="Cambria Math"/>
          <w:color w:val="FFFFFF"/>
          <w:sz w:val="29"/>
          <w:szCs w:val="29"/>
          <w:bdr w:val="none" w:sz="0" w:space="0" w:color="auto" w:frame="1"/>
        </w:rPr>
        <w:t>𝛽</w:t>
      </w:r>
      <w:proofErr w:type="spellStart"/>
      <w:r>
        <w:rPr>
          <w:rStyle w:val="katex-mathml"/>
          <w:rFonts w:eastAsiaTheme="majorEastAsia"/>
          <w:color w:val="FFFFFF"/>
          <w:sz w:val="29"/>
          <w:szCs w:val="29"/>
          <w:bdr w:val="none" w:sz="0" w:space="0" w:color="auto" w:frame="1"/>
        </w:rPr>
        <w:t>жmax</w:t>
      </w:r>
      <w:proofErr w:type="spellEnd"/>
      <w:r>
        <w:rPr>
          <w:rStyle w:val="mord"/>
          <w:rFonts w:ascii="KaTeX_Math" w:eastAsiaTheme="majorEastAsia" w:hAnsi="KaTeX_Math"/>
          <w:i/>
          <w:iCs/>
          <w:color w:val="FFFFFF"/>
          <w:sz w:val="29"/>
          <w:szCs w:val="29"/>
        </w:rPr>
        <w:t>β</w:t>
      </w:r>
      <w:r>
        <w:rPr>
          <w:rStyle w:val="mord"/>
          <w:rFonts w:eastAsiaTheme="majorEastAsia"/>
          <w:color w:val="FFFFFF"/>
          <w:sz w:val="20"/>
          <w:szCs w:val="20"/>
        </w:rPr>
        <w:t>жmax</w:t>
      </w:r>
      <w:r>
        <w:rPr>
          <w:rStyle w:val="vlist-s"/>
          <w:color w:val="FFFFFF"/>
          <w:sz w:val="2"/>
          <w:szCs w:val="2"/>
        </w:rPr>
        <w:t>​</w:t>
      </w:r>
      <w:r>
        <w:rPr>
          <w:rFonts w:ascii="Segoe UI" w:hAnsi="Segoe UI" w:cs="Segoe UI"/>
          <w:color w:val="FFFFFF"/>
        </w:rPr>
        <w:t> - максимальное значение </w:t>
      </w:r>
      <w:r>
        <w:rPr>
          <w:rStyle w:val="katex-mathml"/>
          <w:rFonts w:ascii="Cambria Math" w:eastAsiaTheme="majorEastAsia" w:hAnsi="Cambria Math" w:cs="Cambria Math"/>
          <w:color w:val="FFFFFF"/>
          <w:sz w:val="29"/>
          <w:szCs w:val="29"/>
          <w:bdr w:val="none" w:sz="0" w:space="0" w:color="auto" w:frame="1"/>
        </w:rPr>
        <w:t>𝛽</w:t>
      </w:r>
      <w:r>
        <w:rPr>
          <w:rStyle w:val="katex-mathml"/>
          <w:rFonts w:eastAsiaTheme="majorEastAsia"/>
          <w:color w:val="FFFFFF"/>
          <w:sz w:val="29"/>
          <w:szCs w:val="29"/>
          <w:bdr w:val="none" w:sz="0" w:space="0" w:color="auto" w:frame="1"/>
        </w:rPr>
        <w:t>ж</w:t>
      </w:r>
      <w:r>
        <w:rPr>
          <w:rStyle w:val="mord"/>
          <w:rFonts w:ascii="KaTeX_Math" w:eastAsiaTheme="majorEastAsia" w:hAnsi="KaTeX_Math"/>
          <w:i/>
          <w:iCs/>
          <w:color w:val="FFFFFF"/>
          <w:sz w:val="29"/>
          <w:szCs w:val="29"/>
        </w:rPr>
        <w:t>β</w:t>
      </w:r>
      <w:r>
        <w:rPr>
          <w:rStyle w:val="mord"/>
          <w:rFonts w:eastAsiaTheme="majorEastAsia"/>
          <w:color w:val="FFFFFF"/>
          <w:sz w:val="20"/>
          <w:szCs w:val="20"/>
        </w:rPr>
        <w:t>ж</w:t>
      </w:r>
      <w:r>
        <w:rPr>
          <w:rStyle w:val="vlist-s"/>
          <w:color w:val="FFFFFF"/>
          <w:sz w:val="2"/>
          <w:szCs w:val="2"/>
        </w:rPr>
        <w:t>​</w:t>
      </w:r>
      <w:r>
        <w:rPr>
          <w:rFonts w:ascii="Segoe UI" w:hAnsi="Segoe UI" w:cs="Segoe UI"/>
          <w:color w:val="FFFFFF"/>
        </w:rPr>
        <w:t>, выбранное из ряда значений, определенных для каждого z-го измерения в процессе поверки, °С⁻¹;</w:t>
      </w:r>
      <w:r>
        <w:rPr>
          <w:rFonts w:ascii="Segoe UI" w:hAnsi="Segoe UI" w:cs="Segoe UI"/>
          <w:color w:val="FFFFFF"/>
        </w:rPr>
        <w:br/>
      </w:r>
      <w:r>
        <w:rPr>
          <w:rStyle w:val="katex-mathml"/>
          <w:rFonts w:eastAsiaTheme="majorEastAsia"/>
          <w:color w:val="FFFFFF"/>
          <w:sz w:val="29"/>
          <w:szCs w:val="29"/>
          <w:bdr w:val="none" w:sz="0" w:space="0" w:color="auto" w:frame="1"/>
        </w:rPr>
        <w:t>Δ</w:t>
      </w:r>
      <w:r>
        <w:rPr>
          <w:rStyle w:val="katex-mathml"/>
          <w:rFonts w:ascii="Cambria Math" w:eastAsiaTheme="majorEastAsia" w:hAnsi="Cambria Math" w:cs="Cambria Math"/>
          <w:color w:val="FFFFFF"/>
          <w:sz w:val="29"/>
          <w:szCs w:val="29"/>
          <w:bdr w:val="none" w:sz="0" w:space="0" w:color="auto" w:frame="1"/>
        </w:rPr>
        <w:t>𝑡</w:t>
      </w:r>
      <w:proofErr w:type="spellStart"/>
      <w:r>
        <w:rPr>
          <w:rStyle w:val="katex-mathml"/>
          <w:rFonts w:eastAsiaTheme="majorEastAsia"/>
          <w:color w:val="FFFFFF"/>
          <w:sz w:val="29"/>
          <w:szCs w:val="29"/>
          <w:bdr w:val="none" w:sz="0" w:space="0" w:color="auto" w:frame="1"/>
        </w:rPr>
        <w:t>TПУ</w:t>
      </w:r>
      <w:r>
        <w:rPr>
          <w:rStyle w:val="mord"/>
          <w:rFonts w:eastAsiaTheme="majorEastAsia"/>
          <w:color w:val="FFFFFF"/>
          <w:sz w:val="29"/>
          <w:szCs w:val="29"/>
        </w:rPr>
        <w:t>Δ</w:t>
      </w:r>
      <w:r>
        <w:rPr>
          <w:rStyle w:val="mord"/>
          <w:rFonts w:ascii="KaTeX_Math" w:eastAsiaTheme="majorEastAsia" w:hAnsi="KaTeX_Math"/>
          <w:i/>
          <w:iCs/>
          <w:color w:val="FFFFFF"/>
          <w:sz w:val="29"/>
          <w:szCs w:val="29"/>
        </w:rPr>
        <w:t>t</w:t>
      </w:r>
      <w:r>
        <w:rPr>
          <w:rStyle w:val="mord"/>
          <w:rFonts w:eastAsiaTheme="majorEastAsia"/>
          <w:color w:val="FFFFFF"/>
          <w:sz w:val="20"/>
          <w:szCs w:val="20"/>
        </w:rPr>
        <w:t>TПУ</w:t>
      </w:r>
      <w:proofErr w:type="spellEnd"/>
      <w:r>
        <w:rPr>
          <w:rStyle w:val="vlist-s"/>
          <w:color w:val="FFFFFF"/>
          <w:sz w:val="2"/>
          <w:szCs w:val="2"/>
        </w:rPr>
        <w:t>​</w:t>
      </w:r>
      <w:r>
        <w:rPr>
          <w:rFonts w:ascii="Segoe UI" w:hAnsi="Segoe UI" w:cs="Segoe UI"/>
          <w:color w:val="FFFFFF"/>
        </w:rPr>
        <w:t> и </w:t>
      </w:r>
      <w:r>
        <w:rPr>
          <w:rStyle w:val="katex-mathml"/>
          <w:rFonts w:eastAsiaTheme="majorEastAsia"/>
          <w:color w:val="FFFFFF"/>
          <w:sz w:val="29"/>
          <w:szCs w:val="29"/>
          <w:bdr w:val="none" w:sz="0" w:space="0" w:color="auto" w:frame="1"/>
        </w:rPr>
        <w:t>Δ</w:t>
      </w:r>
      <w:r>
        <w:rPr>
          <w:rStyle w:val="katex-mathml"/>
          <w:rFonts w:ascii="Cambria Math" w:eastAsiaTheme="majorEastAsia" w:hAnsi="Cambria Math" w:cs="Cambria Math"/>
          <w:color w:val="FFFFFF"/>
          <w:sz w:val="29"/>
          <w:szCs w:val="29"/>
          <w:bdr w:val="none" w:sz="0" w:space="0" w:color="auto" w:frame="1"/>
        </w:rPr>
        <w:t>𝑡</w:t>
      </w:r>
      <w:proofErr w:type="spellStart"/>
      <w:r>
        <w:rPr>
          <w:rStyle w:val="katex-mathml"/>
          <w:rFonts w:eastAsiaTheme="majorEastAsia"/>
          <w:color w:val="FFFFFF"/>
          <w:sz w:val="29"/>
          <w:szCs w:val="29"/>
          <w:bdr w:val="none" w:sz="0" w:space="0" w:color="auto" w:frame="1"/>
        </w:rPr>
        <w:t>ПП</w:t>
      </w:r>
      <w:r>
        <w:rPr>
          <w:rStyle w:val="mord"/>
          <w:rFonts w:eastAsiaTheme="majorEastAsia"/>
          <w:color w:val="FFFFFF"/>
          <w:sz w:val="29"/>
          <w:szCs w:val="29"/>
        </w:rPr>
        <w:t>Δ</w:t>
      </w:r>
      <w:r>
        <w:rPr>
          <w:rStyle w:val="mord"/>
          <w:rFonts w:ascii="KaTeX_Math" w:eastAsiaTheme="majorEastAsia" w:hAnsi="KaTeX_Math"/>
          <w:i/>
          <w:iCs/>
          <w:color w:val="FFFFFF"/>
          <w:sz w:val="29"/>
          <w:szCs w:val="29"/>
        </w:rPr>
        <w:t>t</w:t>
      </w:r>
      <w:r>
        <w:rPr>
          <w:rStyle w:val="mord"/>
          <w:rFonts w:eastAsiaTheme="majorEastAsia"/>
          <w:color w:val="FFFFFF"/>
          <w:sz w:val="20"/>
          <w:szCs w:val="20"/>
        </w:rPr>
        <w:t>ПП</w:t>
      </w:r>
      <w:proofErr w:type="spellEnd"/>
      <w:r>
        <w:rPr>
          <w:rStyle w:val="vlist-s"/>
          <w:color w:val="FFFFFF"/>
          <w:sz w:val="2"/>
          <w:szCs w:val="2"/>
        </w:rPr>
        <w:t>​</w:t>
      </w:r>
      <w:r>
        <w:rPr>
          <w:rFonts w:ascii="Segoe UI" w:hAnsi="Segoe UI" w:cs="Segoe UI"/>
          <w:color w:val="FFFFFF"/>
        </w:rPr>
        <w:t> - пределы допускаемых абсолютных погрешностей датчиков температуры (или термометров), используемых в процессе поверки для измерений температуры рабочей жидкости в ТПУ и поточном ПП соответственно, °С (из действующих свидетельств о поверке).</w:t>
      </w:r>
    </w:p>
    <w:p w14:paraId="1A68B80F"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lastRenderedPageBreak/>
        <w:t>9.2.3.3 Составляющую систематической погрешности (</w:t>
      </w:r>
      <w:r>
        <w:rPr>
          <w:rStyle w:val="katex-mathml"/>
          <w:rFonts w:ascii="Cambria Math" w:eastAsiaTheme="majorEastAsia" w:hAnsi="Cambria Math" w:cs="Cambria Math"/>
          <w:color w:val="FFFFFF"/>
          <w:sz w:val="29"/>
          <w:szCs w:val="29"/>
          <w:bdr w:val="none" w:sz="0" w:space="0" w:color="auto" w:frame="1"/>
        </w:rPr>
        <w:t>𝜃</w:t>
      </w:r>
      <w:proofErr w:type="spellStart"/>
      <w:r>
        <w:rPr>
          <w:rStyle w:val="katex-mathml"/>
          <w:rFonts w:eastAsiaTheme="majorEastAsia"/>
          <w:color w:val="FFFFFF"/>
          <w:sz w:val="29"/>
          <w:szCs w:val="29"/>
          <w:bdr w:val="none" w:sz="0" w:space="0" w:color="auto" w:frame="1"/>
        </w:rPr>
        <w:t>duanMF</w:t>
      </w:r>
      <w:r>
        <w:rPr>
          <w:rStyle w:val="mord"/>
          <w:rFonts w:ascii="KaTeX_Math" w:eastAsiaTheme="majorEastAsia" w:hAnsi="KaTeX_Math"/>
          <w:i/>
          <w:iCs/>
          <w:color w:val="FFFFFF"/>
          <w:sz w:val="29"/>
          <w:szCs w:val="29"/>
        </w:rPr>
        <w:t>θ</w:t>
      </w:r>
      <w:r>
        <w:rPr>
          <w:rStyle w:val="mord"/>
          <w:rFonts w:eastAsiaTheme="majorEastAsia"/>
          <w:color w:val="FFFFFF"/>
          <w:sz w:val="20"/>
          <w:szCs w:val="20"/>
        </w:rPr>
        <w:t>duanMF</w:t>
      </w:r>
      <w:proofErr w:type="spellEnd"/>
      <w:r>
        <w:rPr>
          <w:rStyle w:val="vlist-s"/>
          <w:color w:val="FFFFFF"/>
          <w:sz w:val="2"/>
          <w:szCs w:val="2"/>
        </w:rPr>
        <w:t>​</w:t>
      </w:r>
      <w:r>
        <w:rPr>
          <w:rFonts w:ascii="Segoe UI" w:hAnsi="Segoe UI" w:cs="Segoe UI"/>
          <w:color w:val="FFFFFF"/>
        </w:rPr>
        <w:t>, %) определяют по формуле:</w:t>
      </w:r>
    </w:p>
    <w:p w14:paraId="3E69C980" w14:textId="77777777" w:rsidR="00975764" w:rsidRDefault="00975764" w:rsidP="00975764">
      <w:pPr>
        <w:pStyle w:val="aff8"/>
        <w:shd w:val="clear" w:color="auto" w:fill="282828"/>
        <w:spacing w:before="0" w:after="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𝜃</w:t>
      </w:r>
      <w:r>
        <w:rPr>
          <w:rStyle w:val="katex-mathml"/>
          <w:rFonts w:eastAsiaTheme="majorEastAsia"/>
          <w:color w:val="FFFFFF"/>
          <w:sz w:val="29"/>
          <w:szCs w:val="29"/>
          <w:bdr w:val="none" w:sz="0" w:space="0" w:color="auto" w:frame="1"/>
        </w:rPr>
        <w:t>duanMF=</w:t>
      </w:r>
      <w:r>
        <w:rPr>
          <w:rStyle w:val="katex-mathml"/>
          <w:rFonts w:ascii="Cambria Math" w:eastAsiaTheme="majorEastAsia" w:hAnsi="Cambria Math" w:cs="Cambria Math"/>
          <w:color w:val="FFFFFF"/>
          <w:sz w:val="29"/>
          <w:szCs w:val="29"/>
          <w:bdr w:val="none" w:sz="0" w:space="0" w:color="auto" w:frame="1"/>
        </w:rPr>
        <w:t>∣𝑀𝐹</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𝑗</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𝑀𝐹</w:t>
      </w:r>
      <w:r>
        <w:rPr>
          <w:rStyle w:val="katex-mathml"/>
          <w:rFonts w:eastAsiaTheme="majorEastAsia"/>
          <w:color w:val="FFFFFF"/>
          <w:sz w:val="29"/>
          <w:szCs w:val="29"/>
          <w:bdr w:val="none" w:sz="0" w:space="0" w:color="auto" w:frame="1"/>
        </w:rPr>
        <w:t>duan</w:t>
      </w:r>
      <w:r>
        <w:rPr>
          <w:rStyle w:val="katex-mathml"/>
          <w:rFonts w:ascii="Cambria Math" w:eastAsiaTheme="majorEastAsia" w:hAnsi="Cambria Math" w:cs="Cambria Math"/>
          <w:color w:val="FFFFFF"/>
          <w:sz w:val="29"/>
          <w:szCs w:val="29"/>
          <w:bdr w:val="none" w:sz="0" w:space="0" w:color="auto" w:frame="1"/>
        </w:rPr>
        <w:t>𝑀𝐹</w:t>
      </w:r>
      <w:r>
        <w:rPr>
          <w:rStyle w:val="katex-mathml"/>
          <w:rFonts w:eastAsiaTheme="majorEastAsia"/>
          <w:color w:val="FFFFFF"/>
          <w:sz w:val="29"/>
          <w:szCs w:val="29"/>
          <w:bdr w:val="none" w:sz="0" w:space="0" w:color="auto" w:frame="1"/>
        </w:rPr>
        <w:t>duan</w:t>
      </w:r>
      <w:r>
        <w:rPr>
          <w:rStyle w:val="katex-mathml"/>
          <w:rFonts w:ascii="Cambria Math" w:eastAsiaTheme="majorEastAsia" w:hAnsi="Cambria Math" w:cs="Cambria Math"/>
          <w:color w:val="FFFFFF"/>
          <w:sz w:val="29"/>
          <w:szCs w:val="29"/>
          <w:bdr w:val="none" w:sz="0" w:space="0" w:color="auto" w:frame="1"/>
        </w:rPr>
        <w:t>∣</w:t>
      </w:r>
      <w:r>
        <w:rPr>
          <w:rStyle w:val="katex-mathml"/>
          <w:rFonts w:eastAsiaTheme="majorEastAsia"/>
          <w:color w:val="FFFFFF"/>
          <w:sz w:val="29"/>
          <w:szCs w:val="29"/>
          <w:bdr w:val="none" w:sz="0" w:space="0" w:color="auto" w:frame="1"/>
        </w:rPr>
        <w:t>max×100</w:t>
      </w:r>
      <w:r>
        <w:rPr>
          <w:rStyle w:val="mord"/>
          <w:rFonts w:ascii="KaTeX_Math" w:eastAsiaTheme="majorEastAsia" w:hAnsi="KaTeX_Math"/>
          <w:i/>
          <w:iCs/>
          <w:color w:val="FFFFFF"/>
          <w:sz w:val="29"/>
          <w:szCs w:val="29"/>
        </w:rPr>
        <w:t>θ</w:t>
      </w:r>
      <w:r>
        <w:rPr>
          <w:rStyle w:val="mord"/>
          <w:rFonts w:eastAsiaTheme="majorEastAsia"/>
          <w:color w:val="FFFFFF"/>
          <w:sz w:val="20"/>
          <w:szCs w:val="20"/>
        </w:rPr>
        <w:t>duanMF</w:t>
      </w:r>
      <w:r>
        <w:rPr>
          <w:rStyle w:val="vlist-s"/>
          <w:color w:val="FFFFFF"/>
          <w:sz w:val="2"/>
          <w:szCs w:val="2"/>
        </w:rPr>
        <w:t>​</w:t>
      </w:r>
      <w:r>
        <w:rPr>
          <w:rStyle w:val="mrel"/>
          <w:color w:val="FFFFFF"/>
          <w:sz w:val="29"/>
          <w:szCs w:val="29"/>
        </w:rPr>
        <w:t>=</w:t>
      </w:r>
      <w:r>
        <w:rPr>
          <w:rStyle w:val="vlist-s"/>
          <w:color w:val="FFFFFF"/>
          <w:sz w:val="2"/>
          <w:szCs w:val="2"/>
        </w:rPr>
        <w:t>​</w:t>
      </w:r>
      <w:r>
        <w:rPr>
          <w:rStyle w:val="mord"/>
          <w:rFonts w:ascii="KaTeX_Math" w:eastAsiaTheme="majorEastAsia" w:hAnsi="KaTeX_Math"/>
          <w:i/>
          <w:iCs/>
          <w:color w:val="FFFFFF"/>
          <w:sz w:val="20"/>
          <w:szCs w:val="20"/>
        </w:rPr>
        <w:t>MF</w:t>
      </w:r>
      <w:r>
        <w:rPr>
          <w:rStyle w:val="mord"/>
          <w:rFonts w:eastAsiaTheme="majorEastAsia"/>
          <w:color w:val="FFFFFF"/>
          <w:sz w:val="14"/>
          <w:szCs w:val="14"/>
        </w:rPr>
        <w:t>duan</w:t>
      </w:r>
      <w:r>
        <w:rPr>
          <w:rStyle w:val="vlist-s"/>
          <w:color w:val="FFFFFF"/>
          <w:sz w:val="2"/>
          <w:szCs w:val="2"/>
        </w:rPr>
        <w:t>​</w:t>
      </w:r>
      <w:r>
        <w:rPr>
          <w:rStyle w:val="mord"/>
          <w:rFonts w:ascii="KaTeX_Math" w:eastAsiaTheme="majorEastAsia" w:hAnsi="KaTeX_Math"/>
          <w:i/>
          <w:iCs/>
          <w:color w:val="FFFFFF"/>
          <w:sz w:val="20"/>
          <w:szCs w:val="20"/>
        </w:rPr>
        <w:t>MF</w:t>
      </w:r>
      <w:r>
        <w:rPr>
          <w:rStyle w:val="mord"/>
          <w:rFonts w:ascii="KaTeX_Math" w:eastAsiaTheme="majorEastAsia" w:hAnsi="KaTeX_Math"/>
          <w:i/>
          <w:iCs/>
          <w:color w:val="FFFFFF"/>
          <w:sz w:val="14"/>
          <w:szCs w:val="14"/>
        </w:rPr>
        <w:t>j</w:t>
      </w:r>
      <w:r>
        <w:rPr>
          <w:rStyle w:val="vlist-s"/>
          <w:color w:val="FFFFFF"/>
          <w:sz w:val="2"/>
          <w:szCs w:val="2"/>
        </w:rPr>
        <w:t>​</w:t>
      </w:r>
      <w:r>
        <w:rPr>
          <w:rStyle w:val="mbin"/>
          <w:color w:val="FFFFFF"/>
          <w:sz w:val="20"/>
          <w:szCs w:val="20"/>
        </w:rPr>
        <w:t>−</w:t>
      </w:r>
      <w:r>
        <w:rPr>
          <w:rStyle w:val="mord"/>
          <w:rFonts w:ascii="KaTeX_Math" w:eastAsiaTheme="majorEastAsia" w:hAnsi="KaTeX_Math"/>
          <w:i/>
          <w:iCs/>
          <w:color w:val="FFFFFF"/>
          <w:sz w:val="20"/>
          <w:szCs w:val="20"/>
        </w:rPr>
        <w:t>MF</w:t>
      </w:r>
      <w:r>
        <w:rPr>
          <w:rStyle w:val="mord"/>
          <w:rFonts w:eastAsiaTheme="majorEastAsia"/>
          <w:color w:val="FFFFFF"/>
          <w:sz w:val="14"/>
          <w:szCs w:val="14"/>
        </w:rPr>
        <w:t>duan</w:t>
      </w:r>
      <w:r>
        <w:rPr>
          <w:rStyle w:val="vlist-s"/>
          <w:color w:val="FFFFFF"/>
          <w:sz w:val="2"/>
          <w:szCs w:val="2"/>
        </w:rPr>
        <w:t>​​​</w:t>
      </w:r>
      <w:r>
        <w:rPr>
          <w:rStyle w:val="mord"/>
          <w:rFonts w:eastAsiaTheme="majorEastAsia"/>
          <w:color w:val="FFFFFF"/>
          <w:sz w:val="20"/>
          <w:szCs w:val="20"/>
        </w:rPr>
        <w:t>max</w:t>
      </w:r>
      <w:r>
        <w:rPr>
          <w:rStyle w:val="vlist-s"/>
          <w:color w:val="FFFFFF"/>
          <w:sz w:val="2"/>
          <w:szCs w:val="2"/>
        </w:rPr>
        <w:t>​</w:t>
      </w:r>
      <w:r>
        <w:rPr>
          <w:rStyle w:val="mbin"/>
          <w:color w:val="FFFFFF"/>
          <w:sz w:val="29"/>
          <w:szCs w:val="29"/>
        </w:rPr>
        <w:t>×</w:t>
      </w:r>
      <w:r>
        <w:rPr>
          <w:rStyle w:val="mord"/>
          <w:rFonts w:eastAsiaTheme="majorEastAsia"/>
          <w:color w:val="FFFFFF"/>
          <w:sz w:val="29"/>
          <w:szCs w:val="29"/>
        </w:rPr>
        <w:t>100</w:t>
      </w:r>
    </w:p>
    <w:p w14:paraId="7B641A39"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9.2.3.4 Относительную погрешность стабильности нуля (</w:t>
      </w:r>
      <w:r>
        <w:rPr>
          <w:rStyle w:val="katex-mathml"/>
          <w:rFonts w:ascii="Cambria Math" w:eastAsiaTheme="majorEastAsia" w:hAnsi="Cambria Math" w:cs="Cambria Math"/>
          <w:color w:val="FFFFFF"/>
          <w:sz w:val="29"/>
          <w:szCs w:val="29"/>
          <w:bdr w:val="none" w:sz="0" w:space="0" w:color="auto" w:frame="1"/>
        </w:rPr>
        <w:t>𝛿</w:t>
      </w:r>
      <w:r>
        <w:rPr>
          <w:rStyle w:val="katex-mathml"/>
          <w:rFonts w:eastAsiaTheme="majorEastAsia"/>
          <w:color w:val="FFFFFF"/>
          <w:sz w:val="29"/>
          <w:szCs w:val="29"/>
          <w:bdr w:val="none" w:sz="0" w:space="0" w:color="auto" w:frame="1"/>
        </w:rPr>
        <w:t>0uac</w:t>
      </w:r>
      <w:r>
        <w:rPr>
          <w:rStyle w:val="mord"/>
          <w:rFonts w:ascii="KaTeX_Math" w:eastAsiaTheme="majorEastAsia" w:hAnsi="KaTeX_Math"/>
          <w:i/>
          <w:iCs/>
          <w:color w:val="FFFFFF"/>
          <w:sz w:val="29"/>
          <w:szCs w:val="29"/>
        </w:rPr>
        <w:t>δ</w:t>
      </w:r>
      <w:r>
        <w:rPr>
          <w:rStyle w:val="mord"/>
          <w:rFonts w:eastAsiaTheme="majorEastAsia"/>
          <w:color w:val="FFFFFF"/>
          <w:sz w:val="20"/>
          <w:szCs w:val="20"/>
        </w:rPr>
        <w:t>0uac</w:t>
      </w:r>
      <w:r>
        <w:rPr>
          <w:rStyle w:val="vlist-s"/>
          <w:color w:val="FFFFFF"/>
          <w:sz w:val="2"/>
          <w:szCs w:val="2"/>
        </w:rPr>
        <w:t>​</w:t>
      </w:r>
      <w:r>
        <w:rPr>
          <w:rFonts w:ascii="Segoe UI" w:hAnsi="Segoe UI" w:cs="Segoe UI"/>
          <w:color w:val="FFFFFF"/>
        </w:rPr>
        <w:t>, %) определяют по формуле:</w:t>
      </w:r>
    </w:p>
    <w:p w14:paraId="4A4EFE08"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𝛿</w:t>
      </w:r>
      <w:r>
        <w:rPr>
          <w:rStyle w:val="katex-mathml"/>
          <w:rFonts w:eastAsiaTheme="majorEastAsia"/>
          <w:color w:val="FFFFFF"/>
          <w:sz w:val="29"/>
          <w:szCs w:val="29"/>
          <w:bdr w:val="none" w:sz="0" w:space="0" w:color="auto" w:frame="1"/>
        </w:rPr>
        <w:t>0uac=</w:t>
      </w:r>
      <w:r>
        <w:rPr>
          <w:rStyle w:val="katex-mathml"/>
          <w:rFonts w:ascii="Cambria Math" w:eastAsiaTheme="majorEastAsia" w:hAnsi="Cambria Math" w:cs="Cambria Math"/>
          <w:color w:val="FFFFFF"/>
          <w:sz w:val="29"/>
          <w:szCs w:val="29"/>
          <w:bdr w:val="none" w:sz="0" w:space="0" w:color="auto" w:frame="1"/>
        </w:rPr>
        <w:t>𝑍𝑆𝑄</w:t>
      </w:r>
      <w:proofErr w:type="spellStart"/>
      <w:r>
        <w:rPr>
          <w:rStyle w:val="katex-mathml"/>
          <w:rFonts w:eastAsiaTheme="majorEastAsia"/>
          <w:color w:val="FFFFFF"/>
          <w:sz w:val="29"/>
          <w:szCs w:val="29"/>
          <w:bdr w:val="none" w:sz="0" w:space="0" w:color="auto" w:frame="1"/>
        </w:rPr>
        <w:t>min</w:t>
      </w:r>
      <w:proofErr w:type="spellEnd"/>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𝑄</w:t>
      </w:r>
      <w:r>
        <w:rPr>
          <w:rStyle w:val="katex-mathml"/>
          <w:rFonts w:eastAsiaTheme="majorEastAsia"/>
          <w:color w:val="FFFFFF"/>
          <w:sz w:val="29"/>
          <w:szCs w:val="29"/>
          <w:bdr w:val="none" w:sz="0" w:space="0" w:color="auto" w:frame="1"/>
        </w:rPr>
        <w:t>max×100</w:t>
      </w:r>
      <w:r>
        <w:rPr>
          <w:rStyle w:val="mord"/>
          <w:rFonts w:ascii="KaTeX_Math" w:eastAsiaTheme="majorEastAsia" w:hAnsi="KaTeX_Math"/>
          <w:i/>
          <w:iCs/>
          <w:color w:val="FFFFFF"/>
          <w:sz w:val="29"/>
          <w:szCs w:val="29"/>
        </w:rPr>
        <w:t>δ</w:t>
      </w:r>
      <w:r>
        <w:rPr>
          <w:rStyle w:val="mord"/>
          <w:rFonts w:eastAsiaTheme="majorEastAsia"/>
          <w:color w:val="FFFFFF"/>
          <w:sz w:val="20"/>
          <w:szCs w:val="20"/>
        </w:rPr>
        <w:t>0uac</w:t>
      </w:r>
      <w:r>
        <w:rPr>
          <w:rStyle w:val="vlist-s"/>
          <w:color w:val="FFFFFF"/>
          <w:sz w:val="2"/>
          <w:szCs w:val="2"/>
        </w:rPr>
        <w:t>​</w:t>
      </w:r>
      <w:r>
        <w:rPr>
          <w:rStyle w:val="mrel"/>
          <w:color w:val="FFFFFF"/>
          <w:sz w:val="29"/>
          <w:szCs w:val="29"/>
        </w:rPr>
        <w:t>=</w:t>
      </w:r>
      <w:proofErr w:type="spellStart"/>
      <w:r>
        <w:rPr>
          <w:rStyle w:val="mord"/>
          <w:rFonts w:ascii="KaTeX_Math" w:eastAsiaTheme="majorEastAsia" w:hAnsi="KaTeX_Math"/>
          <w:i/>
          <w:iCs/>
          <w:color w:val="FFFFFF"/>
          <w:sz w:val="20"/>
          <w:szCs w:val="20"/>
        </w:rPr>
        <w:t>Q</w:t>
      </w:r>
      <w:r>
        <w:rPr>
          <w:rStyle w:val="mord"/>
          <w:rFonts w:eastAsiaTheme="majorEastAsia"/>
          <w:color w:val="FFFFFF"/>
          <w:sz w:val="14"/>
          <w:szCs w:val="14"/>
        </w:rPr>
        <w:t>min</w:t>
      </w:r>
      <w:proofErr w:type="spellEnd"/>
      <w:r>
        <w:rPr>
          <w:rStyle w:val="vlist-s"/>
          <w:color w:val="FFFFFF"/>
          <w:sz w:val="2"/>
          <w:szCs w:val="2"/>
        </w:rPr>
        <w:t>​</w:t>
      </w:r>
      <w:r>
        <w:rPr>
          <w:rStyle w:val="mbin"/>
          <w:color w:val="FFFFFF"/>
          <w:sz w:val="20"/>
          <w:szCs w:val="20"/>
        </w:rPr>
        <w:t>+</w:t>
      </w:r>
      <w:proofErr w:type="spellStart"/>
      <w:r>
        <w:rPr>
          <w:rStyle w:val="mord"/>
          <w:rFonts w:ascii="KaTeX_Math" w:eastAsiaTheme="majorEastAsia" w:hAnsi="KaTeX_Math"/>
          <w:i/>
          <w:iCs/>
          <w:color w:val="FFFFFF"/>
          <w:sz w:val="20"/>
          <w:szCs w:val="20"/>
        </w:rPr>
        <w:t>Q</w:t>
      </w:r>
      <w:r>
        <w:rPr>
          <w:rStyle w:val="mord"/>
          <w:rFonts w:eastAsiaTheme="majorEastAsia"/>
          <w:color w:val="FFFFFF"/>
          <w:sz w:val="14"/>
          <w:szCs w:val="14"/>
        </w:rPr>
        <w:t>max</w:t>
      </w:r>
      <w:proofErr w:type="spellEnd"/>
      <w:r>
        <w:rPr>
          <w:rStyle w:val="vlist-s"/>
          <w:color w:val="FFFFFF"/>
          <w:sz w:val="2"/>
          <w:szCs w:val="2"/>
        </w:rPr>
        <w:t>​</w:t>
      </w:r>
      <w:r>
        <w:rPr>
          <w:rStyle w:val="mord"/>
          <w:rFonts w:ascii="KaTeX_Math" w:eastAsiaTheme="majorEastAsia" w:hAnsi="KaTeX_Math"/>
          <w:i/>
          <w:iCs/>
          <w:color w:val="FFFFFF"/>
          <w:sz w:val="20"/>
          <w:szCs w:val="20"/>
        </w:rPr>
        <w:t>ZS</w:t>
      </w:r>
      <w:r>
        <w:rPr>
          <w:rStyle w:val="vlist-s"/>
          <w:color w:val="FFFFFF"/>
          <w:sz w:val="2"/>
          <w:szCs w:val="2"/>
        </w:rPr>
        <w:t>​</w:t>
      </w:r>
      <w:r>
        <w:rPr>
          <w:rStyle w:val="mbin"/>
          <w:color w:val="FFFFFF"/>
          <w:sz w:val="29"/>
          <w:szCs w:val="29"/>
        </w:rPr>
        <w:t>×</w:t>
      </w:r>
      <w:r>
        <w:rPr>
          <w:rStyle w:val="mord"/>
          <w:rFonts w:eastAsiaTheme="majorEastAsia"/>
          <w:color w:val="FFFFFF"/>
          <w:sz w:val="29"/>
          <w:szCs w:val="29"/>
        </w:rPr>
        <w:t>100</w:t>
      </w:r>
      <w:r>
        <w:rPr>
          <w:rFonts w:ascii="Segoe UI" w:hAnsi="Segoe UI" w:cs="Segoe UI"/>
          <w:color w:val="FFFFFF"/>
        </w:rPr>
        <w:br/>
        <w:t>где </w:t>
      </w:r>
      <w:r>
        <w:rPr>
          <w:rStyle w:val="katex-mathml"/>
          <w:rFonts w:ascii="Cambria Math" w:eastAsiaTheme="majorEastAsia" w:hAnsi="Cambria Math" w:cs="Cambria Math"/>
          <w:color w:val="FFFFFF"/>
          <w:sz w:val="29"/>
          <w:szCs w:val="29"/>
          <w:bdr w:val="none" w:sz="0" w:space="0" w:color="auto" w:frame="1"/>
        </w:rPr>
        <w:t>𝑍𝑆</w:t>
      </w:r>
      <w:r>
        <w:rPr>
          <w:rStyle w:val="mord"/>
          <w:rFonts w:ascii="KaTeX_Math" w:eastAsiaTheme="majorEastAsia" w:hAnsi="KaTeX_Math"/>
          <w:i/>
          <w:iCs/>
          <w:color w:val="FFFFFF"/>
          <w:sz w:val="29"/>
          <w:szCs w:val="29"/>
        </w:rPr>
        <w:t>ZS</w:t>
      </w:r>
      <w:r>
        <w:rPr>
          <w:rFonts w:ascii="Segoe UI" w:hAnsi="Segoe UI" w:cs="Segoe UI"/>
          <w:color w:val="FFFFFF"/>
        </w:rPr>
        <w:t xml:space="preserve"> - значение стабильности нуля, т/ч (из описания типа </w:t>
      </w:r>
      <w:proofErr w:type="spellStart"/>
      <w:r>
        <w:rPr>
          <w:rFonts w:ascii="Segoe UI" w:hAnsi="Segoe UI" w:cs="Segoe UI"/>
          <w:color w:val="FFFFFF"/>
        </w:rPr>
        <w:t>массомера</w:t>
      </w:r>
      <w:proofErr w:type="spellEnd"/>
      <w:r>
        <w:rPr>
          <w:rFonts w:ascii="Segoe UI" w:hAnsi="Segoe UI" w:cs="Segoe UI"/>
          <w:color w:val="FFFFFF"/>
        </w:rPr>
        <w:t>).</w:t>
      </w:r>
    </w:p>
    <w:p w14:paraId="53746687"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Примечания к 9.2.3:</w:t>
      </w:r>
    </w:p>
    <w:p w14:paraId="338E18EB" w14:textId="77777777" w:rsidR="00975764" w:rsidRDefault="00975764" w:rsidP="00475FFF">
      <w:pPr>
        <w:pStyle w:val="aff8"/>
        <w:numPr>
          <w:ilvl w:val="0"/>
          <w:numId w:val="26"/>
        </w:numPr>
        <w:shd w:val="clear" w:color="auto" w:fill="282828"/>
        <w:spacing w:before="0" w:beforeAutospacing="0"/>
        <w:rPr>
          <w:rFonts w:ascii="Segoe UI" w:hAnsi="Segoe UI" w:cs="Segoe UI"/>
          <w:color w:val="FFFFFF"/>
        </w:rPr>
      </w:pPr>
      <w:r>
        <w:rPr>
          <w:rFonts w:ascii="Segoe UI" w:hAnsi="Segoe UI" w:cs="Segoe UI"/>
          <w:color w:val="FFFFFF"/>
        </w:rPr>
        <w:t xml:space="preserve">При поверке </w:t>
      </w:r>
      <w:proofErr w:type="spellStart"/>
      <w:r>
        <w:rPr>
          <w:rFonts w:ascii="Segoe UI" w:hAnsi="Segoe UI" w:cs="Segoe UI"/>
          <w:color w:val="FFFFFF"/>
        </w:rPr>
        <w:t>массомера</w:t>
      </w:r>
      <w:proofErr w:type="spellEnd"/>
      <w:r>
        <w:rPr>
          <w:rFonts w:ascii="Segoe UI" w:hAnsi="Segoe UI" w:cs="Segoe UI"/>
          <w:color w:val="FFFFFF"/>
        </w:rPr>
        <w:t xml:space="preserve"> на месте эксплуатации дополнительной систематической погрешностью </w:t>
      </w:r>
      <w:proofErr w:type="spellStart"/>
      <w:r>
        <w:rPr>
          <w:rFonts w:ascii="Segoe UI" w:hAnsi="Segoe UI" w:cs="Segoe UI"/>
          <w:color w:val="FFFFFF"/>
        </w:rPr>
        <w:t>массомера</w:t>
      </w:r>
      <w:proofErr w:type="spellEnd"/>
      <w:r>
        <w:rPr>
          <w:rFonts w:ascii="Segoe UI" w:hAnsi="Segoe UI" w:cs="Segoe UI"/>
          <w:color w:val="FFFFFF"/>
        </w:rPr>
        <w:t>, вызванной изменением давления рабочей жидкости при эксплуатации от значения, имеющего место при поверке, пренебрегают.</w:t>
      </w:r>
    </w:p>
    <w:p w14:paraId="6D5EBAF9" w14:textId="77777777" w:rsidR="00975764" w:rsidRDefault="00975764" w:rsidP="00475FFF">
      <w:pPr>
        <w:pStyle w:val="aff8"/>
        <w:numPr>
          <w:ilvl w:val="0"/>
          <w:numId w:val="26"/>
        </w:numPr>
        <w:shd w:val="clear" w:color="auto" w:fill="282828"/>
        <w:spacing w:before="0" w:beforeAutospacing="0"/>
        <w:rPr>
          <w:rFonts w:ascii="Segoe UI" w:hAnsi="Segoe UI" w:cs="Segoe UI"/>
          <w:color w:val="FFFFFF"/>
        </w:rPr>
      </w:pPr>
      <w:r>
        <w:rPr>
          <w:rFonts w:ascii="Segoe UI" w:hAnsi="Segoe UI" w:cs="Segoe UI"/>
          <w:color w:val="FFFFFF"/>
        </w:rPr>
        <w:t>Относительную погрешность стабильности нуля (</w:t>
      </w:r>
      <w:r>
        <w:rPr>
          <w:rStyle w:val="katex-mathml"/>
          <w:rFonts w:ascii="Cambria Math" w:eastAsiaTheme="majorEastAsia" w:hAnsi="Cambria Math" w:cs="Cambria Math"/>
          <w:color w:val="FFFFFF"/>
          <w:sz w:val="29"/>
          <w:szCs w:val="29"/>
          <w:bdr w:val="none" w:sz="0" w:space="0" w:color="auto" w:frame="1"/>
        </w:rPr>
        <w:t>𝛿</w:t>
      </w:r>
      <w:r>
        <w:rPr>
          <w:rStyle w:val="katex-mathml"/>
          <w:rFonts w:eastAsiaTheme="majorEastAsia"/>
          <w:color w:val="FFFFFF"/>
          <w:sz w:val="29"/>
          <w:szCs w:val="29"/>
          <w:bdr w:val="none" w:sz="0" w:space="0" w:color="auto" w:frame="1"/>
        </w:rPr>
        <w:t>0uac</w:t>
      </w:r>
      <w:r>
        <w:rPr>
          <w:rStyle w:val="mord"/>
          <w:rFonts w:ascii="KaTeX_Math" w:eastAsiaTheme="majorEastAsia" w:hAnsi="KaTeX_Math"/>
          <w:i/>
          <w:iCs/>
          <w:color w:val="FFFFFF"/>
          <w:sz w:val="29"/>
          <w:szCs w:val="29"/>
        </w:rPr>
        <w:t>δ</w:t>
      </w:r>
      <w:r>
        <w:rPr>
          <w:rStyle w:val="mord"/>
          <w:rFonts w:eastAsiaTheme="majorEastAsia"/>
          <w:color w:val="FFFFFF"/>
          <w:sz w:val="20"/>
          <w:szCs w:val="20"/>
        </w:rPr>
        <w:t>0uac</w:t>
      </w:r>
      <w:r>
        <w:rPr>
          <w:rStyle w:val="vlist-s"/>
          <w:color w:val="FFFFFF"/>
          <w:sz w:val="2"/>
          <w:szCs w:val="2"/>
        </w:rPr>
        <w:t>​</w:t>
      </w:r>
      <w:r>
        <w:rPr>
          <w:rFonts w:ascii="Segoe UI" w:hAnsi="Segoe UI" w:cs="Segoe UI"/>
          <w:color w:val="FFFFFF"/>
        </w:rPr>
        <w:t xml:space="preserve">) определяют только для тех </w:t>
      </w:r>
      <w:proofErr w:type="spellStart"/>
      <w:r>
        <w:rPr>
          <w:rFonts w:ascii="Segoe UI" w:hAnsi="Segoe UI" w:cs="Segoe UI"/>
          <w:color w:val="FFFFFF"/>
        </w:rPr>
        <w:t>массомеров</w:t>
      </w:r>
      <w:proofErr w:type="spellEnd"/>
      <w:r>
        <w:rPr>
          <w:rFonts w:ascii="Segoe UI" w:hAnsi="Segoe UI" w:cs="Segoe UI"/>
          <w:color w:val="FFFFFF"/>
        </w:rPr>
        <w:t>, для которых </w:t>
      </w:r>
      <w:r>
        <w:rPr>
          <w:rStyle w:val="katex-mathml"/>
          <w:rFonts w:ascii="Cambria Math" w:eastAsiaTheme="majorEastAsia" w:hAnsi="Cambria Math" w:cs="Cambria Math"/>
          <w:color w:val="FFFFFF"/>
          <w:sz w:val="29"/>
          <w:szCs w:val="29"/>
          <w:bdr w:val="none" w:sz="0" w:space="0" w:color="auto" w:frame="1"/>
        </w:rPr>
        <w:t>𝛿</w:t>
      </w:r>
      <w:r>
        <w:rPr>
          <w:rStyle w:val="katex-mathml"/>
          <w:rFonts w:eastAsiaTheme="majorEastAsia"/>
          <w:color w:val="FFFFFF"/>
          <w:sz w:val="29"/>
          <w:szCs w:val="29"/>
          <w:bdr w:val="none" w:sz="0" w:space="0" w:color="auto" w:frame="1"/>
        </w:rPr>
        <w:t>0uac</w:t>
      </w:r>
      <w:r>
        <w:rPr>
          <w:rStyle w:val="mord"/>
          <w:rFonts w:ascii="KaTeX_Math" w:eastAsiaTheme="majorEastAsia" w:hAnsi="KaTeX_Math"/>
          <w:i/>
          <w:iCs/>
          <w:color w:val="FFFFFF"/>
          <w:sz w:val="29"/>
          <w:szCs w:val="29"/>
        </w:rPr>
        <w:t>δ</w:t>
      </w:r>
      <w:r>
        <w:rPr>
          <w:rStyle w:val="mord"/>
          <w:rFonts w:eastAsiaTheme="majorEastAsia"/>
          <w:color w:val="FFFFFF"/>
          <w:sz w:val="20"/>
          <w:szCs w:val="20"/>
        </w:rPr>
        <w:t>0uac</w:t>
      </w:r>
      <w:r>
        <w:rPr>
          <w:rStyle w:val="vlist-s"/>
          <w:color w:val="FFFFFF"/>
          <w:sz w:val="2"/>
          <w:szCs w:val="2"/>
        </w:rPr>
        <w:t>​</w:t>
      </w:r>
      <w:r>
        <w:rPr>
          <w:rFonts w:ascii="Segoe UI" w:hAnsi="Segoe UI" w:cs="Segoe UI"/>
          <w:color w:val="FFFFFF"/>
        </w:rPr>
        <w:t xml:space="preserve"> является составляющей относительной погрешности </w:t>
      </w:r>
      <w:proofErr w:type="spellStart"/>
      <w:r>
        <w:rPr>
          <w:rFonts w:ascii="Segoe UI" w:hAnsi="Segoe UI" w:cs="Segoe UI"/>
          <w:color w:val="FFFFFF"/>
        </w:rPr>
        <w:t>массомера</w:t>
      </w:r>
      <w:proofErr w:type="spellEnd"/>
      <w:r>
        <w:rPr>
          <w:rFonts w:ascii="Segoe UI" w:hAnsi="Segoe UI" w:cs="Segoe UI"/>
          <w:color w:val="FFFFFF"/>
        </w:rPr>
        <w:t xml:space="preserve"> (согласно описанию типа, учитывая тип ПЭП).</w:t>
      </w:r>
    </w:p>
    <w:p w14:paraId="6637C6D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9.2.4 Определение относительной погрешности</w:t>
      </w:r>
      <w:r>
        <w:rPr>
          <w:rFonts w:ascii="Segoe UI" w:hAnsi="Segoe UI" w:cs="Segoe UI"/>
          <w:color w:val="FFFFFF"/>
        </w:rPr>
        <w:br/>
        <w:t xml:space="preserve">Относительную погрешность </w:t>
      </w:r>
      <w:proofErr w:type="spellStart"/>
      <w:r>
        <w:rPr>
          <w:rFonts w:ascii="Segoe UI" w:hAnsi="Segoe UI" w:cs="Segoe UI"/>
          <w:color w:val="FFFFFF"/>
        </w:rPr>
        <w:t>массомера</w:t>
      </w:r>
      <w:proofErr w:type="spellEnd"/>
      <w:r>
        <w:rPr>
          <w:rFonts w:ascii="Segoe UI" w:hAnsi="Segoe UI" w:cs="Segoe UI"/>
          <w:color w:val="FFFFFF"/>
        </w:rPr>
        <w:t xml:space="preserve"> (</w:t>
      </w:r>
      <w:r>
        <w:rPr>
          <w:rStyle w:val="katex-mathml"/>
          <w:rFonts w:ascii="Cambria Math" w:eastAsiaTheme="majorEastAsia" w:hAnsi="Cambria Math" w:cs="Cambria Math"/>
          <w:color w:val="FFFFFF"/>
          <w:sz w:val="29"/>
          <w:szCs w:val="29"/>
          <w:bdr w:val="none" w:sz="0" w:space="0" w:color="auto" w:frame="1"/>
        </w:rPr>
        <w:t>𝛿</w:t>
      </w:r>
      <w:r>
        <w:rPr>
          <w:rStyle w:val="mord"/>
          <w:rFonts w:ascii="KaTeX_Math" w:eastAsiaTheme="majorEastAsia" w:hAnsi="KaTeX_Math"/>
          <w:i/>
          <w:iCs/>
          <w:color w:val="FFFFFF"/>
          <w:sz w:val="29"/>
          <w:szCs w:val="29"/>
        </w:rPr>
        <w:t>δ</w:t>
      </w:r>
      <w:r>
        <w:rPr>
          <w:rFonts w:ascii="Segoe UI" w:hAnsi="Segoe UI" w:cs="Segoe UI"/>
          <w:color w:val="FFFFFF"/>
        </w:rPr>
        <w:t>, %) определяют по формуле:</w:t>
      </w:r>
    </w:p>
    <w:p w14:paraId="04D4CF0D"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𝛿</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𝑍</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𝑃</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𝜃</w:t>
      </w:r>
      <w:r>
        <w:rPr>
          <w:rStyle w:val="katex-mathml"/>
          <w:rFonts w:eastAsiaTheme="majorEastAsia"/>
          <w:color w:val="FFFFFF"/>
          <w:sz w:val="29"/>
          <w:szCs w:val="29"/>
          <w:bdr w:val="none" w:sz="0" w:space="0" w:color="auto" w:frame="1"/>
        </w:rPr>
        <w:t>Σ+</w:t>
      </w:r>
      <w:r>
        <w:rPr>
          <w:rStyle w:val="katex-mathml"/>
          <w:rFonts w:ascii="Cambria Math" w:eastAsiaTheme="majorEastAsia" w:hAnsi="Cambria Math" w:cs="Cambria Math"/>
          <w:color w:val="FFFFFF"/>
          <w:sz w:val="29"/>
          <w:szCs w:val="29"/>
          <w:bdr w:val="none" w:sz="0" w:space="0" w:color="auto" w:frame="1"/>
        </w:rPr>
        <w:t>𝜀</w:t>
      </w:r>
      <w:proofErr w:type="gramStart"/>
      <w:r>
        <w:rPr>
          <w:rStyle w:val="katex-mathml"/>
          <w:rFonts w:eastAsiaTheme="majorEastAsia"/>
          <w:color w:val="FFFFFF"/>
          <w:sz w:val="29"/>
          <w:szCs w:val="29"/>
          <w:bdr w:val="none" w:sz="0" w:space="0" w:color="auto" w:frame="1"/>
        </w:rPr>
        <w:t>),если</w:t>
      </w:r>
      <w:proofErr w:type="gramEnd"/>
      <w:r>
        <w:rPr>
          <w:rStyle w:val="katex-mathml"/>
          <w:rFonts w:eastAsiaTheme="majorEastAsia"/>
          <w:color w:val="FFFFFF"/>
          <w:sz w:val="29"/>
          <w:szCs w:val="29"/>
          <w:bdr w:val="none" w:sz="0" w:space="0" w:color="auto" w:frame="1"/>
        </w:rPr>
        <w:t> 0,8≤</w:t>
      </w:r>
      <w:r>
        <w:rPr>
          <w:rStyle w:val="katex-mathml"/>
          <w:rFonts w:ascii="Cambria Math" w:eastAsiaTheme="majorEastAsia" w:hAnsi="Cambria Math" w:cs="Cambria Math"/>
          <w:color w:val="FFFFFF"/>
          <w:sz w:val="29"/>
          <w:szCs w:val="29"/>
          <w:bdr w:val="none" w:sz="0" w:space="0" w:color="auto" w:frame="1"/>
        </w:rPr>
        <w:t>𝜃</w:t>
      </w:r>
      <w:r>
        <w:rPr>
          <w:rStyle w:val="katex-mathml"/>
          <w:rFonts w:eastAsiaTheme="majorEastAsia"/>
          <w:color w:val="FFFFFF"/>
          <w:sz w:val="29"/>
          <w:szCs w:val="29"/>
          <w:bdr w:val="none" w:sz="0" w:space="0" w:color="auto" w:frame="1"/>
        </w:rPr>
        <w:t>Σ/</w:t>
      </w:r>
      <w:r>
        <w:rPr>
          <w:rStyle w:val="katex-mathml"/>
          <w:rFonts w:ascii="Cambria Math" w:eastAsiaTheme="majorEastAsia" w:hAnsi="Cambria Math" w:cs="Cambria Math"/>
          <w:color w:val="FFFFFF"/>
          <w:sz w:val="29"/>
          <w:szCs w:val="29"/>
          <w:bdr w:val="none" w:sz="0" w:space="0" w:color="auto" w:frame="1"/>
        </w:rPr>
        <w:t>𝑆</w:t>
      </w:r>
      <w:r>
        <w:rPr>
          <w:rStyle w:val="katex-mathml"/>
          <w:rFonts w:eastAsiaTheme="majorEastAsia"/>
          <w:color w:val="FFFFFF"/>
          <w:sz w:val="29"/>
          <w:szCs w:val="29"/>
          <w:bdr w:val="none" w:sz="0" w:space="0" w:color="auto" w:frame="1"/>
        </w:rPr>
        <w:t>duanMF≤8</w:t>
      </w:r>
      <w:r>
        <w:rPr>
          <w:rStyle w:val="katex-mathml"/>
          <w:rFonts w:ascii="Cambria Math" w:eastAsiaTheme="majorEastAsia" w:hAnsi="Cambria Math" w:cs="Cambria Math"/>
          <w:color w:val="FFFFFF"/>
          <w:sz w:val="29"/>
          <w:szCs w:val="29"/>
          <w:bdr w:val="none" w:sz="0" w:space="0" w:color="auto" w:frame="1"/>
        </w:rPr>
        <w:t>𝜃</w:t>
      </w:r>
      <w:r>
        <w:rPr>
          <w:rStyle w:val="katex-mathml"/>
          <w:rFonts w:eastAsiaTheme="majorEastAsia"/>
          <w:color w:val="FFFFFF"/>
          <w:sz w:val="29"/>
          <w:szCs w:val="29"/>
          <w:bdr w:val="none" w:sz="0" w:space="0" w:color="auto" w:frame="1"/>
        </w:rPr>
        <w:t>Σ,если </w:t>
      </w:r>
      <w:r>
        <w:rPr>
          <w:rStyle w:val="katex-mathml"/>
          <w:rFonts w:ascii="Cambria Math" w:eastAsiaTheme="majorEastAsia" w:hAnsi="Cambria Math" w:cs="Cambria Math"/>
          <w:color w:val="FFFFFF"/>
          <w:sz w:val="29"/>
          <w:szCs w:val="29"/>
          <w:bdr w:val="none" w:sz="0" w:space="0" w:color="auto" w:frame="1"/>
        </w:rPr>
        <w:t>𝜃</w:t>
      </w:r>
      <w:r>
        <w:rPr>
          <w:rStyle w:val="katex-mathml"/>
          <w:rFonts w:eastAsiaTheme="majorEastAsia"/>
          <w:color w:val="FFFFFF"/>
          <w:sz w:val="29"/>
          <w:szCs w:val="29"/>
          <w:bdr w:val="none" w:sz="0" w:space="0" w:color="auto" w:frame="1"/>
        </w:rPr>
        <w:t>Σ/</w:t>
      </w:r>
      <w:r>
        <w:rPr>
          <w:rStyle w:val="katex-mathml"/>
          <w:rFonts w:ascii="Cambria Math" w:eastAsiaTheme="majorEastAsia" w:hAnsi="Cambria Math" w:cs="Cambria Math"/>
          <w:color w:val="FFFFFF"/>
          <w:sz w:val="29"/>
          <w:szCs w:val="29"/>
          <w:bdr w:val="none" w:sz="0" w:space="0" w:color="auto" w:frame="1"/>
        </w:rPr>
        <w:t>𝑆</w:t>
      </w:r>
      <w:r>
        <w:rPr>
          <w:rStyle w:val="katex-mathml"/>
          <w:rFonts w:eastAsiaTheme="majorEastAsia"/>
          <w:color w:val="FFFFFF"/>
          <w:sz w:val="29"/>
          <w:szCs w:val="29"/>
          <w:bdr w:val="none" w:sz="0" w:space="0" w:color="auto" w:frame="1"/>
        </w:rPr>
        <w:t>duanMF&gt;8</w:t>
      </w:r>
      <w:r>
        <w:rPr>
          <w:rStyle w:val="mord"/>
          <w:rFonts w:ascii="KaTeX_Math" w:eastAsiaTheme="majorEastAsia" w:hAnsi="KaTeX_Math"/>
          <w:i/>
          <w:iCs/>
          <w:color w:val="FFFFFF"/>
          <w:sz w:val="29"/>
          <w:szCs w:val="29"/>
        </w:rPr>
        <w:t>δ</w:t>
      </w:r>
      <w:r>
        <w:rPr>
          <w:rStyle w:val="mrel"/>
          <w:color w:val="FFFFFF"/>
          <w:sz w:val="29"/>
          <w:szCs w:val="29"/>
        </w:rPr>
        <w:t>=</w:t>
      </w:r>
      <w:r>
        <w:rPr>
          <w:rStyle w:val="delimsizing"/>
          <w:rFonts w:ascii="KaTeX_Size4" w:hAnsi="KaTeX_Size4"/>
          <w:color w:val="FFFFFF"/>
          <w:sz w:val="29"/>
          <w:szCs w:val="29"/>
        </w:rPr>
        <w:t>{</w:t>
      </w:r>
      <w:r>
        <w:rPr>
          <w:rStyle w:val="mord"/>
          <w:rFonts w:ascii="KaTeX_Math" w:eastAsiaTheme="majorEastAsia" w:hAnsi="KaTeX_Math"/>
          <w:i/>
          <w:iCs/>
          <w:color w:val="FFFFFF"/>
          <w:sz w:val="29"/>
          <w:szCs w:val="29"/>
        </w:rPr>
        <w:t>Z</w:t>
      </w:r>
      <w:r>
        <w:rPr>
          <w:rStyle w:val="mopen"/>
          <w:color w:val="FFFFFF"/>
          <w:sz w:val="20"/>
          <w:szCs w:val="20"/>
        </w:rPr>
        <w:t>(</w:t>
      </w:r>
      <w:r>
        <w:rPr>
          <w:rStyle w:val="mord"/>
          <w:rFonts w:ascii="KaTeX_Math" w:eastAsiaTheme="majorEastAsia" w:hAnsi="KaTeX_Math"/>
          <w:i/>
          <w:iCs/>
          <w:color w:val="FFFFFF"/>
          <w:sz w:val="20"/>
          <w:szCs w:val="20"/>
        </w:rPr>
        <w:t>P</w:t>
      </w:r>
      <w:r>
        <w:rPr>
          <w:rStyle w:val="mclose"/>
          <w:color w:val="FFFFFF"/>
          <w:sz w:val="20"/>
          <w:szCs w:val="20"/>
        </w:rPr>
        <w:t>)</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ascii="KaTeX_Math" w:eastAsiaTheme="majorEastAsia" w:hAnsi="KaTeX_Math"/>
          <w:i/>
          <w:iCs/>
          <w:color w:val="FFFFFF"/>
          <w:sz w:val="29"/>
          <w:szCs w:val="29"/>
        </w:rPr>
        <w:t>θ</w:t>
      </w:r>
      <w:r>
        <w:rPr>
          <w:rStyle w:val="mord"/>
          <w:rFonts w:eastAsiaTheme="majorEastAsia"/>
          <w:color w:val="FFFFFF"/>
          <w:sz w:val="20"/>
          <w:szCs w:val="20"/>
        </w:rPr>
        <w:t>Σ</w:t>
      </w:r>
      <w:r>
        <w:rPr>
          <w:rStyle w:val="vlist-s"/>
          <w:color w:val="FFFFFF"/>
          <w:sz w:val="2"/>
          <w:szCs w:val="2"/>
        </w:rPr>
        <w:t>​</w:t>
      </w:r>
      <w:r>
        <w:rPr>
          <w:rStyle w:val="mbin"/>
          <w:color w:val="FFFFFF"/>
          <w:sz w:val="29"/>
          <w:szCs w:val="29"/>
        </w:rPr>
        <w:t>+</w:t>
      </w:r>
      <w:r>
        <w:rPr>
          <w:rStyle w:val="mord"/>
          <w:rFonts w:ascii="KaTeX_Math" w:eastAsiaTheme="majorEastAsia" w:hAnsi="KaTeX_Math"/>
          <w:i/>
          <w:iCs/>
          <w:color w:val="FFFFFF"/>
          <w:sz w:val="29"/>
          <w:szCs w:val="29"/>
        </w:rPr>
        <w:t>ε</w:t>
      </w:r>
      <w:r>
        <w:rPr>
          <w:rStyle w:val="mclose"/>
          <w:color w:val="FFFFFF"/>
          <w:sz w:val="29"/>
          <w:szCs w:val="29"/>
        </w:rPr>
        <w:t>)</w:t>
      </w:r>
      <w:r>
        <w:rPr>
          <w:rStyle w:val="mpunct"/>
          <w:color w:val="FFFFFF"/>
          <w:sz w:val="29"/>
          <w:szCs w:val="29"/>
        </w:rPr>
        <w:t>,</w:t>
      </w:r>
      <w:r>
        <w:rPr>
          <w:rStyle w:val="mord"/>
          <w:rFonts w:ascii="KaTeX_Math" w:eastAsiaTheme="majorEastAsia" w:hAnsi="KaTeX_Math"/>
          <w:i/>
          <w:iCs/>
          <w:color w:val="FFFFFF"/>
          <w:sz w:val="29"/>
          <w:szCs w:val="29"/>
        </w:rPr>
        <w:t>θ</w:t>
      </w:r>
      <w:r>
        <w:rPr>
          <w:rStyle w:val="mord"/>
          <w:rFonts w:eastAsiaTheme="majorEastAsia"/>
          <w:color w:val="FFFFFF"/>
          <w:sz w:val="20"/>
          <w:szCs w:val="20"/>
        </w:rPr>
        <w:t>Σ</w:t>
      </w:r>
      <w:r>
        <w:rPr>
          <w:rStyle w:val="vlist-s"/>
          <w:color w:val="FFFFFF"/>
          <w:sz w:val="2"/>
          <w:szCs w:val="2"/>
        </w:rPr>
        <w:t>​</w:t>
      </w:r>
      <w:r>
        <w:rPr>
          <w:rStyle w:val="mpunct"/>
          <w:color w:val="FFFFFF"/>
          <w:sz w:val="29"/>
          <w:szCs w:val="29"/>
        </w:rPr>
        <w:t>,</w:t>
      </w:r>
      <w:r>
        <w:rPr>
          <w:rStyle w:val="vlist-s"/>
          <w:color w:val="FFFFFF"/>
          <w:sz w:val="2"/>
          <w:szCs w:val="2"/>
        </w:rPr>
        <w:t>​</w:t>
      </w:r>
      <w:r>
        <w:rPr>
          <w:rStyle w:val="mord"/>
          <w:rFonts w:eastAsiaTheme="majorEastAsia"/>
          <w:color w:val="FFFFFF"/>
          <w:sz w:val="29"/>
          <w:szCs w:val="29"/>
        </w:rPr>
        <w:t>если 0</w:t>
      </w:r>
      <w:r>
        <w:rPr>
          <w:rStyle w:val="mpunct"/>
          <w:color w:val="FFFFFF"/>
          <w:sz w:val="29"/>
          <w:szCs w:val="29"/>
        </w:rPr>
        <w:t>,</w:t>
      </w:r>
      <w:r>
        <w:rPr>
          <w:rStyle w:val="mord"/>
          <w:rFonts w:eastAsiaTheme="majorEastAsia"/>
          <w:color w:val="FFFFFF"/>
          <w:sz w:val="29"/>
          <w:szCs w:val="29"/>
        </w:rPr>
        <w:t>8</w:t>
      </w:r>
      <w:r>
        <w:rPr>
          <w:rStyle w:val="mrel"/>
          <w:color w:val="FFFFFF"/>
          <w:sz w:val="29"/>
          <w:szCs w:val="29"/>
        </w:rPr>
        <w:t>≤</w:t>
      </w:r>
      <w:r>
        <w:rPr>
          <w:rStyle w:val="mord"/>
          <w:rFonts w:ascii="KaTeX_Math" w:eastAsiaTheme="majorEastAsia" w:hAnsi="KaTeX_Math"/>
          <w:i/>
          <w:iCs/>
          <w:color w:val="FFFFFF"/>
          <w:sz w:val="29"/>
          <w:szCs w:val="29"/>
        </w:rPr>
        <w:t>θ</w:t>
      </w:r>
      <w:r>
        <w:rPr>
          <w:rStyle w:val="mord"/>
          <w:rFonts w:eastAsiaTheme="majorEastAsia"/>
          <w:color w:val="FFFFFF"/>
          <w:sz w:val="20"/>
          <w:szCs w:val="20"/>
        </w:rPr>
        <w:t>Σ</w:t>
      </w:r>
      <w:r>
        <w:rPr>
          <w:rStyle w:val="vlist-s"/>
          <w:color w:val="FFFFFF"/>
          <w:sz w:val="2"/>
          <w:szCs w:val="2"/>
        </w:rPr>
        <w:t>​</w:t>
      </w:r>
      <w:r>
        <w:rPr>
          <w:rStyle w:val="mord"/>
          <w:rFonts w:eastAsiaTheme="majorEastAsia"/>
          <w:color w:val="FFFFFF"/>
          <w:sz w:val="29"/>
          <w:szCs w:val="29"/>
        </w:rPr>
        <w:t>/</w:t>
      </w:r>
      <w:r>
        <w:rPr>
          <w:rStyle w:val="mord"/>
          <w:rFonts w:ascii="KaTeX_Math" w:eastAsiaTheme="majorEastAsia" w:hAnsi="KaTeX_Math"/>
          <w:i/>
          <w:iCs/>
          <w:color w:val="FFFFFF"/>
          <w:sz w:val="29"/>
          <w:szCs w:val="29"/>
        </w:rPr>
        <w:t>S</w:t>
      </w:r>
      <w:r>
        <w:rPr>
          <w:rStyle w:val="mord"/>
          <w:rFonts w:eastAsiaTheme="majorEastAsia"/>
          <w:color w:val="FFFFFF"/>
          <w:sz w:val="20"/>
          <w:szCs w:val="20"/>
        </w:rPr>
        <w:t>duanMF</w:t>
      </w:r>
      <w:r>
        <w:rPr>
          <w:rStyle w:val="vlist-s"/>
          <w:color w:val="FFFFFF"/>
          <w:sz w:val="2"/>
          <w:szCs w:val="2"/>
        </w:rPr>
        <w:t>​</w:t>
      </w:r>
      <w:r>
        <w:rPr>
          <w:rStyle w:val="mrel"/>
          <w:color w:val="FFFFFF"/>
          <w:sz w:val="29"/>
          <w:szCs w:val="29"/>
        </w:rPr>
        <w:t>≤</w:t>
      </w:r>
      <w:r>
        <w:rPr>
          <w:rStyle w:val="mord"/>
          <w:rFonts w:eastAsiaTheme="majorEastAsia"/>
          <w:color w:val="FFFFFF"/>
          <w:sz w:val="29"/>
          <w:szCs w:val="29"/>
        </w:rPr>
        <w:t>8если </w:t>
      </w:r>
      <w:r>
        <w:rPr>
          <w:rStyle w:val="mord"/>
          <w:rFonts w:ascii="KaTeX_Math" w:eastAsiaTheme="majorEastAsia" w:hAnsi="KaTeX_Math"/>
          <w:i/>
          <w:iCs/>
          <w:color w:val="FFFFFF"/>
          <w:sz w:val="29"/>
          <w:szCs w:val="29"/>
        </w:rPr>
        <w:t>θ</w:t>
      </w:r>
      <w:r>
        <w:rPr>
          <w:rStyle w:val="mord"/>
          <w:rFonts w:eastAsiaTheme="majorEastAsia"/>
          <w:color w:val="FFFFFF"/>
          <w:sz w:val="20"/>
          <w:szCs w:val="20"/>
        </w:rPr>
        <w:t>Σ</w:t>
      </w:r>
      <w:r>
        <w:rPr>
          <w:rStyle w:val="vlist-s"/>
          <w:color w:val="FFFFFF"/>
          <w:sz w:val="2"/>
          <w:szCs w:val="2"/>
        </w:rPr>
        <w:t>​</w:t>
      </w:r>
      <w:r>
        <w:rPr>
          <w:rStyle w:val="mord"/>
          <w:rFonts w:eastAsiaTheme="majorEastAsia"/>
          <w:color w:val="FFFFFF"/>
          <w:sz w:val="29"/>
          <w:szCs w:val="29"/>
        </w:rPr>
        <w:t>/</w:t>
      </w:r>
      <w:r>
        <w:rPr>
          <w:rStyle w:val="mord"/>
          <w:rFonts w:ascii="KaTeX_Math" w:eastAsiaTheme="majorEastAsia" w:hAnsi="KaTeX_Math"/>
          <w:i/>
          <w:iCs/>
          <w:color w:val="FFFFFF"/>
          <w:sz w:val="29"/>
          <w:szCs w:val="29"/>
        </w:rPr>
        <w:t>S</w:t>
      </w:r>
      <w:r>
        <w:rPr>
          <w:rStyle w:val="mord"/>
          <w:rFonts w:eastAsiaTheme="majorEastAsia"/>
          <w:color w:val="FFFFFF"/>
          <w:sz w:val="20"/>
          <w:szCs w:val="20"/>
        </w:rPr>
        <w:t>duanMF</w:t>
      </w:r>
      <w:r>
        <w:rPr>
          <w:rStyle w:val="vlist-s"/>
          <w:color w:val="FFFFFF"/>
          <w:sz w:val="2"/>
          <w:szCs w:val="2"/>
        </w:rPr>
        <w:t>​</w:t>
      </w:r>
      <w:r>
        <w:rPr>
          <w:rStyle w:val="mrel"/>
          <w:color w:val="FFFFFF"/>
          <w:sz w:val="29"/>
          <w:szCs w:val="29"/>
        </w:rPr>
        <w:t>&gt;</w:t>
      </w:r>
      <w:r>
        <w:rPr>
          <w:rStyle w:val="mord"/>
          <w:rFonts w:eastAsiaTheme="majorEastAsia"/>
          <w:color w:val="FFFFFF"/>
          <w:sz w:val="29"/>
          <w:szCs w:val="29"/>
        </w:rPr>
        <w:t>8</w:t>
      </w:r>
      <w:r>
        <w:rPr>
          <w:rStyle w:val="vlist-s"/>
          <w:color w:val="FFFFFF"/>
          <w:sz w:val="2"/>
          <w:szCs w:val="2"/>
        </w:rPr>
        <w:t>​</w:t>
      </w:r>
      <w:r>
        <w:rPr>
          <w:rFonts w:ascii="Segoe UI" w:hAnsi="Segoe UI" w:cs="Segoe UI"/>
          <w:color w:val="FFFFFF"/>
        </w:rPr>
        <w:br/>
        <w:t>где </w:t>
      </w:r>
      <w:r>
        <w:rPr>
          <w:rStyle w:val="katex-mathml"/>
          <w:rFonts w:ascii="Cambria Math" w:eastAsiaTheme="majorEastAsia" w:hAnsi="Cambria Math" w:cs="Cambria Math"/>
          <w:color w:val="FFFFFF"/>
          <w:sz w:val="29"/>
          <w:szCs w:val="29"/>
          <w:bdr w:val="none" w:sz="0" w:space="0" w:color="auto" w:frame="1"/>
        </w:rPr>
        <w:t>𝑍</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𝑃</w:t>
      </w:r>
      <w:r>
        <w:rPr>
          <w:rStyle w:val="katex-mathml"/>
          <w:rFonts w:eastAsiaTheme="majorEastAsia"/>
          <w:color w:val="FFFFFF"/>
          <w:sz w:val="29"/>
          <w:szCs w:val="29"/>
          <w:bdr w:val="none" w:sz="0" w:space="0" w:color="auto" w:frame="1"/>
        </w:rPr>
        <w:t>)</w:t>
      </w:r>
      <w:r>
        <w:rPr>
          <w:rStyle w:val="mord"/>
          <w:rFonts w:ascii="KaTeX_Math" w:eastAsiaTheme="majorEastAsia" w:hAnsi="KaTeX_Math"/>
          <w:i/>
          <w:iCs/>
          <w:color w:val="FFFFFF"/>
          <w:sz w:val="29"/>
          <w:szCs w:val="29"/>
        </w:rPr>
        <w:t>Z</w:t>
      </w:r>
      <w:r>
        <w:rPr>
          <w:rStyle w:val="mopen"/>
          <w:color w:val="FFFFFF"/>
          <w:sz w:val="20"/>
          <w:szCs w:val="20"/>
        </w:rPr>
        <w:t>(</w:t>
      </w:r>
      <w:r>
        <w:rPr>
          <w:rStyle w:val="mord"/>
          <w:rFonts w:ascii="KaTeX_Math" w:eastAsiaTheme="majorEastAsia" w:hAnsi="KaTeX_Math"/>
          <w:i/>
          <w:iCs/>
          <w:color w:val="FFFFFF"/>
          <w:sz w:val="20"/>
          <w:szCs w:val="20"/>
        </w:rPr>
        <w:t>P</w:t>
      </w:r>
      <w:r>
        <w:rPr>
          <w:rStyle w:val="mclose"/>
          <w:color w:val="FFFFFF"/>
          <w:sz w:val="20"/>
          <w:szCs w:val="20"/>
        </w:rPr>
        <w:t>)</w:t>
      </w:r>
      <w:r>
        <w:rPr>
          <w:rStyle w:val="vlist-s"/>
          <w:color w:val="FFFFFF"/>
          <w:sz w:val="2"/>
          <w:szCs w:val="2"/>
        </w:rPr>
        <w:t>​</w:t>
      </w:r>
      <w:r>
        <w:rPr>
          <w:rFonts w:ascii="Segoe UI" w:hAnsi="Segoe UI" w:cs="Segoe UI"/>
          <w:color w:val="FFFFFF"/>
        </w:rPr>
        <w:t> - коэффициент, зависящий от доверительной вероятности </w:t>
      </w:r>
      <w:r>
        <w:rPr>
          <w:rStyle w:val="katex-mathml"/>
          <w:rFonts w:ascii="Cambria Math" w:eastAsiaTheme="majorEastAsia" w:hAnsi="Cambria Math" w:cs="Cambria Math"/>
          <w:color w:val="FFFFFF"/>
          <w:sz w:val="29"/>
          <w:szCs w:val="29"/>
          <w:bdr w:val="none" w:sz="0" w:space="0" w:color="auto" w:frame="1"/>
        </w:rPr>
        <w:t>𝑃</w:t>
      </w:r>
      <w:r>
        <w:rPr>
          <w:rStyle w:val="mord"/>
          <w:rFonts w:ascii="KaTeX_Math" w:eastAsiaTheme="majorEastAsia" w:hAnsi="KaTeX_Math"/>
          <w:i/>
          <w:iCs/>
          <w:color w:val="FFFFFF"/>
          <w:sz w:val="29"/>
          <w:szCs w:val="29"/>
        </w:rPr>
        <w:t>P</w:t>
      </w:r>
      <w:r>
        <w:rPr>
          <w:rFonts w:ascii="Segoe UI" w:hAnsi="Segoe UI" w:cs="Segoe UI"/>
          <w:color w:val="FFFFFF"/>
        </w:rPr>
        <w:t> и величины соотношения </w:t>
      </w:r>
      <w:r>
        <w:rPr>
          <w:rStyle w:val="katex-mathml"/>
          <w:rFonts w:ascii="Cambria Math" w:eastAsiaTheme="majorEastAsia" w:hAnsi="Cambria Math" w:cs="Cambria Math"/>
          <w:color w:val="FFFFFF"/>
          <w:sz w:val="29"/>
          <w:szCs w:val="29"/>
          <w:bdr w:val="none" w:sz="0" w:space="0" w:color="auto" w:frame="1"/>
        </w:rPr>
        <w:t>𝜃</w:t>
      </w:r>
      <w:r>
        <w:rPr>
          <w:rStyle w:val="katex-mathml"/>
          <w:rFonts w:eastAsiaTheme="majorEastAsia"/>
          <w:color w:val="FFFFFF"/>
          <w:sz w:val="29"/>
          <w:szCs w:val="29"/>
          <w:bdr w:val="none" w:sz="0" w:space="0" w:color="auto" w:frame="1"/>
        </w:rPr>
        <w:t>Σ/</w:t>
      </w:r>
      <w:r>
        <w:rPr>
          <w:rStyle w:val="katex-mathml"/>
          <w:rFonts w:ascii="Cambria Math" w:eastAsiaTheme="majorEastAsia" w:hAnsi="Cambria Math" w:cs="Cambria Math"/>
          <w:color w:val="FFFFFF"/>
          <w:sz w:val="29"/>
          <w:szCs w:val="29"/>
          <w:bdr w:val="none" w:sz="0" w:space="0" w:color="auto" w:frame="1"/>
        </w:rPr>
        <w:t>𝑆</w:t>
      </w:r>
      <w:proofErr w:type="spellStart"/>
      <w:r>
        <w:rPr>
          <w:rStyle w:val="katex-mathml"/>
          <w:rFonts w:eastAsiaTheme="majorEastAsia"/>
          <w:color w:val="FFFFFF"/>
          <w:sz w:val="29"/>
          <w:szCs w:val="29"/>
          <w:bdr w:val="none" w:sz="0" w:space="0" w:color="auto" w:frame="1"/>
        </w:rPr>
        <w:t>duanMF</w:t>
      </w:r>
      <w:r>
        <w:rPr>
          <w:rStyle w:val="mord"/>
          <w:rFonts w:ascii="KaTeX_Math" w:eastAsiaTheme="majorEastAsia" w:hAnsi="KaTeX_Math"/>
          <w:i/>
          <w:iCs/>
          <w:color w:val="FFFFFF"/>
          <w:sz w:val="29"/>
          <w:szCs w:val="29"/>
        </w:rPr>
        <w:t>θ</w:t>
      </w:r>
      <w:r>
        <w:rPr>
          <w:rStyle w:val="mord"/>
          <w:rFonts w:eastAsiaTheme="majorEastAsia"/>
          <w:color w:val="FFFFFF"/>
          <w:sz w:val="20"/>
          <w:szCs w:val="20"/>
        </w:rPr>
        <w:t>Σ</w:t>
      </w:r>
      <w:proofErr w:type="spellEnd"/>
      <w:r>
        <w:rPr>
          <w:rStyle w:val="vlist-s"/>
          <w:color w:val="FFFFFF"/>
          <w:sz w:val="2"/>
          <w:szCs w:val="2"/>
        </w:rPr>
        <w:t>​</w:t>
      </w:r>
      <w:r>
        <w:rPr>
          <w:rStyle w:val="mord"/>
          <w:rFonts w:eastAsiaTheme="majorEastAsia"/>
          <w:color w:val="FFFFFF"/>
          <w:sz w:val="29"/>
          <w:szCs w:val="29"/>
        </w:rPr>
        <w:t>/</w:t>
      </w:r>
      <w:proofErr w:type="spellStart"/>
      <w:r>
        <w:rPr>
          <w:rStyle w:val="mord"/>
          <w:rFonts w:ascii="KaTeX_Math" w:eastAsiaTheme="majorEastAsia" w:hAnsi="KaTeX_Math"/>
          <w:i/>
          <w:iCs/>
          <w:color w:val="FFFFFF"/>
          <w:sz w:val="29"/>
          <w:szCs w:val="29"/>
        </w:rPr>
        <w:t>S</w:t>
      </w:r>
      <w:r>
        <w:rPr>
          <w:rStyle w:val="mord"/>
          <w:rFonts w:eastAsiaTheme="majorEastAsia"/>
          <w:color w:val="FFFFFF"/>
          <w:sz w:val="20"/>
          <w:szCs w:val="20"/>
        </w:rPr>
        <w:t>duanMF</w:t>
      </w:r>
      <w:proofErr w:type="spellEnd"/>
      <w:r>
        <w:rPr>
          <w:rStyle w:val="vlist-s"/>
          <w:color w:val="FFFFFF"/>
          <w:sz w:val="2"/>
          <w:szCs w:val="2"/>
        </w:rPr>
        <w:t>​</w:t>
      </w:r>
      <w:r>
        <w:rPr>
          <w:rFonts w:ascii="Segoe UI" w:hAnsi="Segoe UI" w:cs="Segoe UI"/>
          <w:color w:val="FFFFFF"/>
        </w:rPr>
        <w:t>, значение которого берут из таблицы Е.2 приложения Е.</w:t>
      </w:r>
    </w:p>
    <w:p w14:paraId="7317D320" w14:textId="77777777" w:rsidR="00975764" w:rsidRPr="00975764" w:rsidRDefault="00975764" w:rsidP="00975764">
      <w:pPr>
        <w:pStyle w:val="4"/>
        <w:shd w:val="clear" w:color="auto" w:fill="282828"/>
        <w:rPr>
          <w:rFonts w:ascii="Segoe UI" w:hAnsi="Segoe UI" w:cs="Segoe UI"/>
          <w:color w:val="FFFFFF"/>
          <w:lang w:val="ru-RU"/>
        </w:rPr>
      </w:pPr>
      <w:r w:rsidRPr="00975764">
        <w:rPr>
          <w:rFonts w:ascii="Segoe UI" w:hAnsi="Segoe UI" w:cs="Segoe UI"/>
          <w:color w:val="FFFFFF"/>
          <w:lang w:val="ru-RU"/>
        </w:rPr>
        <w:t xml:space="preserve">Определение погрешностей при реализации ГХ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xml:space="preserve"> в СОИ в виде постоянного значения </w:t>
      </w:r>
      <w:r>
        <w:rPr>
          <w:rFonts w:ascii="Segoe UI" w:hAnsi="Segoe UI" w:cs="Segoe UI"/>
          <w:color w:val="FFFFFF"/>
        </w:rPr>
        <w:t>K</w:t>
      </w:r>
      <w:r w:rsidRPr="00975764">
        <w:rPr>
          <w:rFonts w:ascii="Segoe UI" w:hAnsi="Segoe UI" w:cs="Segoe UI"/>
          <w:color w:val="FFFFFF"/>
          <w:lang w:val="ru-RU"/>
        </w:rPr>
        <w:t>-фактора (</w:t>
      </w:r>
      <w:proofErr w:type="spellStart"/>
      <w:r w:rsidRPr="00975764">
        <w:rPr>
          <w:rFonts w:ascii="Segoe UI" w:hAnsi="Segoe UI" w:cs="Segoe UI"/>
          <w:color w:val="FFFFFF"/>
          <w:lang w:val="ru-RU"/>
        </w:rPr>
        <w:t>имп</w:t>
      </w:r>
      <w:proofErr w:type="spellEnd"/>
      <w:r w:rsidRPr="00975764">
        <w:rPr>
          <w:rFonts w:ascii="Segoe UI" w:hAnsi="Segoe UI" w:cs="Segoe UI"/>
          <w:color w:val="FFFFFF"/>
          <w:lang w:val="ru-RU"/>
        </w:rPr>
        <w:t>/т)</w:t>
      </w:r>
    </w:p>
    <w:p w14:paraId="740B75A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9.3.1 При таком виде реализации ГХ в СОИ составляющие погрешности и относительную погрешность определяют для рабочего диапазона.</w:t>
      </w:r>
    </w:p>
    <w:p w14:paraId="76AE3BD8"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lastRenderedPageBreak/>
        <w:t>9.3.2 Определение случайной составляющей погрешности</w:t>
      </w:r>
      <w:r>
        <w:rPr>
          <w:rFonts w:ascii="Segoe UI" w:hAnsi="Segoe UI" w:cs="Segoe UI"/>
          <w:color w:val="FFFFFF"/>
        </w:rPr>
        <w:br/>
        <w:t xml:space="preserve">Случайную составляющую погрешности </w:t>
      </w:r>
      <w:proofErr w:type="spellStart"/>
      <w:r>
        <w:rPr>
          <w:rFonts w:ascii="Segoe UI" w:hAnsi="Segoe UI" w:cs="Segoe UI"/>
          <w:color w:val="FFFFFF"/>
        </w:rPr>
        <w:t>массомера</w:t>
      </w:r>
      <w:proofErr w:type="spellEnd"/>
      <w:r>
        <w:rPr>
          <w:rFonts w:ascii="Segoe UI" w:hAnsi="Segoe UI" w:cs="Segoe UI"/>
          <w:color w:val="FFFFFF"/>
        </w:rPr>
        <w:t xml:space="preserve"> (</w:t>
      </w:r>
      <w:r>
        <w:rPr>
          <w:rStyle w:val="katex-mathml"/>
          <w:rFonts w:ascii="Cambria Math" w:eastAsiaTheme="majorEastAsia" w:hAnsi="Cambria Math" w:cs="Cambria Math"/>
          <w:color w:val="FFFFFF"/>
          <w:sz w:val="29"/>
          <w:szCs w:val="29"/>
          <w:bdr w:val="none" w:sz="0" w:space="0" w:color="auto" w:frame="1"/>
        </w:rPr>
        <w:t>𝜀</w:t>
      </w:r>
      <w:r>
        <w:rPr>
          <w:rStyle w:val="mord"/>
          <w:rFonts w:ascii="KaTeX_Math" w:eastAsiaTheme="majorEastAsia" w:hAnsi="KaTeX_Math"/>
          <w:i/>
          <w:iCs/>
          <w:color w:val="FFFFFF"/>
          <w:sz w:val="29"/>
          <w:szCs w:val="29"/>
        </w:rPr>
        <w:t>ε</w:t>
      </w:r>
      <w:r>
        <w:rPr>
          <w:rFonts w:ascii="Segoe UI" w:hAnsi="Segoe UI" w:cs="Segoe UI"/>
          <w:color w:val="FFFFFF"/>
        </w:rPr>
        <w:t>, %) определяют по формуле:</w:t>
      </w:r>
    </w:p>
    <w:p w14:paraId="153AD11F"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𝜀</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𝑡</w:t>
      </w:r>
      <w:r>
        <w:rPr>
          <w:rStyle w:val="katex-mathml"/>
          <w:rFonts w:eastAsiaTheme="majorEastAsia"/>
          <w:color w:val="FFFFFF"/>
          <w:sz w:val="29"/>
          <w:szCs w:val="29"/>
          <w:bdr w:val="none" w:sz="0" w:space="0" w:color="auto" w:frame="1"/>
        </w:rPr>
        <w:t>(</w:t>
      </w:r>
      <w:proofErr w:type="gramStart"/>
      <w:r>
        <w:rPr>
          <w:rStyle w:val="katex-mathml"/>
          <w:rFonts w:ascii="Cambria Math" w:eastAsiaTheme="majorEastAsia" w:hAnsi="Cambria Math" w:cs="Cambria Math"/>
          <w:color w:val="FFFFFF"/>
          <w:sz w:val="29"/>
          <w:szCs w:val="29"/>
          <w:bdr w:val="none" w:sz="0" w:space="0" w:color="auto" w:frame="1"/>
        </w:rPr>
        <w:t>𝑃</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𝑛</w:t>
      </w:r>
      <w:proofErr w:type="gramEnd"/>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𝑆</w:t>
      </w:r>
      <w:proofErr w:type="spellStart"/>
      <w:r>
        <w:rPr>
          <w:rStyle w:val="katex-mathml"/>
          <w:rFonts w:eastAsiaTheme="majorEastAsia"/>
          <w:color w:val="FFFFFF"/>
          <w:sz w:val="29"/>
          <w:szCs w:val="29"/>
          <w:bdr w:val="none" w:sz="0" w:space="0" w:color="auto" w:frame="1"/>
        </w:rPr>
        <w:t>duan</w:t>
      </w:r>
      <w:proofErr w:type="spellEnd"/>
      <w:r>
        <w:rPr>
          <w:rStyle w:val="katex-mathml"/>
          <w:rFonts w:ascii="Cambria Math" w:eastAsiaTheme="majorEastAsia" w:hAnsi="Cambria Math" w:cs="Cambria Math"/>
          <w:color w:val="FFFFFF"/>
          <w:sz w:val="29"/>
          <w:szCs w:val="29"/>
          <w:bdr w:val="none" w:sz="0" w:space="0" w:color="auto" w:frame="1"/>
        </w:rPr>
        <w:t>𝐾𝐹</w:t>
      </w:r>
      <w:r>
        <w:rPr>
          <w:rStyle w:val="mord"/>
          <w:rFonts w:ascii="KaTeX_Math" w:eastAsiaTheme="majorEastAsia" w:hAnsi="KaTeX_Math"/>
          <w:i/>
          <w:iCs/>
          <w:color w:val="FFFFFF"/>
          <w:sz w:val="29"/>
          <w:szCs w:val="29"/>
        </w:rPr>
        <w:t>ε</w:t>
      </w:r>
      <w:r>
        <w:rPr>
          <w:rStyle w:val="mrel"/>
          <w:color w:val="FFFFFF"/>
          <w:sz w:val="29"/>
          <w:szCs w:val="29"/>
        </w:rPr>
        <w:t>=</w:t>
      </w:r>
      <w:r>
        <w:rPr>
          <w:rStyle w:val="mord"/>
          <w:rFonts w:ascii="KaTeX_Math" w:eastAsiaTheme="majorEastAsia" w:hAnsi="KaTeX_Math"/>
          <w:i/>
          <w:iCs/>
          <w:color w:val="FFFFFF"/>
          <w:sz w:val="29"/>
          <w:szCs w:val="29"/>
        </w:rPr>
        <w:t>t</w:t>
      </w:r>
      <w:r>
        <w:rPr>
          <w:rStyle w:val="mopen"/>
          <w:color w:val="FFFFFF"/>
          <w:sz w:val="20"/>
          <w:szCs w:val="20"/>
        </w:rPr>
        <w:t>(</w:t>
      </w:r>
      <w:proofErr w:type="spellStart"/>
      <w:r>
        <w:rPr>
          <w:rStyle w:val="mord"/>
          <w:rFonts w:ascii="KaTeX_Math" w:eastAsiaTheme="majorEastAsia" w:hAnsi="KaTeX_Math"/>
          <w:i/>
          <w:iCs/>
          <w:color w:val="FFFFFF"/>
          <w:sz w:val="20"/>
          <w:szCs w:val="20"/>
        </w:rPr>
        <w:t>P</w:t>
      </w:r>
      <w:r>
        <w:rPr>
          <w:rStyle w:val="mpunct"/>
          <w:color w:val="FFFFFF"/>
          <w:sz w:val="20"/>
          <w:szCs w:val="20"/>
        </w:rPr>
        <w:t>,</w:t>
      </w:r>
      <w:r>
        <w:rPr>
          <w:rStyle w:val="mord"/>
          <w:rFonts w:ascii="KaTeX_Math" w:eastAsiaTheme="majorEastAsia" w:hAnsi="KaTeX_Math"/>
          <w:i/>
          <w:iCs/>
          <w:color w:val="FFFFFF"/>
          <w:sz w:val="20"/>
          <w:szCs w:val="20"/>
        </w:rPr>
        <w:t>n</w:t>
      </w:r>
      <w:proofErr w:type="spellEnd"/>
      <w:r>
        <w:rPr>
          <w:rStyle w:val="mclose"/>
          <w:color w:val="FFFFFF"/>
          <w:sz w:val="20"/>
          <w:szCs w:val="20"/>
        </w:rPr>
        <w:t>)</w:t>
      </w:r>
      <w:r>
        <w:rPr>
          <w:rStyle w:val="vlist-s"/>
          <w:color w:val="FFFFFF"/>
          <w:sz w:val="2"/>
          <w:szCs w:val="2"/>
        </w:rPr>
        <w:t>​</w:t>
      </w:r>
      <w:r>
        <w:rPr>
          <w:rStyle w:val="mbin"/>
          <w:color w:val="FFFFFF"/>
          <w:sz w:val="29"/>
          <w:szCs w:val="29"/>
        </w:rPr>
        <w:t>×</w:t>
      </w:r>
      <w:proofErr w:type="spellStart"/>
      <w:r>
        <w:rPr>
          <w:rStyle w:val="mord"/>
          <w:rFonts w:ascii="KaTeX_Math" w:eastAsiaTheme="majorEastAsia" w:hAnsi="KaTeX_Math"/>
          <w:i/>
          <w:iCs/>
          <w:color w:val="FFFFFF"/>
          <w:sz w:val="29"/>
          <w:szCs w:val="29"/>
        </w:rPr>
        <w:t>S</w:t>
      </w:r>
      <w:r>
        <w:rPr>
          <w:rStyle w:val="mord"/>
          <w:rFonts w:eastAsiaTheme="majorEastAsia"/>
          <w:color w:val="FFFFFF"/>
          <w:sz w:val="20"/>
          <w:szCs w:val="20"/>
        </w:rPr>
        <w:t>duan</w:t>
      </w:r>
      <w:r>
        <w:rPr>
          <w:rStyle w:val="mord"/>
          <w:rFonts w:ascii="KaTeX_Math" w:eastAsiaTheme="majorEastAsia" w:hAnsi="KaTeX_Math"/>
          <w:i/>
          <w:iCs/>
          <w:color w:val="FFFFFF"/>
          <w:sz w:val="20"/>
          <w:szCs w:val="20"/>
        </w:rPr>
        <w:t>KF</w:t>
      </w:r>
      <w:proofErr w:type="spellEnd"/>
      <w:r>
        <w:rPr>
          <w:rStyle w:val="vlist-s"/>
          <w:color w:val="FFFFFF"/>
          <w:sz w:val="2"/>
          <w:szCs w:val="2"/>
        </w:rPr>
        <w:t>​</w:t>
      </w:r>
      <w:r>
        <w:rPr>
          <w:rFonts w:ascii="Segoe UI" w:hAnsi="Segoe UI" w:cs="Segoe UI"/>
          <w:color w:val="FFFFFF"/>
        </w:rPr>
        <w:br/>
        <w:t>где </w:t>
      </w:r>
      <w:r>
        <w:rPr>
          <w:rStyle w:val="katex-mathml"/>
          <w:rFonts w:ascii="Cambria Math" w:eastAsiaTheme="majorEastAsia" w:hAnsi="Cambria Math" w:cs="Cambria Math"/>
          <w:color w:val="FFFFFF"/>
          <w:sz w:val="29"/>
          <w:szCs w:val="29"/>
          <w:bdr w:val="none" w:sz="0" w:space="0" w:color="auto" w:frame="1"/>
        </w:rPr>
        <w:t>𝑆</w:t>
      </w:r>
      <w:proofErr w:type="spellStart"/>
      <w:r>
        <w:rPr>
          <w:rStyle w:val="katex-mathml"/>
          <w:rFonts w:eastAsiaTheme="majorEastAsia"/>
          <w:color w:val="FFFFFF"/>
          <w:sz w:val="29"/>
          <w:szCs w:val="29"/>
          <w:bdr w:val="none" w:sz="0" w:space="0" w:color="auto" w:frame="1"/>
        </w:rPr>
        <w:t>duan</w:t>
      </w:r>
      <w:proofErr w:type="spellEnd"/>
      <w:r>
        <w:rPr>
          <w:rStyle w:val="katex-mathml"/>
          <w:rFonts w:ascii="Cambria Math" w:eastAsiaTheme="majorEastAsia" w:hAnsi="Cambria Math" w:cs="Cambria Math"/>
          <w:color w:val="FFFFFF"/>
          <w:sz w:val="29"/>
          <w:szCs w:val="29"/>
          <w:bdr w:val="none" w:sz="0" w:space="0" w:color="auto" w:frame="1"/>
        </w:rPr>
        <w:t>𝐾𝐹</w:t>
      </w:r>
      <w:proofErr w:type="spellStart"/>
      <w:r>
        <w:rPr>
          <w:rStyle w:val="mord"/>
          <w:rFonts w:ascii="KaTeX_Math" w:eastAsiaTheme="majorEastAsia" w:hAnsi="KaTeX_Math"/>
          <w:i/>
          <w:iCs/>
          <w:color w:val="FFFFFF"/>
          <w:sz w:val="29"/>
          <w:szCs w:val="29"/>
        </w:rPr>
        <w:t>S</w:t>
      </w:r>
      <w:r>
        <w:rPr>
          <w:rStyle w:val="mord"/>
          <w:rFonts w:eastAsiaTheme="majorEastAsia"/>
          <w:color w:val="FFFFFF"/>
          <w:sz w:val="20"/>
          <w:szCs w:val="20"/>
        </w:rPr>
        <w:t>duan</w:t>
      </w:r>
      <w:r>
        <w:rPr>
          <w:rStyle w:val="mord"/>
          <w:rFonts w:ascii="KaTeX_Math" w:eastAsiaTheme="majorEastAsia" w:hAnsi="KaTeX_Math"/>
          <w:i/>
          <w:iCs/>
          <w:color w:val="FFFFFF"/>
          <w:sz w:val="20"/>
          <w:szCs w:val="20"/>
        </w:rPr>
        <w:t>KF</w:t>
      </w:r>
      <w:proofErr w:type="spellEnd"/>
      <w:r>
        <w:rPr>
          <w:rStyle w:val="vlist-s"/>
          <w:color w:val="FFFFFF"/>
          <w:sz w:val="2"/>
          <w:szCs w:val="2"/>
        </w:rPr>
        <w:t>​</w:t>
      </w:r>
      <w:r>
        <w:rPr>
          <w:rFonts w:ascii="Segoe UI" w:hAnsi="Segoe UI" w:cs="Segoe UI"/>
          <w:color w:val="FFFFFF"/>
        </w:rPr>
        <w:t> - значение СКО, определенное по формуле (18а), %.</w:t>
      </w:r>
    </w:p>
    <w:p w14:paraId="0C754B49"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Примечание: при определении </w:t>
      </w:r>
      <w:r>
        <w:rPr>
          <w:rStyle w:val="katex-mathml"/>
          <w:rFonts w:ascii="Cambria Math" w:eastAsiaTheme="majorEastAsia" w:hAnsi="Cambria Math" w:cs="Cambria Math"/>
          <w:color w:val="FFFFFF"/>
          <w:sz w:val="29"/>
          <w:szCs w:val="29"/>
          <w:bdr w:val="none" w:sz="0" w:space="0" w:color="auto" w:frame="1"/>
        </w:rPr>
        <w:t>𝑡</w:t>
      </w:r>
      <w:r>
        <w:rPr>
          <w:rStyle w:val="katex-mathml"/>
          <w:rFonts w:eastAsiaTheme="majorEastAsia"/>
          <w:color w:val="FFFFFF"/>
          <w:sz w:val="29"/>
          <w:szCs w:val="29"/>
          <w:bdr w:val="none" w:sz="0" w:space="0" w:color="auto" w:frame="1"/>
        </w:rPr>
        <w:t>(</w:t>
      </w:r>
      <w:proofErr w:type="gramStart"/>
      <w:r>
        <w:rPr>
          <w:rStyle w:val="katex-mathml"/>
          <w:rFonts w:ascii="Cambria Math" w:eastAsiaTheme="majorEastAsia" w:hAnsi="Cambria Math" w:cs="Cambria Math"/>
          <w:color w:val="FFFFFF"/>
          <w:sz w:val="29"/>
          <w:szCs w:val="29"/>
          <w:bdr w:val="none" w:sz="0" w:space="0" w:color="auto" w:frame="1"/>
        </w:rPr>
        <w:t>𝑃</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𝑛</w:t>
      </w:r>
      <w:proofErr w:type="gramEnd"/>
      <w:r>
        <w:rPr>
          <w:rStyle w:val="katex-mathml"/>
          <w:rFonts w:eastAsiaTheme="majorEastAsia"/>
          <w:color w:val="FFFFFF"/>
          <w:sz w:val="29"/>
          <w:szCs w:val="29"/>
          <w:bdr w:val="none" w:sz="0" w:space="0" w:color="auto" w:frame="1"/>
        </w:rPr>
        <w:t>)</w:t>
      </w:r>
      <w:r>
        <w:rPr>
          <w:rStyle w:val="mord"/>
          <w:rFonts w:ascii="KaTeX_Math" w:eastAsiaTheme="majorEastAsia" w:hAnsi="KaTeX_Math"/>
          <w:i/>
          <w:iCs/>
          <w:color w:val="FFFFFF"/>
          <w:sz w:val="29"/>
          <w:szCs w:val="29"/>
        </w:rPr>
        <w:t>t</w:t>
      </w:r>
      <w:r>
        <w:rPr>
          <w:rStyle w:val="mopen"/>
          <w:color w:val="FFFFFF"/>
          <w:sz w:val="20"/>
          <w:szCs w:val="20"/>
        </w:rPr>
        <w:t>(</w:t>
      </w:r>
      <w:proofErr w:type="spellStart"/>
      <w:r>
        <w:rPr>
          <w:rStyle w:val="mord"/>
          <w:rFonts w:ascii="KaTeX_Math" w:eastAsiaTheme="majorEastAsia" w:hAnsi="KaTeX_Math"/>
          <w:i/>
          <w:iCs/>
          <w:color w:val="FFFFFF"/>
          <w:sz w:val="20"/>
          <w:szCs w:val="20"/>
        </w:rPr>
        <w:t>P</w:t>
      </w:r>
      <w:r>
        <w:rPr>
          <w:rStyle w:val="mpunct"/>
          <w:color w:val="FFFFFF"/>
          <w:sz w:val="20"/>
          <w:szCs w:val="20"/>
        </w:rPr>
        <w:t>,</w:t>
      </w:r>
      <w:r>
        <w:rPr>
          <w:rStyle w:val="mord"/>
          <w:rFonts w:ascii="KaTeX_Math" w:eastAsiaTheme="majorEastAsia" w:hAnsi="KaTeX_Math"/>
          <w:i/>
          <w:iCs/>
          <w:color w:val="FFFFFF"/>
          <w:sz w:val="20"/>
          <w:szCs w:val="20"/>
        </w:rPr>
        <w:t>n</w:t>
      </w:r>
      <w:proofErr w:type="spellEnd"/>
      <w:r>
        <w:rPr>
          <w:rStyle w:val="mclose"/>
          <w:color w:val="FFFFFF"/>
          <w:sz w:val="20"/>
          <w:szCs w:val="20"/>
        </w:rPr>
        <w:t>)</w:t>
      </w:r>
      <w:r>
        <w:rPr>
          <w:rStyle w:val="vlist-s"/>
          <w:color w:val="FFFFFF"/>
          <w:sz w:val="2"/>
          <w:szCs w:val="2"/>
        </w:rPr>
        <w:t>​</w:t>
      </w:r>
      <w:r>
        <w:rPr>
          <w:rFonts w:ascii="Segoe UI" w:hAnsi="Segoe UI" w:cs="Segoe UI"/>
          <w:color w:val="FFFFFF"/>
        </w:rPr>
        <w:t> принимают: </w:t>
      </w:r>
      <w:r>
        <w:rPr>
          <w:rStyle w:val="katex-mathml"/>
          <w:rFonts w:ascii="Cambria Math" w:eastAsiaTheme="majorEastAsia" w:hAnsi="Cambria Math" w:cs="Cambria Math"/>
          <w:color w:val="FFFFFF"/>
          <w:sz w:val="29"/>
          <w:szCs w:val="29"/>
          <w:bdr w:val="none" w:sz="0" w:space="0" w:color="auto" w:frame="1"/>
        </w:rPr>
        <w:t>𝑛</w:t>
      </w:r>
      <w:r>
        <w:rPr>
          <w:rStyle w:val="katex-mathml"/>
          <w:rFonts w:eastAsiaTheme="majorEastAsia"/>
          <w:color w:val="FFFFFF"/>
          <w:sz w:val="29"/>
          <w:szCs w:val="29"/>
          <w:bdr w:val="none" w:sz="0" w:space="0" w:color="auto" w:frame="1"/>
        </w:rPr>
        <w:t>=∑</w:t>
      </w:r>
      <w:r>
        <w:rPr>
          <w:rStyle w:val="katex-mathml"/>
          <w:rFonts w:ascii="Cambria Math" w:eastAsiaTheme="majorEastAsia" w:hAnsi="Cambria Math" w:cs="Cambria Math"/>
          <w:color w:val="FFFFFF"/>
          <w:sz w:val="29"/>
          <w:szCs w:val="29"/>
          <w:bdr w:val="none" w:sz="0" w:space="0" w:color="auto" w:frame="1"/>
        </w:rPr>
        <w:t>𝑛𝑗</w:t>
      </w:r>
      <w:r>
        <w:rPr>
          <w:rStyle w:val="mord"/>
          <w:rFonts w:ascii="KaTeX_Math" w:eastAsiaTheme="majorEastAsia" w:hAnsi="KaTeX_Math"/>
          <w:i/>
          <w:iCs/>
          <w:color w:val="FFFFFF"/>
          <w:sz w:val="29"/>
          <w:szCs w:val="29"/>
        </w:rPr>
        <w:t>n</w:t>
      </w:r>
      <w:r>
        <w:rPr>
          <w:rStyle w:val="mrel"/>
          <w:color w:val="FFFFFF"/>
          <w:sz w:val="29"/>
          <w:szCs w:val="29"/>
        </w:rPr>
        <w:t>=</w:t>
      </w:r>
      <w:r>
        <w:rPr>
          <w:rStyle w:val="mop"/>
          <w:rFonts w:ascii="KaTeX_Size1" w:hAnsi="KaTeX_Size1"/>
          <w:color w:val="FFFFFF"/>
          <w:sz w:val="29"/>
          <w:szCs w:val="29"/>
        </w:rPr>
        <w:t>∑</w:t>
      </w:r>
      <w:proofErr w:type="spellStart"/>
      <w:r>
        <w:rPr>
          <w:rStyle w:val="mord"/>
          <w:rFonts w:ascii="KaTeX_Math" w:eastAsiaTheme="majorEastAsia" w:hAnsi="KaTeX_Math"/>
          <w:i/>
          <w:iCs/>
          <w:color w:val="FFFFFF"/>
          <w:sz w:val="29"/>
          <w:szCs w:val="29"/>
        </w:rPr>
        <w:t>n</w:t>
      </w:r>
      <w:r>
        <w:rPr>
          <w:rStyle w:val="mord"/>
          <w:rFonts w:ascii="KaTeX_Math" w:eastAsiaTheme="majorEastAsia" w:hAnsi="KaTeX_Math"/>
          <w:i/>
          <w:iCs/>
          <w:color w:val="FFFFFF"/>
          <w:sz w:val="20"/>
          <w:szCs w:val="20"/>
        </w:rPr>
        <w:t>j</w:t>
      </w:r>
      <w:proofErr w:type="spellEnd"/>
      <w:r>
        <w:rPr>
          <w:rStyle w:val="vlist-s"/>
          <w:color w:val="FFFFFF"/>
          <w:sz w:val="2"/>
          <w:szCs w:val="2"/>
        </w:rPr>
        <w:t>​</w:t>
      </w:r>
      <w:r>
        <w:rPr>
          <w:rFonts w:ascii="Segoe UI" w:hAnsi="Segoe UI" w:cs="Segoe UI"/>
          <w:color w:val="FFFFFF"/>
        </w:rPr>
        <w:t>.</w:t>
      </w:r>
    </w:p>
    <w:p w14:paraId="0AD5EBC4"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9.3.3 Определение систематической составляющей погрешности</w:t>
      </w:r>
      <w:r>
        <w:rPr>
          <w:rFonts w:ascii="Segoe UI" w:hAnsi="Segoe UI" w:cs="Segoe UI"/>
          <w:color w:val="FFFFFF"/>
        </w:rPr>
        <w:br/>
        <w:t xml:space="preserve">9.3.3.1 Систематическую составляющую погрешности </w:t>
      </w:r>
      <w:proofErr w:type="spellStart"/>
      <w:r>
        <w:rPr>
          <w:rFonts w:ascii="Segoe UI" w:hAnsi="Segoe UI" w:cs="Segoe UI"/>
          <w:color w:val="FFFFFF"/>
        </w:rPr>
        <w:t>массомера</w:t>
      </w:r>
      <w:proofErr w:type="spellEnd"/>
      <w:r>
        <w:rPr>
          <w:rFonts w:ascii="Segoe UI" w:hAnsi="Segoe UI" w:cs="Segoe UI"/>
          <w:color w:val="FFFFFF"/>
        </w:rPr>
        <w:t xml:space="preserve"> (</w:t>
      </w:r>
      <w:r>
        <w:rPr>
          <w:rStyle w:val="katex-mathml"/>
          <w:rFonts w:ascii="Cambria Math" w:eastAsiaTheme="majorEastAsia" w:hAnsi="Cambria Math" w:cs="Cambria Math"/>
          <w:color w:val="FFFFFF"/>
          <w:sz w:val="29"/>
          <w:szCs w:val="29"/>
          <w:bdr w:val="none" w:sz="0" w:space="0" w:color="auto" w:frame="1"/>
        </w:rPr>
        <w:t>𝜃</w:t>
      </w:r>
      <w:proofErr w:type="spellStart"/>
      <w:r>
        <w:rPr>
          <w:rStyle w:val="katex-mathml"/>
          <w:rFonts w:eastAsiaTheme="majorEastAsia"/>
          <w:color w:val="FFFFFF"/>
          <w:sz w:val="29"/>
          <w:szCs w:val="29"/>
          <w:bdr w:val="none" w:sz="0" w:space="0" w:color="auto" w:frame="1"/>
        </w:rPr>
        <w:t>Σ</w:t>
      </w:r>
      <w:r>
        <w:rPr>
          <w:rStyle w:val="mord"/>
          <w:rFonts w:ascii="KaTeX_Math" w:eastAsiaTheme="majorEastAsia" w:hAnsi="KaTeX_Math"/>
          <w:i/>
          <w:iCs/>
          <w:color w:val="FFFFFF"/>
          <w:sz w:val="29"/>
          <w:szCs w:val="29"/>
        </w:rPr>
        <w:t>θ</w:t>
      </w:r>
      <w:r>
        <w:rPr>
          <w:rStyle w:val="mord"/>
          <w:rFonts w:eastAsiaTheme="majorEastAsia"/>
          <w:color w:val="FFFFFF"/>
          <w:sz w:val="20"/>
          <w:szCs w:val="20"/>
        </w:rPr>
        <w:t>Σ</w:t>
      </w:r>
      <w:proofErr w:type="spellEnd"/>
      <w:r>
        <w:rPr>
          <w:rStyle w:val="vlist-s"/>
          <w:color w:val="FFFFFF"/>
          <w:sz w:val="2"/>
          <w:szCs w:val="2"/>
        </w:rPr>
        <w:t>​</w:t>
      </w:r>
      <w:r>
        <w:rPr>
          <w:rFonts w:ascii="Segoe UI" w:hAnsi="Segoe UI" w:cs="Segoe UI"/>
          <w:color w:val="FFFFFF"/>
        </w:rPr>
        <w:t>, %) определяют (с учетом примечаний к 9.2.3) по формуле:</w:t>
      </w:r>
    </w:p>
    <w:p w14:paraId="4BC2732D"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eastAsiaTheme="majorEastAsia" w:hAnsi="Cambria Math" w:cs="Cambria Math"/>
          <w:color w:val="FFFFFF"/>
          <w:sz w:val="29"/>
          <w:szCs w:val="29"/>
          <w:bdr w:val="none" w:sz="0" w:space="0" w:color="auto" w:frame="1"/>
        </w:rPr>
        <w:t>𝜃</w:t>
      </w:r>
      <w:r>
        <w:rPr>
          <w:rStyle w:val="katex-mathml"/>
          <w:rFonts w:eastAsiaTheme="majorEastAsia"/>
          <w:color w:val="FFFFFF"/>
          <w:sz w:val="29"/>
          <w:szCs w:val="29"/>
          <w:bdr w:val="none" w:sz="0" w:space="0" w:color="auto" w:frame="1"/>
        </w:rPr>
        <w:t>Σ=1,1×(</w:t>
      </w:r>
      <w:r>
        <w:rPr>
          <w:rStyle w:val="katex-mathml"/>
          <w:rFonts w:ascii="Cambria Math" w:eastAsiaTheme="majorEastAsia" w:hAnsi="Cambria Math" w:cs="Cambria Math"/>
          <w:color w:val="FFFFFF"/>
          <w:sz w:val="29"/>
          <w:szCs w:val="29"/>
          <w:bdr w:val="none" w:sz="0" w:space="0" w:color="auto" w:frame="1"/>
        </w:rPr>
        <w:t>𝛿</w:t>
      </w:r>
      <w:r>
        <w:rPr>
          <w:rStyle w:val="katex-mathml"/>
          <w:rFonts w:eastAsiaTheme="majorEastAsia"/>
          <w:color w:val="FFFFFF"/>
          <w:sz w:val="29"/>
          <w:szCs w:val="29"/>
          <w:bdr w:val="none" w:sz="0" w:space="0" w:color="auto" w:frame="1"/>
        </w:rPr>
        <w:t>TПУ)2+(</w:t>
      </w:r>
      <w:r>
        <w:rPr>
          <w:rStyle w:val="katex-mathml"/>
          <w:rFonts w:ascii="Cambria Math" w:eastAsiaTheme="majorEastAsia" w:hAnsi="Cambria Math" w:cs="Cambria Math"/>
          <w:color w:val="FFFFFF"/>
          <w:sz w:val="29"/>
          <w:szCs w:val="29"/>
          <w:bdr w:val="none" w:sz="0" w:space="0" w:color="auto" w:frame="1"/>
        </w:rPr>
        <w:t>𝛿</w:t>
      </w:r>
      <w:r>
        <w:rPr>
          <w:rStyle w:val="katex-mathml"/>
          <w:rFonts w:eastAsiaTheme="majorEastAsia"/>
          <w:color w:val="FFFFFF"/>
          <w:sz w:val="29"/>
          <w:szCs w:val="29"/>
          <w:bdr w:val="none" w:sz="0" w:space="0" w:color="auto" w:frame="1"/>
        </w:rPr>
        <w:t>ПП)2+(</w:t>
      </w:r>
      <w:r>
        <w:rPr>
          <w:rStyle w:val="katex-mathml"/>
          <w:rFonts w:ascii="Cambria Math" w:eastAsiaTheme="majorEastAsia" w:hAnsi="Cambria Math" w:cs="Cambria Math"/>
          <w:color w:val="FFFFFF"/>
          <w:sz w:val="29"/>
          <w:szCs w:val="29"/>
          <w:bdr w:val="none" w:sz="0" w:space="0" w:color="auto" w:frame="1"/>
        </w:rPr>
        <w:t>𝜃𝑡</w:t>
      </w:r>
      <w:r>
        <w:rPr>
          <w:rStyle w:val="katex-mathml"/>
          <w:rFonts w:eastAsiaTheme="majorEastAsia"/>
          <w:color w:val="FFFFFF"/>
          <w:sz w:val="29"/>
          <w:szCs w:val="29"/>
          <w:bdr w:val="none" w:sz="0" w:space="0" w:color="auto" w:frame="1"/>
        </w:rPr>
        <w:t>)2+(</w:t>
      </w:r>
      <w:r>
        <w:rPr>
          <w:rStyle w:val="katex-mathml"/>
          <w:rFonts w:ascii="Cambria Math" w:eastAsiaTheme="majorEastAsia" w:hAnsi="Cambria Math" w:cs="Cambria Math"/>
          <w:color w:val="FFFFFF"/>
          <w:sz w:val="29"/>
          <w:szCs w:val="29"/>
          <w:bdr w:val="none" w:sz="0" w:space="0" w:color="auto" w:frame="1"/>
        </w:rPr>
        <w:t>𝛿𝐾</w:t>
      </w:r>
      <w:r>
        <w:rPr>
          <w:rStyle w:val="katex-mathml"/>
          <w:rFonts w:eastAsiaTheme="majorEastAsia"/>
          <w:color w:val="FFFFFF"/>
          <w:sz w:val="29"/>
          <w:szCs w:val="29"/>
          <w:bdr w:val="none" w:sz="0" w:space="0" w:color="auto" w:frame="1"/>
        </w:rPr>
        <w:t>VOH)2+(</w:t>
      </w:r>
      <w:r>
        <w:rPr>
          <w:rStyle w:val="katex-mathml"/>
          <w:rFonts w:ascii="Cambria Math" w:eastAsiaTheme="majorEastAsia" w:hAnsi="Cambria Math" w:cs="Cambria Math"/>
          <w:color w:val="FFFFFF"/>
          <w:sz w:val="29"/>
          <w:szCs w:val="29"/>
          <w:bdr w:val="none" w:sz="0" w:space="0" w:color="auto" w:frame="1"/>
        </w:rPr>
        <w:t>𝜃</w:t>
      </w:r>
      <w:r>
        <w:rPr>
          <w:rStyle w:val="katex-mathml"/>
          <w:rFonts w:eastAsiaTheme="majorEastAsia"/>
          <w:color w:val="FFFFFF"/>
          <w:sz w:val="29"/>
          <w:szCs w:val="29"/>
          <w:bdr w:val="none" w:sz="0" w:space="0" w:color="auto" w:frame="1"/>
        </w:rPr>
        <w:t>duan</w:t>
      </w:r>
      <w:r>
        <w:rPr>
          <w:rStyle w:val="katex-mathml"/>
          <w:rFonts w:ascii="Cambria Math" w:eastAsiaTheme="majorEastAsia" w:hAnsi="Cambria Math" w:cs="Cambria Math"/>
          <w:color w:val="FFFFFF"/>
          <w:sz w:val="29"/>
          <w:szCs w:val="29"/>
          <w:bdr w:val="none" w:sz="0" w:space="0" w:color="auto" w:frame="1"/>
        </w:rPr>
        <w:t>𝐾𝐹</w:t>
      </w:r>
      <w:r>
        <w:rPr>
          <w:rStyle w:val="katex-mathml"/>
          <w:rFonts w:eastAsiaTheme="majorEastAsia"/>
          <w:color w:val="FFFFFF"/>
          <w:sz w:val="29"/>
          <w:szCs w:val="29"/>
          <w:bdr w:val="none" w:sz="0" w:space="0" w:color="auto" w:frame="1"/>
        </w:rPr>
        <w:t>)2+(</w:t>
      </w:r>
      <w:r>
        <w:rPr>
          <w:rStyle w:val="katex-mathml"/>
          <w:rFonts w:ascii="Cambria Math" w:eastAsiaTheme="majorEastAsia" w:hAnsi="Cambria Math" w:cs="Cambria Math"/>
          <w:color w:val="FFFFFF"/>
          <w:sz w:val="29"/>
          <w:szCs w:val="29"/>
          <w:bdr w:val="none" w:sz="0" w:space="0" w:color="auto" w:frame="1"/>
        </w:rPr>
        <w:t>𝛿</w:t>
      </w:r>
      <w:r>
        <w:rPr>
          <w:rStyle w:val="katex-mathml"/>
          <w:rFonts w:eastAsiaTheme="majorEastAsia"/>
          <w:color w:val="FFFFFF"/>
          <w:sz w:val="29"/>
          <w:szCs w:val="29"/>
          <w:bdr w:val="none" w:sz="0" w:space="0" w:color="auto" w:frame="1"/>
        </w:rPr>
        <w:t>0uac)2</w:t>
      </w:r>
      <w:r>
        <w:rPr>
          <w:rStyle w:val="mord"/>
          <w:rFonts w:ascii="KaTeX_Math" w:eastAsiaTheme="majorEastAsia" w:hAnsi="KaTeX_Math"/>
          <w:i/>
          <w:iCs/>
          <w:color w:val="FFFFFF"/>
          <w:sz w:val="29"/>
          <w:szCs w:val="29"/>
        </w:rPr>
        <w:t>θ</w:t>
      </w:r>
      <w:r>
        <w:rPr>
          <w:rStyle w:val="mord"/>
          <w:rFonts w:eastAsiaTheme="majorEastAsia"/>
          <w:color w:val="FFFFFF"/>
          <w:sz w:val="20"/>
          <w:szCs w:val="20"/>
        </w:rPr>
        <w:t>Σ</w:t>
      </w:r>
      <w:r>
        <w:rPr>
          <w:rStyle w:val="vlist-s"/>
          <w:color w:val="FFFFFF"/>
          <w:sz w:val="2"/>
          <w:szCs w:val="2"/>
        </w:rPr>
        <w:t>​</w:t>
      </w:r>
      <w:r>
        <w:rPr>
          <w:rStyle w:val="mrel"/>
          <w:color w:val="FFFFFF"/>
          <w:sz w:val="29"/>
          <w:szCs w:val="29"/>
        </w:rPr>
        <w:t>=</w:t>
      </w:r>
      <w:r>
        <w:rPr>
          <w:rStyle w:val="mord"/>
          <w:rFonts w:eastAsiaTheme="majorEastAsia"/>
          <w:color w:val="FFFFFF"/>
          <w:sz w:val="29"/>
          <w:szCs w:val="29"/>
        </w:rPr>
        <w:t>1</w:t>
      </w:r>
      <w:r>
        <w:rPr>
          <w:rStyle w:val="mpunct"/>
          <w:color w:val="FFFFFF"/>
          <w:sz w:val="29"/>
          <w:szCs w:val="29"/>
        </w:rPr>
        <w:t>,</w:t>
      </w:r>
      <w:r>
        <w:rPr>
          <w:rStyle w:val="mord"/>
          <w:rFonts w:eastAsiaTheme="majorEastAsia"/>
          <w:color w:val="FFFFFF"/>
          <w:sz w:val="29"/>
          <w:szCs w:val="29"/>
        </w:rPr>
        <w:t>1</w:t>
      </w:r>
      <w:r>
        <w:rPr>
          <w:rStyle w:val="mbin"/>
          <w:color w:val="FFFFFF"/>
          <w:sz w:val="29"/>
          <w:szCs w:val="29"/>
        </w:rPr>
        <w:t>×</w:t>
      </w:r>
      <w:r>
        <w:rPr>
          <w:rStyle w:val="mopen"/>
          <w:color w:val="FFFFFF"/>
          <w:sz w:val="29"/>
          <w:szCs w:val="29"/>
        </w:rPr>
        <w:t>(</w:t>
      </w:r>
      <w:r>
        <w:rPr>
          <w:rStyle w:val="mord"/>
          <w:rFonts w:ascii="KaTeX_Math" w:eastAsiaTheme="majorEastAsia" w:hAnsi="KaTeX_Math"/>
          <w:i/>
          <w:iCs/>
          <w:color w:val="FFFFFF"/>
          <w:sz w:val="29"/>
          <w:szCs w:val="29"/>
        </w:rPr>
        <w:t>δ</w:t>
      </w:r>
      <w:r>
        <w:rPr>
          <w:rStyle w:val="mord"/>
          <w:rFonts w:eastAsiaTheme="majorEastAsia"/>
          <w:color w:val="FFFFFF"/>
          <w:sz w:val="20"/>
          <w:szCs w:val="20"/>
        </w:rPr>
        <w:t>TПУ</w:t>
      </w:r>
      <w:r>
        <w:rPr>
          <w:rStyle w:val="vlist-s"/>
          <w:color w:val="FFFFFF"/>
          <w:sz w:val="2"/>
          <w:szCs w:val="2"/>
        </w:rPr>
        <w:t>​</w:t>
      </w:r>
      <w:r>
        <w:rPr>
          <w:rStyle w:val="mclose"/>
          <w:color w:val="FFFFFF"/>
          <w:sz w:val="29"/>
          <w:szCs w:val="29"/>
        </w:rPr>
        <w:t>)</w:t>
      </w:r>
      <w:r>
        <w:rPr>
          <w:rStyle w:val="mord"/>
          <w:rFonts w:eastAsiaTheme="majorEastAsia"/>
          <w:color w:val="FFFFFF"/>
          <w:sz w:val="20"/>
          <w:szCs w:val="20"/>
        </w:rPr>
        <w:t>2</w:t>
      </w:r>
      <w:r>
        <w:rPr>
          <w:rStyle w:val="mbin"/>
          <w:color w:val="FFFFFF"/>
          <w:sz w:val="29"/>
          <w:szCs w:val="29"/>
        </w:rPr>
        <w:t>+</w:t>
      </w:r>
      <w:r>
        <w:rPr>
          <w:rStyle w:val="mopen"/>
          <w:color w:val="FFFFFF"/>
          <w:sz w:val="29"/>
          <w:szCs w:val="29"/>
        </w:rPr>
        <w:t>(</w:t>
      </w:r>
      <w:r>
        <w:rPr>
          <w:rStyle w:val="mord"/>
          <w:rFonts w:ascii="KaTeX_Math" w:eastAsiaTheme="majorEastAsia" w:hAnsi="KaTeX_Math"/>
          <w:i/>
          <w:iCs/>
          <w:color w:val="FFFFFF"/>
          <w:sz w:val="29"/>
          <w:szCs w:val="29"/>
        </w:rPr>
        <w:t>δ</w:t>
      </w:r>
      <w:r>
        <w:rPr>
          <w:rStyle w:val="mord"/>
          <w:rFonts w:eastAsiaTheme="majorEastAsia"/>
          <w:color w:val="FFFFFF"/>
          <w:sz w:val="20"/>
          <w:szCs w:val="20"/>
        </w:rPr>
        <w:t>ПП</w:t>
      </w:r>
      <w:r>
        <w:rPr>
          <w:rStyle w:val="vlist-s"/>
          <w:color w:val="FFFFFF"/>
          <w:sz w:val="2"/>
          <w:szCs w:val="2"/>
        </w:rPr>
        <w:t>​</w:t>
      </w:r>
      <w:r>
        <w:rPr>
          <w:rStyle w:val="mclose"/>
          <w:color w:val="FFFFFF"/>
          <w:sz w:val="29"/>
          <w:szCs w:val="29"/>
        </w:rPr>
        <w:t>)</w:t>
      </w:r>
      <w:r>
        <w:rPr>
          <w:rStyle w:val="mord"/>
          <w:rFonts w:eastAsiaTheme="majorEastAsia"/>
          <w:color w:val="FFFFFF"/>
          <w:sz w:val="20"/>
          <w:szCs w:val="20"/>
        </w:rPr>
        <w:t>2</w:t>
      </w:r>
      <w:r>
        <w:rPr>
          <w:rStyle w:val="mbin"/>
          <w:color w:val="FFFFFF"/>
          <w:sz w:val="29"/>
          <w:szCs w:val="29"/>
        </w:rPr>
        <w:t>+</w:t>
      </w:r>
      <w:r>
        <w:rPr>
          <w:rStyle w:val="mopen"/>
          <w:color w:val="FFFFFF"/>
          <w:sz w:val="29"/>
          <w:szCs w:val="29"/>
        </w:rPr>
        <w:t>(</w:t>
      </w:r>
      <w:r>
        <w:rPr>
          <w:rStyle w:val="mord"/>
          <w:rFonts w:ascii="KaTeX_Math" w:eastAsiaTheme="majorEastAsia" w:hAnsi="KaTeX_Math"/>
          <w:i/>
          <w:iCs/>
          <w:color w:val="FFFFFF"/>
          <w:sz w:val="29"/>
          <w:szCs w:val="29"/>
        </w:rPr>
        <w:t>θ</w:t>
      </w:r>
      <w:r>
        <w:rPr>
          <w:rStyle w:val="mord"/>
          <w:rFonts w:ascii="KaTeX_Math" w:eastAsiaTheme="majorEastAsia" w:hAnsi="KaTeX_Math"/>
          <w:i/>
          <w:iCs/>
          <w:color w:val="FFFFFF"/>
          <w:sz w:val="20"/>
          <w:szCs w:val="20"/>
        </w:rPr>
        <w:t>t</w:t>
      </w:r>
      <w:r>
        <w:rPr>
          <w:rStyle w:val="vlist-s"/>
          <w:color w:val="FFFFFF"/>
          <w:sz w:val="2"/>
          <w:szCs w:val="2"/>
        </w:rPr>
        <w:t>​</w:t>
      </w:r>
      <w:r>
        <w:rPr>
          <w:rStyle w:val="mclose"/>
          <w:color w:val="FFFFFF"/>
          <w:sz w:val="29"/>
          <w:szCs w:val="29"/>
        </w:rPr>
        <w:t>)</w:t>
      </w:r>
      <w:r>
        <w:rPr>
          <w:rStyle w:val="mord"/>
          <w:rFonts w:eastAsiaTheme="majorEastAsia"/>
          <w:color w:val="FFFFFF"/>
          <w:sz w:val="20"/>
          <w:szCs w:val="20"/>
        </w:rPr>
        <w:t>2</w:t>
      </w:r>
      <w:r>
        <w:rPr>
          <w:rStyle w:val="mbin"/>
          <w:color w:val="FFFFFF"/>
          <w:sz w:val="29"/>
          <w:szCs w:val="29"/>
        </w:rPr>
        <w:t>+</w:t>
      </w:r>
      <w:r>
        <w:rPr>
          <w:rStyle w:val="delimsizing"/>
          <w:rFonts w:ascii="KaTeX_Size1" w:hAnsi="KaTeX_Size1"/>
          <w:color w:val="FFFFFF"/>
          <w:sz w:val="29"/>
          <w:szCs w:val="29"/>
        </w:rPr>
        <w:t>(</w:t>
      </w:r>
      <w:r>
        <w:rPr>
          <w:rStyle w:val="mord"/>
          <w:rFonts w:ascii="KaTeX_Math" w:eastAsiaTheme="majorEastAsia" w:hAnsi="KaTeX_Math"/>
          <w:i/>
          <w:iCs/>
          <w:color w:val="FFFFFF"/>
          <w:sz w:val="29"/>
          <w:szCs w:val="29"/>
        </w:rPr>
        <w:t>δ</w:t>
      </w:r>
      <w:r>
        <w:rPr>
          <w:rStyle w:val="mord"/>
          <w:rFonts w:ascii="KaTeX_Math" w:eastAsiaTheme="majorEastAsia" w:hAnsi="KaTeX_Math"/>
          <w:i/>
          <w:iCs/>
          <w:color w:val="FFFFFF"/>
          <w:sz w:val="20"/>
          <w:szCs w:val="20"/>
        </w:rPr>
        <w:t>K</w:t>
      </w:r>
      <w:r>
        <w:rPr>
          <w:rStyle w:val="mord"/>
          <w:rFonts w:eastAsiaTheme="majorEastAsia"/>
          <w:color w:val="FFFFFF"/>
          <w:sz w:val="20"/>
          <w:szCs w:val="20"/>
        </w:rPr>
        <w:t>VOH</w:t>
      </w:r>
      <w:r>
        <w:rPr>
          <w:rStyle w:val="vlist-s"/>
          <w:color w:val="FFFFFF"/>
          <w:sz w:val="2"/>
          <w:szCs w:val="2"/>
        </w:rPr>
        <w:t>​</w:t>
      </w:r>
      <w:r>
        <w:rPr>
          <w:rStyle w:val="delimsizing"/>
          <w:rFonts w:ascii="KaTeX_Size1" w:hAnsi="KaTeX_Size1"/>
          <w:color w:val="FFFFFF"/>
          <w:sz w:val="29"/>
          <w:szCs w:val="29"/>
        </w:rPr>
        <w:t>)</w:t>
      </w:r>
      <w:r>
        <w:rPr>
          <w:rStyle w:val="mord"/>
          <w:rFonts w:eastAsiaTheme="majorEastAsia"/>
          <w:color w:val="FFFFFF"/>
          <w:sz w:val="20"/>
          <w:szCs w:val="20"/>
        </w:rPr>
        <w:t>2</w:t>
      </w:r>
      <w:r>
        <w:rPr>
          <w:rStyle w:val="mbin"/>
          <w:color w:val="FFFFFF"/>
          <w:sz w:val="29"/>
          <w:szCs w:val="29"/>
        </w:rPr>
        <w:t>+</w:t>
      </w:r>
      <w:r>
        <w:rPr>
          <w:rStyle w:val="delimsizing"/>
          <w:rFonts w:ascii="KaTeX_Size1" w:hAnsi="KaTeX_Size1"/>
          <w:color w:val="FFFFFF"/>
          <w:sz w:val="29"/>
          <w:szCs w:val="29"/>
        </w:rPr>
        <w:t>(</w:t>
      </w:r>
      <w:r>
        <w:rPr>
          <w:rStyle w:val="mord"/>
          <w:rFonts w:ascii="KaTeX_Math" w:eastAsiaTheme="majorEastAsia" w:hAnsi="KaTeX_Math"/>
          <w:i/>
          <w:iCs/>
          <w:color w:val="FFFFFF"/>
          <w:sz w:val="29"/>
          <w:szCs w:val="29"/>
        </w:rPr>
        <w:t>θ</w:t>
      </w:r>
      <w:r>
        <w:rPr>
          <w:rStyle w:val="mord"/>
          <w:rFonts w:eastAsiaTheme="majorEastAsia"/>
          <w:color w:val="FFFFFF"/>
          <w:sz w:val="20"/>
          <w:szCs w:val="20"/>
        </w:rPr>
        <w:t>duan</w:t>
      </w:r>
      <w:r>
        <w:rPr>
          <w:rStyle w:val="mord"/>
          <w:rFonts w:ascii="KaTeX_Math" w:eastAsiaTheme="majorEastAsia" w:hAnsi="KaTeX_Math"/>
          <w:i/>
          <w:iCs/>
          <w:color w:val="FFFFFF"/>
          <w:sz w:val="20"/>
          <w:szCs w:val="20"/>
        </w:rPr>
        <w:t>KF</w:t>
      </w:r>
      <w:r>
        <w:rPr>
          <w:rStyle w:val="vlist-s"/>
          <w:color w:val="FFFFFF"/>
          <w:sz w:val="2"/>
          <w:szCs w:val="2"/>
        </w:rPr>
        <w:t>​</w:t>
      </w:r>
      <w:r>
        <w:rPr>
          <w:rStyle w:val="delimsizing"/>
          <w:rFonts w:ascii="KaTeX_Size1" w:hAnsi="KaTeX_Size1"/>
          <w:color w:val="FFFFFF"/>
          <w:sz w:val="29"/>
          <w:szCs w:val="29"/>
        </w:rPr>
        <w:t>)</w:t>
      </w:r>
      <w:r>
        <w:rPr>
          <w:rStyle w:val="mord"/>
          <w:rFonts w:eastAsiaTheme="majorEastAsia"/>
          <w:color w:val="FFFFFF"/>
          <w:sz w:val="20"/>
          <w:szCs w:val="20"/>
        </w:rPr>
        <w:t>2</w:t>
      </w:r>
      <w:r>
        <w:rPr>
          <w:rStyle w:val="mbin"/>
          <w:color w:val="FFFFFF"/>
          <w:sz w:val="29"/>
          <w:szCs w:val="29"/>
        </w:rPr>
        <w:t>+</w:t>
      </w:r>
      <w:r>
        <w:rPr>
          <w:rStyle w:val="mopen"/>
          <w:color w:val="FFFFFF"/>
          <w:sz w:val="29"/>
          <w:szCs w:val="29"/>
        </w:rPr>
        <w:t>(</w:t>
      </w:r>
      <w:r>
        <w:rPr>
          <w:rStyle w:val="mord"/>
          <w:rFonts w:ascii="KaTeX_Math" w:eastAsiaTheme="majorEastAsia" w:hAnsi="KaTeX_Math"/>
          <w:i/>
          <w:iCs/>
          <w:color w:val="FFFFFF"/>
          <w:sz w:val="29"/>
          <w:szCs w:val="29"/>
        </w:rPr>
        <w:t>δ</w:t>
      </w:r>
      <w:r>
        <w:rPr>
          <w:rStyle w:val="mord"/>
          <w:rFonts w:eastAsiaTheme="majorEastAsia"/>
          <w:color w:val="FFFFFF"/>
          <w:sz w:val="20"/>
          <w:szCs w:val="20"/>
        </w:rPr>
        <w:t>0uac</w:t>
      </w:r>
      <w:r>
        <w:rPr>
          <w:rStyle w:val="vlist-s"/>
          <w:color w:val="FFFFFF"/>
          <w:sz w:val="2"/>
          <w:szCs w:val="2"/>
        </w:rPr>
        <w:t>​</w:t>
      </w:r>
      <w:r>
        <w:rPr>
          <w:rStyle w:val="mclose"/>
          <w:color w:val="FFFFFF"/>
          <w:sz w:val="29"/>
          <w:szCs w:val="29"/>
        </w:rPr>
        <w:t>)</w:t>
      </w:r>
      <w:r>
        <w:rPr>
          <w:rStyle w:val="mord"/>
          <w:rFonts w:eastAsiaTheme="majorEastAsia"/>
          <w:color w:val="FFFFFF"/>
          <w:sz w:val="20"/>
          <w:szCs w:val="20"/>
        </w:rPr>
        <w:t>2</w:t>
      </w:r>
      <w:r>
        <w:rPr>
          <w:rStyle w:val="vlist-s"/>
          <w:color w:val="FFFFFF"/>
          <w:sz w:val="2"/>
          <w:szCs w:val="2"/>
        </w:rPr>
        <w:t>​</w:t>
      </w:r>
      <w:r>
        <w:rPr>
          <w:rFonts w:ascii="Segoe UI" w:hAnsi="Segoe UI" w:cs="Segoe UI"/>
          <w:color w:val="FFFFFF"/>
        </w:rPr>
        <w:br/>
        <w:t>где </w:t>
      </w:r>
      <w:r>
        <w:rPr>
          <w:rStyle w:val="katex-mathml"/>
          <w:rFonts w:ascii="Cambria Math" w:eastAsiaTheme="majorEastAsia" w:hAnsi="Cambria Math" w:cs="Cambria Math"/>
          <w:color w:val="FFFFFF"/>
          <w:sz w:val="29"/>
          <w:szCs w:val="29"/>
          <w:bdr w:val="none" w:sz="0" w:space="0" w:color="auto" w:frame="1"/>
        </w:rPr>
        <w:t>𝜃</w:t>
      </w:r>
      <w:proofErr w:type="spellStart"/>
      <w:r>
        <w:rPr>
          <w:rStyle w:val="katex-mathml"/>
          <w:rFonts w:eastAsiaTheme="majorEastAsia"/>
          <w:color w:val="FFFFFF"/>
          <w:sz w:val="29"/>
          <w:szCs w:val="29"/>
          <w:bdr w:val="none" w:sz="0" w:space="0" w:color="auto" w:frame="1"/>
        </w:rPr>
        <w:t>duan</w:t>
      </w:r>
      <w:proofErr w:type="spellEnd"/>
      <w:r>
        <w:rPr>
          <w:rStyle w:val="katex-mathml"/>
          <w:rFonts w:ascii="Cambria Math" w:eastAsiaTheme="majorEastAsia" w:hAnsi="Cambria Math" w:cs="Cambria Math"/>
          <w:color w:val="FFFFFF"/>
          <w:sz w:val="29"/>
          <w:szCs w:val="29"/>
          <w:bdr w:val="none" w:sz="0" w:space="0" w:color="auto" w:frame="1"/>
        </w:rPr>
        <w:t>𝐾𝐹</w:t>
      </w:r>
      <w:proofErr w:type="spellStart"/>
      <w:r>
        <w:rPr>
          <w:rStyle w:val="mord"/>
          <w:rFonts w:ascii="KaTeX_Math" w:eastAsiaTheme="majorEastAsia" w:hAnsi="KaTeX_Math"/>
          <w:i/>
          <w:iCs/>
          <w:color w:val="FFFFFF"/>
          <w:sz w:val="29"/>
          <w:szCs w:val="29"/>
        </w:rPr>
        <w:t>θ</w:t>
      </w:r>
      <w:r>
        <w:rPr>
          <w:rStyle w:val="mord"/>
          <w:rFonts w:eastAsiaTheme="majorEastAsia"/>
          <w:color w:val="FFFFFF"/>
          <w:sz w:val="20"/>
          <w:szCs w:val="20"/>
        </w:rPr>
        <w:t>duan</w:t>
      </w:r>
      <w:r>
        <w:rPr>
          <w:rStyle w:val="mord"/>
          <w:rFonts w:ascii="KaTeX_Math" w:eastAsiaTheme="majorEastAsia" w:hAnsi="KaTeX_Math"/>
          <w:i/>
          <w:iCs/>
          <w:color w:val="FFFFFF"/>
          <w:sz w:val="20"/>
          <w:szCs w:val="20"/>
        </w:rPr>
        <w:t>KF</w:t>
      </w:r>
      <w:proofErr w:type="spellEnd"/>
      <w:r>
        <w:rPr>
          <w:rStyle w:val="vlist-s"/>
          <w:color w:val="FFFFFF"/>
          <w:sz w:val="2"/>
          <w:szCs w:val="2"/>
        </w:rPr>
        <w:t>​</w:t>
      </w:r>
      <w:r>
        <w:rPr>
          <w:rFonts w:ascii="Segoe UI" w:hAnsi="Segoe UI" w:cs="Segoe UI"/>
          <w:color w:val="FFFFFF"/>
        </w:rPr>
        <w:t xml:space="preserve"> - составляющая систематической погрешности, обусловленная аппроксимацией ГХ </w:t>
      </w:r>
      <w:proofErr w:type="spellStart"/>
      <w:r>
        <w:rPr>
          <w:rFonts w:ascii="Segoe UI" w:hAnsi="Segoe UI" w:cs="Segoe UI"/>
          <w:color w:val="FFFFFF"/>
        </w:rPr>
        <w:t>массомера</w:t>
      </w:r>
      <w:proofErr w:type="spellEnd"/>
      <w:r>
        <w:rPr>
          <w:rFonts w:ascii="Segoe UI" w:hAnsi="Segoe UI" w:cs="Segoe UI"/>
          <w:color w:val="FFFFFF"/>
        </w:rPr>
        <w:t xml:space="preserve"> в рабочем диапазоне расхода,</w:t>
      </w:r>
    </w:p>
    <w:p w14:paraId="34BD7317"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 xml:space="preserve">Определение погрешностей при реализации ГХ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xml:space="preserve"> в СОИ в виде постоянного значения </w:t>
      </w:r>
      <w:r>
        <w:rPr>
          <w:rFonts w:ascii="Segoe UI" w:hAnsi="Segoe UI" w:cs="Segoe UI"/>
          <w:color w:val="FFFFFF"/>
        </w:rPr>
        <w:t>K</w:t>
      </w:r>
      <w:r w:rsidRPr="00975764">
        <w:rPr>
          <w:rFonts w:ascii="Segoe UI" w:hAnsi="Segoe UI" w:cs="Segoe UI"/>
          <w:color w:val="FFFFFF"/>
          <w:lang w:val="ru-RU"/>
        </w:rPr>
        <w:t>-фактора (</w:t>
      </w:r>
      <w:proofErr w:type="spellStart"/>
      <w:r w:rsidRPr="00975764">
        <w:rPr>
          <w:rFonts w:ascii="Segoe UI" w:hAnsi="Segoe UI" w:cs="Segoe UI"/>
          <w:color w:val="FFFFFF"/>
          <w:lang w:val="ru-RU"/>
        </w:rPr>
        <w:t>имп</w:t>
      </w:r>
      <w:proofErr w:type="spellEnd"/>
      <w:r w:rsidRPr="00975764">
        <w:rPr>
          <w:rFonts w:ascii="Segoe UI" w:hAnsi="Segoe UI" w:cs="Segoe UI"/>
          <w:color w:val="FFFFFF"/>
          <w:lang w:val="ru-RU"/>
        </w:rPr>
        <w:t>/т) (продолжение)</w:t>
      </w:r>
    </w:p>
    <w:p w14:paraId="62F4FB4A"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9.3.3.2 Составляющую систематической погрешности, обусловленную аппроксимацией ГХ </w:t>
      </w:r>
      <w:proofErr w:type="spellStart"/>
      <w:r>
        <w:rPr>
          <w:rFonts w:ascii="Segoe UI" w:hAnsi="Segoe UI" w:cs="Segoe UI"/>
          <w:color w:val="FFFFFF"/>
        </w:rPr>
        <w:t>массомера</w:t>
      </w:r>
      <w:proofErr w:type="spellEnd"/>
      <w:r>
        <w:rPr>
          <w:rFonts w:ascii="Segoe UI" w:hAnsi="Segoe UI" w:cs="Segoe UI"/>
          <w:color w:val="FFFFFF"/>
        </w:rPr>
        <w:t xml:space="preserve"> в рабочем диапазоне расхода (</w:t>
      </w:r>
      <w:r>
        <w:rPr>
          <w:rStyle w:val="katex-mathml"/>
          <w:rFonts w:ascii="Cambria Math" w:hAnsi="Cambria Math" w:cs="Cambria Math"/>
          <w:color w:val="FFFFFF"/>
          <w:sz w:val="29"/>
          <w:szCs w:val="29"/>
          <w:bdr w:val="none" w:sz="0" w:space="0" w:color="auto" w:frame="1"/>
        </w:rPr>
        <w:t>𝜃</w:t>
      </w:r>
      <w:proofErr w:type="spellStart"/>
      <w:r>
        <w:rPr>
          <w:rStyle w:val="katex-mathml"/>
          <w:color w:val="FFFFFF"/>
          <w:sz w:val="29"/>
          <w:szCs w:val="29"/>
          <w:bdr w:val="none" w:sz="0" w:space="0" w:color="auto" w:frame="1"/>
        </w:rPr>
        <w:t>duan</w:t>
      </w:r>
      <w:proofErr w:type="spellEnd"/>
      <w:r>
        <w:rPr>
          <w:rStyle w:val="katex-mathml"/>
          <w:rFonts w:ascii="Cambria Math" w:hAnsi="Cambria Math" w:cs="Cambria Math"/>
          <w:color w:val="FFFFFF"/>
          <w:sz w:val="29"/>
          <w:szCs w:val="29"/>
          <w:bdr w:val="none" w:sz="0" w:space="0" w:color="auto" w:frame="1"/>
        </w:rPr>
        <w:t>𝐾𝐹</w:t>
      </w:r>
      <w:proofErr w:type="spellStart"/>
      <w:r>
        <w:rPr>
          <w:rStyle w:val="mord"/>
          <w:rFonts w:ascii="KaTeX_Math" w:hAnsi="KaTeX_Math"/>
          <w:i/>
          <w:iCs/>
          <w:color w:val="FFFFFF"/>
          <w:sz w:val="29"/>
          <w:szCs w:val="29"/>
        </w:rPr>
        <w:t>θ</w:t>
      </w:r>
      <w:r>
        <w:rPr>
          <w:rStyle w:val="mord"/>
          <w:color w:val="FFFFFF"/>
          <w:sz w:val="20"/>
          <w:szCs w:val="20"/>
        </w:rPr>
        <w:t>duan</w:t>
      </w:r>
      <w:r>
        <w:rPr>
          <w:rStyle w:val="mord"/>
          <w:rFonts w:ascii="KaTeX_Math" w:hAnsi="KaTeX_Math"/>
          <w:i/>
          <w:iCs/>
          <w:color w:val="FFFFFF"/>
          <w:sz w:val="20"/>
          <w:szCs w:val="20"/>
        </w:rPr>
        <w:t>KF</w:t>
      </w:r>
      <w:proofErr w:type="spellEnd"/>
      <w:r>
        <w:rPr>
          <w:rStyle w:val="vlist-s"/>
          <w:color w:val="FFFFFF"/>
          <w:sz w:val="2"/>
          <w:szCs w:val="2"/>
        </w:rPr>
        <w:t>​</w:t>
      </w:r>
      <w:r>
        <w:rPr>
          <w:rFonts w:ascii="Segoe UI" w:hAnsi="Segoe UI" w:cs="Segoe UI"/>
          <w:color w:val="FFFFFF"/>
        </w:rPr>
        <w:t>, %), определяют по формуле:</w:t>
      </w:r>
    </w:p>
    <w:p w14:paraId="6B594017" w14:textId="77777777" w:rsidR="00975764" w:rsidRDefault="00975764" w:rsidP="00975764">
      <w:pPr>
        <w:pStyle w:val="aff8"/>
        <w:shd w:val="clear" w:color="auto" w:fill="282828"/>
        <w:spacing w:before="0" w:after="0"/>
        <w:rPr>
          <w:rFonts w:ascii="Segoe UI" w:hAnsi="Segoe UI" w:cs="Segoe UI"/>
          <w:color w:val="FFFFFF"/>
        </w:rPr>
      </w:pP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duan</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duan</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duan</w:t>
      </w:r>
      <w:r>
        <w:rPr>
          <w:rStyle w:val="katex-mathml"/>
          <w:rFonts w:ascii="Cambria Math" w:hAnsi="Cambria Math" w:cs="Cambria Math"/>
          <w:color w:val="FFFFFF"/>
          <w:sz w:val="29"/>
          <w:szCs w:val="29"/>
          <w:bdr w:val="none" w:sz="0" w:space="0" w:color="auto" w:frame="1"/>
        </w:rPr>
        <w:t>∣</w:t>
      </w:r>
      <w:r>
        <w:rPr>
          <w:rStyle w:val="katex-mathml"/>
          <w:color w:val="FFFFFF"/>
          <w:sz w:val="29"/>
          <w:szCs w:val="29"/>
          <w:bdr w:val="none" w:sz="0" w:space="0" w:color="auto" w:frame="1"/>
        </w:rPr>
        <w:t>max×100</w:t>
      </w:r>
      <w:r>
        <w:rPr>
          <w:rStyle w:val="mord"/>
          <w:rFonts w:ascii="KaTeX_Math" w:hAnsi="KaTeX_Math"/>
          <w:i/>
          <w:iCs/>
          <w:color w:val="FFFFFF"/>
          <w:sz w:val="29"/>
          <w:szCs w:val="29"/>
        </w:rPr>
        <w:t>θ</w:t>
      </w:r>
      <w:r>
        <w:rPr>
          <w:rStyle w:val="mord"/>
          <w:color w:val="FFFFFF"/>
          <w:sz w:val="20"/>
          <w:szCs w:val="20"/>
        </w:rPr>
        <w:t>duan</w:t>
      </w:r>
      <w:r>
        <w:rPr>
          <w:rStyle w:val="mord"/>
          <w:rFonts w:ascii="KaTeX_Math" w:hAnsi="KaTeX_Math"/>
          <w:i/>
          <w:iCs/>
          <w:color w:val="FFFFFF"/>
          <w:sz w:val="20"/>
          <w:szCs w:val="20"/>
        </w:rPr>
        <w:t>KF</w:t>
      </w:r>
      <w:r>
        <w:rPr>
          <w:rStyle w:val="vlist-s"/>
          <w:color w:val="FFFFFF"/>
          <w:sz w:val="2"/>
          <w:szCs w:val="2"/>
        </w:rPr>
        <w:t>​</w:t>
      </w:r>
      <w:r>
        <w:rPr>
          <w:rStyle w:val="mrel"/>
          <w:color w:val="FFFFFF"/>
          <w:sz w:val="29"/>
          <w:szCs w:val="29"/>
        </w:rPr>
        <w:t>=</w:t>
      </w:r>
      <w:r>
        <w:rPr>
          <w:rStyle w:val="vlist-s"/>
          <w:color w:val="FFFFFF"/>
          <w:sz w:val="2"/>
          <w:szCs w:val="2"/>
        </w:rPr>
        <w:t>​</w:t>
      </w:r>
      <w:r>
        <w:rPr>
          <w:rStyle w:val="mord"/>
          <w:rFonts w:ascii="KaTeX_Math" w:hAnsi="KaTeX_Math"/>
          <w:i/>
          <w:iCs/>
          <w:color w:val="FFFFFF"/>
          <w:sz w:val="20"/>
          <w:szCs w:val="20"/>
        </w:rPr>
        <w:t>KF</w:t>
      </w:r>
      <w:r>
        <w:rPr>
          <w:rStyle w:val="mord"/>
          <w:color w:val="FFFFFF"/>
          <w:sz w:val="14"/>
          <w:szCs w:val="14"/>
        </w:rPr>
        <w:t>duan</w:t>
      </w:r>
      <w:r>
        <w:rPr>
          <w:rStyle w:val="vlist-s"/>
          <w:color w:val="FFFFFF"/>
          <w:sz w:val="2"/>
          <w:szCs w:val="2"/>
        </w:rPr>
        <w:t>​</w:t>
      </w:r>
      <w:r>
        <w:rPr>
          <w:rStyle w:val="mord"/>
          <w:rFonts w:ascii="KaTeX_Math" w:hAnsi="KaTeX_Math"/>
          <w:i/>
          <w:iCs/>
          <w:color w:val="FFFFFF"/>
          <w:sz w:val="20"/>
          <w:szCs w:val="20"/>
        </w:rPr>
        <w:t>KF</w:t>
      </w:r>
      <w:r>
        <w:rPr>
          <w:rStyle w:val="mord"/>
          <w:rFonts w:ascii="KaTeX_Math" w:hAnsi="KaTeX_Math"/>
          <w:i/>
          <w:iCs/>
          <w:color w:val="FFFFFF"/>
          <w:sz w:val="14"/>
          <w:szCs w:val="14"/>
        </w:rPr>
        <w:t>j</w:t>
      </w:r>
      <w:r>
        <w:rPr>
          <w:rStyle w:val="vlist-s"/>
          <w:color w:val="FFFFFF"/>
          <w:sz w:val="2"/>
          <w:szCs w:val="2"/>
        </w:rPr>
        <w:t>​</w:t>
      </w:r>
      <w:r>
        <w:rPr>
          <w:rStyle w:val="mbin"/>
          <w:color w:val="FFFFFF"/>
          <w:sz w:val="20"/>
          <w:szCs w:val="20"/>
        </w:rPr>
        <w:t>−</w:t>
      </w:r>
      <w:r>
        <w:rPr>
          <w:rStyle w:val="mord"/>
          <w:rFonts w:ascii="KaTeX_Math" w:hAnsi="KaTeX_Math"/>
          <w:i/>
          <w:iCs/>
          <w:color w:val="FFFFFF"/>
          <w:sz w:val="20"/>
          <w:szCs w:val="20"/>
        </w:rPr>
        <w:t>KF</w:t>
      </w:r>
      <w:r>
        <w:rPr>
          <w:rStyle w:val="mord"/>
          <w:color w:val="FFFFFF"/>
          <w:sz w:val="14"/>
          <w:szCs w:val="14"/>
        </w:rPr>
        <w:t>duan</w:t>
      </w:r>
      <w:r>
        <w:rPr>
          <w:rStyle w:val="vlist-s"/>
          <w:color w:val="FFFFFF"/>
          <w:sz w:val="2"/>
          <w:szCs w:val="2"/>
        </w:rPr>
        <w:t>​​​</w:t>
      </w:r>
      <w:r>
        <w:rPr>
          <w:rStyle w:val="mord"/>
          <w:color w:val="FFFFFF"/>
          <w:sz w:val="20"/>
          <w:szCs w:val="20"/>
        </w:rPr>
        <w:t>max</w:t>
      </w:r>
      <w:r>
        <w:rPr>
          <w:rStyle w:val="vlist-s"/>
          <w:color w:val="FFFFFF"/>
          <w:sz w:val="2"/>
          <w:szCs w:val="2"/>
        </w:rPr>
        <w:t>​</w:t>
      </w:r>
      <w:r>
        <w:rPr>
          <w:rStyle w:val="mbin"/>
          <w:color w:val="FFFFFF"/>
          <w:sz w:val="29"/>
          <w:szCs w:val="29"/>
        </w:rPr>
        <w:t>×</w:t>
      </w:r>
      <w:r>
        <w:rPr>
          <w:rStyle w:val="mord"/>
          <w:color w:val="FFFFFF"/>
          <w:sz w:val="29"/>
          <w:szCs w:val="29"/>
        </w:rPr>
        <w:t>100</w:t>
      </w:r>
    </w:p>
    <w:p w14:paraId="59FC9602"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9.3.4 Определение относительной погрешности</w:t>
      </w:r>
      <w:r>
        <w:rPr>
          <w:rFonts w:ascii="Segoe UI" w:hAnsi="Segoe UI" w:cs="Segoe UI"/>
          <w:color w:val="FFFFFF"/>
        </w:rPr>
        <w:br/>
        <w:t xml:space="preserve">Относительную погрешность </w:t>
      </w:r>
      <w:proofErr w:type="spellStart"/>
      <w:r>
        <w:rPr>
          <w:rFonts w:ascii="Segoe UI" w:hAnsi="Segoe UI" w:cs="Segoe UI"/>
          <w:color w:val="FFFFFF"/>
        </w:rPr>
        <w:t>массомера</w:t>
      </w:r>
      <w:proofErr w:type="spellEnd"/>
      <w:r>
        <w:rPr>
          <w:rFonts w:ascii="Segoe UI" w:hAnsi="Segoe UI" w:cs="Segoe UI"/>
          <w:color w:val="FFFFFF"/>
        </w:rPr>
        <w:t xml:space="preserve"> (</w:t>
      </w:r>
      <w:r>
        <w:rPr>
          <w:rStyle w:val="katex-mathml"/>
          <w:rFonts w:ascii="Cambria Math" w:hAnsi="Cambria Math" w:cs="Cambria Math"/>
          <w:color w:val="FFFFFF"/>
          <w:sz w:val="29"/>
          <w:szCs w:val="29"/>
          <w:bdr w:val="none" w:sz="0" w:space="0" w:color="auto" w:frame="1"/>
        </w:rPr>
        <w:t>𝛿</w:t>
      </w:r>
      <w:r>
        <w:rPr>
          <w:rStyle w:val="mord"/>
          <w:rFonts w:ascii="KaTeX_Math" w:hAnsi="KaTeX_Math"/>
          <w:i/>
          <w:iCs/>
          <w:color w:val="FFFFFF"/>
          <w:sz w:val="29"/>
          <w:szCs w:val="29"/>
        </w:rPr>
        <w:t>δ</w:t>
      </w:r>
      <w:r>
        <w:rPr>
          <w:rFonts w:ascii="Segoe UI" w:hAnsi="Segoe UI" w:cs="Segoe UI"/>
          <w:color w:val="FFFFFF"/>
        </w:rPr>
        <w:t>, %) определяют по формуле:</w:t>
      </w:r>
    </w:p>
    <w:p w14:paraId="4A13BB0B"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𝑍</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𝜀</w:t>
      </w:r>
      <w:proofErr w:type="gramStart"/>
      <w:r>
        <w:rPr>
          <w:rStyle w:val="katex-mathml"/>
          <w:color w:val="FFFFFF"/>
          <w:sz w:val="29"/>
          <w:szCs w:val="29"/>
          <w:bdr w:val="none" w:sz="0" w:space="0" w:color="auto" w:frame="1"/>
        </w:rPr>
        <w:t>),если</w:t>
      </w:r>
      <w:proofErr w:type="gramEnd"/>
      <w:r>
        <w:rPr>
          <w:rStyle w:val="katex-mathml"/>
          <w:color w:val="FFFFFF"/>
          <w:sz w:val="29"/>
          <w:szCs w:val="29"/>
          <w:bdr w:val="none" w:sz="0" w:space="0" w:color="auto" w:frame="1"/>
        </w:rPr>
        <w:t> 0,8≤</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𝑆</w:t>
      </w:r>
      <w:r>
        <w:rPr>
          <w:rStyle w:val="katex-mathml"/>
          <w:color w:val="FFFFFF"/>
          <w:sz w:val="29"/>
          <w:szCs w:val="29"/>
          <w:bdr w:val="none" w:sz="0" w:space="0" w:color="auto" w:frame="1"/>
        </w:rPr>
        <w:t>duan</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≤8</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Σ,если </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𝑆</w:t>
      </w:r>
      <w:r>
        <w:rPr>
          <w:rStyle w:val="katex-mathml"/>
          <w:color w:val="FFFFFF"/>
          <w:sz w:val="29"/>
          <w:szCs w:val="29"/>
          <w:bdr w:val="none" w:sz="0" w:space="0" w:color="auto" w:frame="1"/>
        </w:rPr>
        <w:t>duan</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&gt;8</w:t>
      </w:r>
      <w:r>
        <w:rPr>
          <w:rStyle w:val="mord"/>
          <w:rFonts w:ascii="KaTeX_Math" w:hAnsi="KaTeX_Math"/>
          <w:i/>
          <w:iCs/>
          <w:color w:val="FFFFFF"/>
          <w:sz w:val="29"/>
          <w:szCs w:val="29"/>
        </w:rPr>
        <w:t>δ</w:t>
      </w:r>
      <w:r>
        <w:rPr>
          <w:rStyle w:val="mrel"/>
          <w:color w:val="FFFFFF"/>
          <w:sz w:val="29"/>
          <w:szCs w:val="29"/>
        </w:rPr>
        <w:t>=</w:t>
      </w:r>
      <w:r>
        <w:rPr>
          <w:rStyle w:val="delimsizing"/>
          <w:rFonts w:ascii="KaTeX_Size4" w:hAnsi="KaTeX_Size4"/>
          <w:color w:val="FFFFFF"/>
          <w:sz w:val="29"/>
          <w:szCs w:val="29"/>
        </w:rPr>
        <w:t>{</w:t>
      </w:r>
      <w:r>
        <w:rPr>
          <w:rStyle w:val="mord"/>
          <w:rFonts w:ascii="KaTeX_Math" w:hAnsi="KaTeX_Math"/>
          <w:i/>
          <w:iCs/>
          <w:color w:val="FFFFFF"/>
          <w:sz w:val="29"/>
          <w:szCs w:val="29"/>
        </w:rPr>
        <w:t>Z</w:t>
      </w:r>
      <w:r>
        <w:rPr>
          <w:rStyle w:val="mopen"/>
          <w:color w:val="FFFFFF"/>
          <w:sz w:val="20"/>
          <w:szCs w:val="20"/>
        </w:rPr>
        <w:t>(</w:t>
      </w:r>
      <w:r>
        <w:rPr>
          <w:rStyle w:val="mord"/>
          <w:rFonts w:ascii="KaTeX_Math" w:hAnsi="KaTeX_Math"/>
          <w:i/>
          <w:iCs/>
          <w:color w:val="FFFFFF"/>
          <w:sz w:val="20"/>
          <w:szCs w:val="20"/>
        </w:rPr>
        <w:t>P</w:t>
      </w:r>
      <w:r>
        <w:rPr>
          <w:rStyle w:val="mclose"/>
          <w:color w:val="FFFFFF"/>
          <w:sz w:val="20"/>
          <w:szCs w:val="20"/>
        </w:rPr>
        <w:t>)</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θ</w:t>
      </w:r>
      <w:r>
        <w:rPr>
          <w:rStyle w:val="mord"/>
          <w:color w:val="FFFFFF"/>
          <w:sz w:val="20"/>
          <w:szCs w:val="20"/>
        </w:rPr>
        <w:t>Σ</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ε</w:t>
      </w:r>
      <w:r>
        <w:rPr>
          <w:rStyle w:val="mclose"/>
          <w:color w:val="FFFFFF"/>
          <w:sz w:val="29"/>
          <w:szCs w:val="29"/>
        </w:rPr>
        <w:t>)</w:t>
      </w:r>
      <w:r>
        <w:rPr>
          <w:rStyle w:val="mpunct"/>
          <w:color w:val="FFFFFF"/>
          <w:sz w:val="29"/>
          <w:szCs w:val="29"/>
        </w:rPr>
        <w:t>,</w:t>
      </w:r>
      <w:r>
        <w:rPr>
          <w:rStyle w:val="mord"/>
          <w:rFonts w:ascii="KaTeX_Math" w:hAnsi="KaTeX_Math"/>
          <w:i/>
          <w:iCs/>
          <w:color w:val="FFFFFF"/>
          <w:sz w:val="29"/>
          <w:szCs w:val="29"/>
        </w:rPr>
        <w:t>θ</w:t>
      </w:r>
      <w:r>
        <w:rPr>
          <w:rStyle w:val="mord"/>
          <w:color w:val="FFFFFF"/>
          <w:sz w:val="20"/>
          <w:szCs w:val="20"/>
        </w:rPr>
        <w:t>Σ</w:t>
      </w:r>
      <w:r>
        <w:rPr>
          <w:rStyle w:val="vlist-s"/>
          <w:color w:val="FFFFFF"/>
          <w:sz w:val="2"/>
          <w:szCs w:val="2"/>
        </w:rPr>
        <w:t>​</w:t>
      </w:r>
      <w:r>
        <w:rPr>
          <w:rStyle w:val="mpunct"/>
          <w:color w:val="FFFFFF"/>
          <w:sz w:val="29"/>
          <w:szCs w:val="29"/>
        </w:rPr>
        <w:t>,</w:t>
      </w:r>
      <w:r>
        <w:rPr>
          <w:rStyle w:val="vlist-s"/>
          <w:color w:val="FFFFFF"/>
          <w:sz w:val="2"/>
          <w:szCs w:val="2"/>
        </w:rPr>
        <w:t>​</w:t>
      </w:r>
      <w:r>
        <w:rPr>
          <w:rStyle w:val="mord"/>
          <w:color w:val="FFFFFF"/>
          <w:sz w:val="29"/>
          <w:szCs w:val="29"/>
        </w:rPr>
        <w:t>если 0</w:t>
      </w:r>
      <w:r>
        <w:rPr>
          <w:rStyle w:val="mpunct"/>
          <w:color w:val="FFFFFF"/>
          <w:sz w:val="29"/>
          <w:szCs w:val="29"/>
        </w:rPr>
        <w:t>,</w:t>
      </w:r>
      <w:r>
        <w:rPr>
          <w:rStyle w:val="mord"/>
          <w:color w:val="FFFFFF"/>
          <w:sz w:val="29"/>
          <w:szCs w:val="29"/>
        </w:rPr>
        <w:t>8</w:t>
      </w:r>
      <w:r>
        <w:rPr>
          <w:rStyle w:val="mrel"/>
          <w:color w:val="FFFFFF"/>
          <w:sz w:val="29"/>
          <w:szCs w:val="29"/>
        </w:rPr>
        <w:t>≤</w:t>
      </w:r>
      <w:r>
        <w:rPr>
          <w:rStyle w:val="mord"/>
          <w:rFonts w:ascii="KaTeX_Math" w:hAnsi="KaTeX_Math"/>
          <w:i/>
          <w:iCs/>
          <w:color w:val="FFFFFF"/>
          <w:sz w:val="29"/>
          <w:szCs w:val="29"/>
        </w:rPr>
        <w:t>θ</w:t>
      </w:r>
      <w:r>
        <w:rPr>
          <w:rStyle w:val="mord"/>
          <w:color w:val="FFFFFF"/>
          <w:sz w:val="20"/>
          <w:szCs w:val="20"/>
        </w:rPr>
        <w:t>Σ</w:t>
      </w:r>
      <w:r>
        <w:rPr>
          <w:rStyle w:val="vlist-s"/>
          <w:color w:val="FFFFFF"/>
          <w:sz w:val="2"/>
          <w:szCs w:val="2"/>
        </w:rPr>
        <w:t>​</w:t>
      </w:r>
      <w:r>
        <w:rPr>
          <w:rStyle w:val="mord"/>
          <w:color w:val="FFFFFF"/>
          <w:sz w:val="29"/>
          <w:szCs w:val="29"/>
        </w:rPr>
        <w:t>/</w:t>
      </w:r>
      <w:r>
        <w:rPr>
          <w:rStyle w:val="mord"/>
          <w:rFonts w:ascii="KaTeX_Math" w:hAnsi="KaTeX_Math"/>
          <w:i/>
          <w:iCs/>
          <w:color w:val="FFFFFF"/>
          <w:sz w:val="29"/>
          <w:szCs w:val="29"/>
        </w:rPr>
        <w:t>S</w:t>
      </w:r>
      <w:r>
        <w:rPr>
          <w:rStyle w:val="mord"/>
          <w:color w:val="FFFFFF"/>
          <w:sz w:val="20"/>
          <w:szCs w:val="20"/>
        </w:rPr>
        <w:t>duan</w:t>
      </w:r>
      <w:r>
        <w:rPr>
          <w:rStyle w:val="mord"/>
          <w:rFonts w:ascii="KaTeX_Math" w:hAnsi="KaTeX_Math"/>
          <w:i/>
          <w:iCs/>
          <w:color w:val="FFFFFF"/>
          <w:sz w:val="20"/>
          <w:szCs w:val="20"/>
        </w:rPr>
        <w:t>KF</w:t>
      </w:r>
      <w:r>
        <w:rPr>
          <w:rStyle w:val="vlist-s"/>
          <w:color w:val="FFFFFF"/>
          <w:sz w:val="2"/>
          <w:szCs w:val="2"/>
        </w:rPr>
        <w:t>​</w:t>
      </w:r>
      <w:r>
        <w:rPr>
          <w:rStyle w:val="mrel"/>
          <w:color w:val="FFFFFF"/>
          <w:sz w:val="29"/>
          <w:szCs w:val="29"/>
        </w:rPr>
        <w:t>≤</w:t>
      </w:r>
      <w:r>
        <w:rPr>
          <w:rStyle w:val="mord"/>
          <w:color w:val="FFFFFF"/>
          <w:sz w:val="29"/>
          <w:szCs w:val="29"/>
        </w:rPr>
        <w:t>8если </w:t>
      </w:r>
      <w:r>
        <w:rPr>
          <w:rStyle w:val="mord"/>
          <w:rFonts w:ascii="KaTeX_Math" w:hAnsi="KaTeX_Math"/>
          <w:i/>
          <w:iCs/>
          <w:color w:val="FFFFFF"/>
          <w:sz w:val="29"/>
          <w:szCs w:val="29"/>
        </w:rPr>
        <w:t>θ</w:t>
      </w:r>
      <w:r>
        <w:rPr>
          <w:rStyle w:val="mord"/>
          <w:color w:val="FFFFFF"/>
          <w:sz w:val="20"/>
          <w:szCs w:val="20"/>
        </w:rPr>
        <w:t>Σ</w:t>
      </w:r>
      <w:r>
        <w:rPr>
          <w:rStyle w:val="vlist-s"/>
          <w:color w:val="FFFFFF"/>
          <w:sz w:val="2"/>
          <w:szCs w:val="2"/>
        </w:rPr>
        <w:t>​</w:t>
      </w:r>
      <w:r>
        <w:rPr>
          <w:rStyle w:val="mord"/>
          <w:color w:val="FFFFFF"/>
          <w:sz w:val="29"/>
          <w:szCs w:val="29"/>
        </w:rPr>
        <w:t>/</w:t>
      </w:r>
      <w:r>
        <w:rPr>
          <w:rStyle w:val="mord"/>
          <w:rFonts w:ascii="KaTeX_Math" w:hAnsi="KaTeX_Math"/>
          <w:i/>
          <w:iCs/>
          <w:color w:val="FFFFFF"/>
          <w:sz w:val="29"/>
          <w:szCs w:val="29"/>
        </w:rPr>
        <w:t>S</w:t>
      </w:r>
      <w:r>
        <w:rPr>
          <w:rStyle w:val="mord"/>
          <w:color w:val="FFFFFF"/>
          <w:sz w:val="20"/>
          <w:szCs w:val="20"/>
        </w:rPr>
        <w:t>duan</w:t>
      </w:r>
      <w:r>
        <w:rPr>
          <w:rStyle w:val="mord"/>
          <w:rFonts w:ascii="KaTeX_Math" w:hAnsi="KaTeX_Math"/>
          <w:i/>
          <w:iCs/>
          <w:color w:val="FFFFFF"/>
          <w:sz w:val="20"/>
          <w:szCs w:val="20"/>
        </w:rPr>
        <w:t>KF</w:t>
      </w:r>
      <w:r>
        <w:rPr>
          <w:rStyle w:val="vlist-s"/>
          <w:color w:val="FFFFFF"/>
          <w:sz w:val="2"/>
          <w:szCs w:val="2"/>
        </w:rPr>
        <w:t>​</w:t>
      </w:r>
      <w:r>
        <w:rPr>
          <w:rStyle w:val="mrel"/>
          <w:color w:val="FFFFFF"/>
          <w:sz w:val="29"/>
          <w:szCs w:val="29"/>
        </w:rPr>
        <w:t>&gt;</w:t>
      </w:r>
      <w:r>
        <w:rPr>
          <w:rStyle w:val="mord"/>
          <w:color w:val="FFFFFF"/>
          <w:sz w:val="29"/>
          <w:szCs w:val="29"/>
        </w:rPr>
        <w:t>8</w:t>
      </w:r>
      <w:r>
        <w:rPr>
          <w:rStyle w:val="vlist-s"/>
          <w:color w:val="FFFFFF"/>
          <w:sz w:val="2"/>
          <w:szCs w:val="2"/>
        </w:rPr>
        <w:t>​</w:t>
      </w:r>
      <w:r>
        <w:rPr>
          <w:rFonts w:ascii="Segoe UI" w:hAnsi="Segoe UI" w:cs="Segoe UI"/>
          <w:color w:val="FFFFFF"/>
        </w:rPr>
        <w:br/>
        <w:t>где </w:t>
      </w:r>
      <w:r>
        <w:rPr>
          <w:rStyle w:val="katex-mathml"/>
          <w:rFonts w:ascii="Cambria Math" w:hAnsi="Cambria Math" w:cs="Cambria Math"/>
          <w:color w:val="FFFFFF"/>
          <w:sz w:val="29"/>
          <w:szCs w:val="29"/>
          <w:bdr w:val="none" w:sz="0" w:space="0" w:color="auto" w:frame="1"/>
        </w:rPr>
        <w:t>𝑍</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w:t>
      </w:r>
      <w:r>
        <w:rPr>
          <w:rStyle w:val="mord"/>
          <w:rFonts w:ascii="KaTeX_Math" w:hAnsi="KaTeX_Math"/>
          <w:i/>
          <w:iCs/>
          <w:color w:val="FFFFFF"/>
          <w:sz w:val="29"/>
          <w:szCs w:val="29"/>
        </w:rPr>
        <w:t>Z</w:t>
      </w:r>
      <w:r>
        <w:rPr>
          <w:rStyle w:val="mopen"/>
          <w:color w:val="FFFFFF"/>
          <w:sz w:val="20"/>
          <w:szCs w:val="20"/>
        </w:rPr>
        <w:t>(</w:t>
      </w:r>
      <w:r>
        <w:rPr>
          <w:rStyle w:val="mord"/>
          <w:rFonts w:ascii="KaTeX_Math" w:hAnsi="KaTeX_Math"/>
          <w:i/>
          <w:iCs/>
          <w:color w:val="FFFFFF"/>
          <w:sz w:val="20"/>
          <w:szCs w:val="20"/>
        </w:rPr>
        <w:t>P</w:t>
      </w:r>
      <w:r>
        <w:rPr>
          <w:rStyle w:val="mclose"/>
          <w:color w:val="FFFFFF"/>
          <w:sz w:val="20"/>
          <w:szCs w:val="20"/>
        </w:rPr>
        <w:t>)</w:t>
      </w:r>
      <w:r>
        <w:rPr>
          <w:rStyle w:val="vlist-s"/>
          <w:color w:val="FFFFFF"/>
          <w:sz w:val="2"/>
          <w:szCs w:val="2"/>
        </w:rPr>
        <w:t>​</w:t>
      </w:r>
      <w:r>
        <w:rPr>
          <w:rFonts w:ascii="Segoe UI" w:hAnsi="Segoe UI" w:cs="Segoe UI"/>
          <w:color w:val="FFFFFF"/>
        </w:rPr>
        <w:t> - коэффициент, зависящий от доверительной вероятности </w:t>
      </w:r>
      <w:r>
        <w:rPr>
          <w:rStyle w:val="katex-mathml"/>
          <w:rFonts w:ascii="Cambria Math" w:hAnsi="Cambria Math" w:cs="Cambria Math"/>
          <w:color w:val="FFFFFF"/>
          <w:sz w:val="29"/>
          <w:szCs w:val="29"/>
          <w:bdr w:val="none" w:sz="0" w:space="0" w:color="auto" w:frame="1"/>
        </w:rPr>
        <w:t>𝑃</w:t>
      </w:r>
      <w:r>
        <w:rPr>
          <w:rStyle w:val="mord"/>
          <w:rFonts w:ascii="KaTeX_Math" w:hAnsi="KaTeX_Math"/>
          <w:i/>
          <w:iCs/>
          <w:color w:val="FFFFFF"/>
          <w:sz w:val="29"/>
          <w:szCs w:val="29"/>
        </w:rPr>
        <w:t>P</w:t>
      </w:r>
      <w:r>
        <w:rPr>
          <w:rFonts w:ascii="Segoe UI" w:hAnsi="Segoe UI" w:cs="Segoe UI"/>
          <w:color w:val="FFFFFF"/>
        </w:rPr>
        <w:t> и величины соотношения </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𝑆</w:t>
      </w:r>
      <w:proofErr w:type="spellStart"/>
      <w:r>
        <w:rPr>
          <w:rStyle w:val="katex-mathml"/>
          <w:color w:val="FFFFFF"/>
          <w:sz w:val="29"/>
          <w:szCs w:val="29"/>
          <w:bdr w:val="none" w:sz="0" w:space="0" w:color="auto" w:frame="1"/>
        </w:rPr>
        <w:t>duan</w:t>
      </w:r>
      <w:proofErr w:type="spellEnd"/>
      <w:r>
        <w:rPr>
          <w:rStyle w:val="katex-mathml"/>
          <w:rFonts w:ascii="Cambria Math" w:hAnsi="Cambria Math" w:cs="Cambria Math"/>
          <w:color w:val="FFFFFF"/>
          <w:sz w:val="29"/>
          <w:szCs w:val="29"/>
          <w:bdr w:val="none" w:sz="0" w:space="0" w:color="auto" w:frame="1"/>
        </w:rPr>
        <w:t>𝐾𝐹</w:t>
      </w:r>
      <w:proofErr w:type="spellStart"/>
      <w:r>
        <w:rPr>
          <w:rStyle w:val="mord"/>
          <w:rFonts w:ascii="KaTeX_Math" w:hAnsi="KaTeX_Math"/>
          <w:i/>
          <w:iCs/>
          <w:color w:val="FFFFFF"/>
          <w:sz w:val="29"/>
          <w:szCs w:val="29"/>
        </w:rPr>
        <w:t>θ</w:t>
      </w:r>
      <w:r>
        <w:rPr>
          <w:rStyle w:val="mord"/>
          <w:color w:val="FFFFFF"/>
          <w:sz w:val="20"/>
          <w:szCs w:val="20"/>
        </w:rPr>
        <w:t>Σ</w:t>
      </w:r>
      <w:proofErr w:type="spellEnd"/>
      <w:r>
        <w:rPr>
          <w:rStyle w:val="vlist-s"/>
          <w:color w:val="FFFFFF"/>
          <w:sz w:val="2"/>
          <w:szCs w:val="2"/>
        </w:rPr>
        <w:t>​</w:t>
      </w:r>
      <w:r>
        <w:rPr>
          <w:rStyle w:val="mord"/>
          <w:color w:val="FFFFFF"/>
          <w:sz w:val="29"/>
          <w:szCs w:val="29"/>
        </w:rPr>
        <w:t>/</w:t>
      </w:r>
      <w:proofErr w:type="spellStart"/>
      <w:r>
        <w:rPr>
          <w:rStyle w:val="mord"/>
          <w:rFonts w:ascii="KaTeX_Math" w:hAnsi="KaTeX_Math"/>
          <w:i/>
          <w:iCs/>
          <w:color w:val="FFFFFF"/>
          <w:sz w:val="29"/>
          <w:szCs w:val="29"/>
        </w:rPr>
        <w:t>S</w:t>
      </w:r>
      <w:r>
        <w:rPr>
          <w:rStyle w:val="mord"/>
          <w:color w:val="FFFFFF"/>
          <w:sz w:val="20"/>
          <w:szCs w:val="20"/>
        </w:rPr>
        <w:t>duan</w:t>
      </w:r>
      <w:r>
        <w:rPr>
          <w:rStyle w:val="mord"/>
          <w:rFonts w:ascii="KaTeX_Math" w:hAnsi="KaTeX_Math"/>
          <w:i/>
          <w:iCs/>
          <w:color w:val="FFFFFF"/>
          <w:sz w:val="20"/>
          <w:szCs w:val="20"/>
        </w:rPr>
        <w:t>KF</w:t>
      </w:r>
      <w:proofErr w:type="spellEnd"/>
      <w:r>
        <w:rPr>
          <w:rStyle w:val="vlist-s"/>
          <w:color w:val="FFFFFF"/>
          <w:sz w:val="2"/>
          <w:szCs w:val="2"/>
        </w:rPr>
        <w:t>​</w:t>
      </w:r>
      <w:r>
        <w:rPr>
          <w:rFonts w:ascii="Segoe UI" w:hAnsi="Segoe UI" w:cs="Segoe UI"/>
          <w:color w:val="FFFFFF"/>
        </w:rPr>
        <w:t>, значение которого берут из таблицы Е.2 приложения Е.</w:t>
      </w:r>
    </w:p>
    <w:p w14:paraId="71FB798C" w14:textId="77777777" w:rsidR="00975764" w:rsidRPr="00975764" w:rsidRDefault="00975764" w:rsidP="00975764">
      <w:pPr>
        <w:pStyle w:val="4"/>
        <w:shd w:val="clear" w:color="auto" w:fill="282828"/>
        <w:rPr>
          <w:rFonts w:ascii="Segoe UI" w:hAnsi="Segoe UI" w:cs="Segoe UI"/>
          <w:color w:val="FFFFFF"/>
          <w:lang w:val="ru-RU"/>
        </w:rPr>
      </w:pPr>
      <w:r w:rsidRPr="00975764">
        <w:rPr>
          <w:rFonts w:ascii="Segoe UI" w:hAnsi="Segoe UI" w:cs="Segoe UI"/>
          <w:color w:val="FFFFFF"/>
          <w:lang w:val="ru-RU"/>
        </w:rPr>
        <w:lastRenderedPageBreak/>
        <w:t xml:space="preserve">Определение погрешностей при реализации ГХ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xml:space="preserve"> в СОИ в виде кусочно-линейной аппроксимации</w:t>
      </w:r>
    </w:p>
    <w:p w14:paraId="5772E6EB"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9.4.1 При таком виде реализации ГХ составляющие погрешности и относительную погрешность определяют для каждого k-го поддиапазона расхода.</w:t>
      </w:r>
    </w:p>
    <w:p w14:paraId="6E11B75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9.4.2 Определение случайной составляющей погрешности</w:t>
      </w:r>
      <w:r>
        <w:rPr>
          <w:rFonts w:ascii="Segoe UI" w:hAnsi="Segoe UI" w:cs="Segoe UI"/>
          <w:color w:val="FFFFFF"/>
        </w:rPr>
        <w:br/>
        <w:t xml:space="preserve">Случайную составляющую погрешности </w:t>
      </w:r>
      <w:proofErr w:type="spellStart"/>
      <w:r>
        <w:rPr>
          <w:rFonts w:ascii="Segoe UI" w:hAnsi="Segoe UI" w:cs="Segoe UI"/>
          <w:color w:val="FFFFFF"/>
        </w:rPr>
        <w:t>массомера</w:t>
      </w:r>
      <w:proofErr w:type="spellEnd"/>
      <w:r>
        <w:rPr>
          <w:rFonts w:ascii="Segoe UI" w:hAnsi="Segoe UI" w:cs="Segoe UI"/>
          <w:color w:val="FFFFFF"/>
        </w:rPr>
        <w:t xml:space="preserve"> (</w:t>
      </w:r>
      <w:r>
        <w:rPr>
          <w:rStyle w:val="katex-mathml"/>
          <w:rFonts w:ascii="Cambria Math" w:hAnsi="Cambria Math" w:cs="Cambria Math"/>
          <w:color w:val="FFFFFF"/>
          <w:sz w:val="29"/>
          <w:szCs w:val="29"/>
          <w:bdr w:val="none" w:sz="0" w:space="0" w:color="auto" w:frame="1"/>
        </w:rPr>
        <w:t>𝜀𝑘</w:t>
      </w:r>
      <w:proofErr w:type="spellStart"/>
      <w:r>
        <w:rPr>
          <w:rStyle w:val="mord"/>
          <w:rFonts w:ascii="KaTeX_Math" w:hAnsi="KaTeX_Math"/>
          <w:i/>
          <w:iCs/>
          <w:color w:val="FFFFFF"/>
          <w:sz w:val="29"/>
          <w:szCs w:val="29"/>
        </w:rPr>
        <w:t>ε</w:t>
      </w:r>
      <w:r>
        <w:rPr>
          <w:rStyle w:val="mord"/>
          <w:rFonts w:ascii="KaTeX_Math" w:hAnsi="KaTeX_Math"/>
          <w:i/>
          <w:iCs/>
          <w:color w:val="FFFFFF"/>
          <w:sz w:val="20"/>
          <w:szCs w:val="20"/>
        </w:rPr>
        <w:t>k</w:t>
      </w:r>
      <w:proofErr w:type="spellEnd"/>
      <w:r>
        <w:rPr>
          <w:rStyle w:val="vlist-s"/>
          <w:color w:val="FFFFFF"/>
          <w:sz w:val="2"/>
          <w:szCs w:val="2"/>
        </w:rPr>
        <w:t>​</w:t>
      </w:r>
      <w:r>
        <w:rPr>
          <w:rFonts w:ascii="Segoe UI" w:hAnsi="Segoe UI" w:cs="Segoe UI"/>
          <w:color w:val="FFFFFF"/>
        </w:rPr>
        <w:t>, %) определяют по формуле:</w:t>
      </w:r>
    </w:p>
    <w:p w14:paraId="38B342A6"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hAnsi="Cambria Math" w:cs="Cambria Math"/>
          <w:color w:val="FFFFFF"/>
          <w:sz w:val="29"/>
          <w:szCs w:val="29"/>
          <w:bdr w:val="none" w:sz="0" w:space="0" w:color="auto" w:frame="1"/>
        </w:rPr>
        <w:t>𝜀𝑘</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w:t>
      </w:r>
      <w:proofErr w:type="gramStart"/>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𝑛</w:t>
      </w:r>
      <w:proofErr w:type="gramEnd"/>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𝑆𝑘𝐾𝐹</w:t>
      </w:r>
      <w:proofErr w:type="spellStart"/>
      <w:r>
        <w:rPr>
          <w:rStyle w:val="mord"/>
          <w:rFonts w:ascii="KaTeX_Math" w:hAnsi="KaTeX_Math"/>
          <w:i/>
          <w:iCs/>
          <w:color w:val="FFFFFF"/>
          <w:sz w:val="29"/>
          <w:szCs w:val="29"/>
        </w:rPr>
        <w:t>ε</w:t>
      </w:r>
      <w:r>
        <w:rPr>
          <w:rStyle w:val="mord"/>
          <w:rFonts w:ascii="KaTeX_Math" w:hAnsi="KaTeX_Math"/>
          <w:i/>
          <w:iCs/>
          <w:color w:val="FFFFFF"/>
          <w:sz w:val="20"/>
          <w:szCs w:val="20"/>
        </w:rPr>
        <w:t>k</w:t>
      </w:r>
      <w:proofErr w:type="spellEnd"/>
      <w:r>
        <w:rPr>
          <w:rStyle w:val="vlist-s"/>
          <w:color w:val="FFFFFF"/>
          <w:sz w:val="2"/>
          <w:szCs w:val="2"/>
        </w:rPr>
        <w:t>​</w:t>
      </w:r>
      <w:r>
        <w:rPr>
          <w:rStyle w:val="mrel"/>
          <w:color w:val="FFFFFF"/>
          <w:sz w:val="29"/>
          <w:szCs w:val="29"/>
        </w:rPr>
        <w:t>=</w:t>
      </w:r>
      <w:r>
        <w:rPr>
          <w:rStyle w:val="mord"/>
          <w:rFonts w:ascii="KaTeX_Math" w:hAnsi="KaTeX_Math"/>
          <w:i/>
          <w:iCs/>
          <w:color w:val="FFFFFF"/>
          <w:sz w:val="29"/>
          <w:szCs w:val="29"/>
        </w:rPr>
        <w:t>t</w:t>
      </w:r>
      <w:r>
        <w:rPr>
          <w:rStyle w:val="mopen"/>
          <w:color w:val="FFFFFF"/>
          <w:sz w:val="20"/>
          <w:szCs w:val="20"/>
        </w:rPr>
        <w:t>(</w:t>
      </w:r>
      <w:proofErr w:type="spellStart"/>
      <w:r>
        <w:rPr>
          <w:rStyle w:val="mord"/>
          <w:rFonts w:ascii="KaTeX_Math" w:hAnsi="KaTeX_Math"/>
          <w:i/>
          <w:iCs/>
          <w:color w:val="FFFFFF"/>
          <w:sz w:val="20"/>
          <w:szCs w:val="20"/>
        </w:rPr>
        <w:t>P</w:t>
      </w:r>
      <w:r>
        <w:rPr>
          <w:rStyle w:val="mpunct"/>
          <w:color w:val="FFFFFF"/>
          <w:sz w:val="20"/>
          <w:szCs w:val="20"/>
        </w:rPr>
        <w:t>,</w:t>
      </w:r>
      <w:r>
        <w:rPr>
          <w:rStyle w:val="mord"/>
          <w:rFonts w:ascii="KaTeX_Math" w:hAnsi="KaTeX_Math"/>
          <w:i/>
          <w:iCs/>
          <w:color w:val="FFFFFF"/>
          <w:sz w:val="20"/>
          <w:szCs w:val="20"/>
        </w:rPr>
        <w:t>n</w:t>
      </w:r>
      <w:proofErr w:type="spellEnd"/>
      <w:r>
        <w:rPr>
          <w:rStyle w:val="mclose"/>
          <w:color w:val="FFFFFF"/>
          <w:sz w:val="20"/>
          <w:szCs w:val="20"/>
        </w:rPr>
        <w:t>)</w:t>
      </w:r>
      <w:r>
        <w:rPr>
          <w:rStyle w:val="vlist-s"/>
          <w:color w:val="FFFFFF"/>
          <w:sz w:val="2"/>
          <w:szCs w:val="2"/>
        </w:rPr>
        <w:t>​</w:t>
      </w:r>
      <w:r>
        <w:rPr>
          <w:rStyle w:val="mbin"/>
          <w:color w:val="FFFFFF"/>
          <w:sz w:val="29"/>
          <w:szCs w:val="29"/>
        </w:rPr>
        <w:t>×</w:t>
      </w:r>
      <w:proofErr w:type="spellStart"/>
      <w:r>
        <w:rPr>
          <w:rStyle w:val="mord"/>
          <w:rFonts w:ascii="KaTeX_Math" w:hAnsi="KaTeX_Math"/>
          <w:i/>
          <w:iCs/>
          <w:color w:val="FFFFFF"/>
          <w:sz w:val="29"/>
          <w:szCs w:val="29"/>
        </w:rPr>
        <w:t>S</w:t>
      </w:r>
      <w:r>
        <w:rPr>
          <w:rStyle w:val="mord"/>
          <w:rFonts w:ascii="KaTeX_Math" w:hAnsi="KaTeX_Math"/>
          <w:i/>
          <w:iCs/>
          <w:color w:val="FFFFFF"/>
          <w:sz w:val="20"/>
          <w:szCs w:val="20"/>
        </w:rPr>
        <w:t>kKF</w:t>
      </w:r>
      <w:proofErr w:type="spellEnd"/>
      <w:r>
        <w:rPr>
          <w:rStyle w:val="vlist-s"/>
          <w:color w:val="FFFFFF"/>
          <w:sz w:val="2"/>
          <w:szCs w:val="2"/>
        </w:rPr>
        <w:t>​</w:t>
      </w:r>
      <w:r>
        <w:rPr>
          <w:rFonts w:ascii="Segoe UI" w:hAnsi="Segoe UI" w:cs="Segoe UI"/>
          <w:color w:val="FFFFFF"/>
        </w:rPr>
        <w:br/>
        <w:t>где </w:t>
      </w:r>
      <w:r>
        <w:rPr>
          <w:rStyle w:val="katex-mathml"/>
          <w:rFonts w:ascii="Cambria Math" w:hAnsi="Cambria Math" w:cs="Cambria Math"/>
          <w:color w:val="FFFFFF"/>
          <w:sz w:val="29"/>
          <w:szCs w:val="29"/>
          <w:bdr w:val="none" w:sz="0" w:space="0" w:color="auto" w:frame="1"/>
        </w:rPr>
        <w:t>𝑆𝑘𝐾𝐹</w:t>
      </w:r>
      <w:proofErr w:type="spellStart"/>
      <w:r>
        <w:rPr>
          <w:rStyle w:val="mord"/>
          <w:rFonts w:ascii="KaTeX_Math" w:hAnsi="KaTeX_Math"/>
          <w:i/>
          <w:iCs/>
          <w:color w:val="FFFFFF"/>
          <w:sz w:val="29"/>
          <w:szCs w:val="29"/>
        </w:rPr>
        <w:t>S</w:t>
      </w:r>
      <w:r>
        <w:rPr>
          <w:rStyle w:val="mord"/>
          <w:rFonts w:ascii="KaTeX_Math" w:hAnsi="KaTeX_Math"/>
          <w:i/>
          <w:iCs/>
          <w:color w:val="FFFFFF"/>
          <w:sz w:val="20"/>
          <w:szCs w:val="20"/>
        </w:rPr>
        <w:t>kKF</w:t>
      </w:r>
      <w:proofErr w:type="spellEnd"/>
      <w:r>
        <w:rPr>
          <w:rStyle w:val="vlist-s"/>
          <w:color w:val="FFFFFF"/>
          <w:sz w:val="2"/>
          <w:szCs w:val="2"/>
        </w:rPr>
        <w:t>​</w:t>
      </w:r>
      <w:r>
        <w:rPr>
          <w:rFonts w:ascii="Segoe UI" w:hAnsi="Segoe UI" w:cs="Segoe UI"/>
          <w:color w:val="FFFFFF"/>
        </w:rPr>
        <w:t> - значение СКО, определенное по формуле (18б), %.</w:t>
      </w:r>
    </w:p>
    <w:p w14:paraId="50109D11"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Примечание: при определении </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w:t>
      </w:r>
      <w:proofErr w:type="gramStart"/>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𝑛</w:t>
      </w:r>
      <w:proofErr w:type="gramEnd"/>
      <w:r>
        <w:rPr>
          <w:rStyle w:val="katex-mathml"/>
          <w:color w:val="FFFFFF"/>
          <w:sz w:val="29"/>
          <w:szCs w:val="29"/>
          <w:bdr w:val="none" w:sz="0" w:space="0" w:color="auto" w:frame="1"/>
        </w:rPr>
        <w:t>)</w:t>
      </w:r>
      <w:r>
        <w:rPr>
          <w:rStyle w:val="mord"/>
          <w:rFonts w:ascii="KaTeX_Math" w:hAnsi="KaTeX_Math"/>
          <w:i/>
          <w:iCs/>
          <w:color w:val="FFFFFF"/>
          <w:sz w:val="29"/>
          <w:szCs w:val="29"/>
        </w:rPr>
        <w:t>t</w:t>
      </w:r>
      <w:r>
        <w:rPr>
          <w:rStyle w:val="mopen"/>
          <w:color w:val="FFFFFF"/>
          <w:sz w:val="20"/>
          <w:szCs w:val="20"/>
        </w:rPr>
        <w:t>(</w:t>
      </w:r>
      <w:r>
        <w:rPr>
          <w:rStyle w:val="mord"/>
          <w:rFonts w:ascii="KaTeX_Math" w:hAnsi="KaTeX_Math"/>
          <w:i/>
          <w:iCs/>
          <w:color w:val="FFFFFF"/>
          <w:sz w:val="20"/>
          <w:szCs w:val="20"/>
        </w:rPr>
        <w:t>P</w:t>
      </w:r>
      <w:r>
        <w:rPr>
          <w:rStyle w:val="mpunct"/>
          <w:color w:val="FFFFFF"/>
          <w:sz w:val="20"/>
          <w:szCs w:val="20"/>
        </w:rPr>
        <w:t>,</w:t>
      </w:r>
      <w:r>
        <w:rPr>
          <w:rStyle w:val="mord"/>
          <w:rFonts w:ascii="KaTeX_Math" w:hAnsi="KaTeX_Math"/>
          <w:i/>
          <w:iCs/>
          <w:color w:val="FFFFFF"/>
          <w:sz w:val="20"/>
          <w:szCs w:val="20"/>
        </w:rPr>
        <w:t>n</w:t>
      </w:r>
      <w:r>
        <w:rPr>
          <w:rStyle w:val="mclose"/>
          <w:color w:val="FFFFFF"/>
          <w:sz w:val="20"/>
          <w:szCs w:val="20"/>
        </w:rPr>
        <w:t>)</w:t>
      </w:r>
      <w:r>
        <w:rPr>
          <w:rStyle w:val="vlist-s"/>
          <w:color w:val="FFFFFF"/>
          <w:sz w:val="2"/>
          <w:szCs w:val="2"/>
        </w:rPr>
        <w:t>​</w:t>
      </w:r>
      <w:r>
        <w:rPr>
          <w:rFonts w:ascii="Segoe UI" w:hAnsi="Segoe UI" w:cs="Segoe UI"/>
          <w:color w:val="FFFFFF"/>
        </w:rPr>
        <w:t> принимают: </w:t>
      </w:r>
      <w:r>
        <w:rPr>
          <w:rStyle w:val="katex-mathml"/>
          <w:rFonts w:ascii="Cambria Math" w:hAnsi="Cambria Math" w:cs="Cambria Math"/>
          <w:color w:val="FFFFFF"/>
          <w:sz w:val="29"/>
          <w:szCs w:val="29"/>
          <w:bdr w:val="none" w:sz="0" w:space="0" w:color="auto" w:frame="1"/>
        </w:rPr>
        <w:t>𝑛</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𝑛𝑗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𝑛𝑗</w:t>
      </w:r>
      <w:r>
        <w:rPr>
          <w:rStyle w:val="katex-mathml"/>
          <w:color w:val="FFFFFF"/>
          <w:sz w:val="29"/>
          <w:szCs w:val="29"/>
          <w:bdr w:val="none" w:sz="0" w:space="0" w:color="auto" w:frame="1"/>
        </w:rPr>
        <w:t>+1)</w:t>
      </w:r>
      <w:r>
        <w:rPr>
          <w:rStyle w:val="katex-mathml"/>
          <w:rFonts w:ascii="Cambria Math" w:hAnsi="Cambria Math" w:cs="Cambria Math"/>
          <w:color w:val="FFFFFF"/>
          <w:sz w:val="29"/>
          <w:szCs w:val="29"/>
          <w:bdr w:val="none" w:sz="0" w:space="0" w:color="auto" w:frame="1"/>
        </w:rPr>
        <w:t>𝑘</w:t>
      </w:r>
      <w:r>
        <w:rPr>
          <w:rStyle w:val="mord"/>
          <w:rFonts w:ascii="KaTeX_Math" w:hAnsi="KaTeX_Math"/>
          <w:i/>
          <w:iCs/>
          <w:color w:val="FFFFFF"/>
          <w:sz w:val="29"/>
          <w:szCs w:val="29"/>
        </w:rPr>
        <w:t>n</w:t>
      </w:r>
      <w:r>
        <w:rPr>
          <w:rStyle w:val="mrel"/>
          <w:color w:val="FFFFFF"/>
          <w:sz w:val="29"/>
          <w:szCs w:val="29"/>
        </w:rPr>
        <w:t>=</w:t>
      </w:r>
      <w:r>
        <w:rPr>
          <w:rStyle w:val="mopen"/>
          <w:color w:val="FFFFFF"/>
          <w:sz w:val="29"/>
          <w:szCs w:val="29"/>
        </w:rPr>
        <w:t>(</w:t>
      </w:r>
      <w:r>
        <w:rPr>
          <w:rStyle w:val="mord"/>
          <w:rFonts w:ascii="KaTeX_Math" w:hAnsi="KaTeX_Math"/>
          <w:i/>
          <w:iCs/>
          <w:color w:val="FFFFFF"/>
          <w:sz w:val="29"/>
          <w:szCs w:val="29"/>
        </w:rPr>
        <w:t>n</w:t>
      </w:r>
      <w:r>
        <w:rPr>
          <w:rStyle w:val="mord"/>
          <w:rFonts w:ascii="KaTeX_Math" w:hAnsi="KaTeX_Math"/>
          <w:i/>
          <w:iCs/>
          <w:color w:val="FFFFFF"/>
          <w:sz w:val="20"/>
          <w:szCs w:val="20"/>
        </w:rPr>
        <w:t>j</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n</w:t>
      </w:r>
      <w:r>
        <w:rPr>
          <w:rStyle w:val="mord"/>
          <w:rFonts w:ascii="KaTeX_Math" w:hAnsi="KaTeX_Math"/>
          <w:i/>
          <w:iCs/>
          <w:color w:val="FFFFFF"/>
          <w:sz w:val="20"/>
          <w:szCs w:val="20"/>
        </w:rPr>
        <w:t>j</w:t>
      </w:r>
      <w:r>
        <w:rPr>
          <w:rStyle w:val="mbin"/>
          <w:color w:val="FFFFFF"/>
          <w:sz w:val="20"/>
          <w:szCs w:val="20"/>
        </w:rPr>
        <w:t>+</w:t>
      </w:r>
      <w:r>
        <w:rPr>
          <w:rStyle w:val="mord"/>
          <w:color w:val="FFFFFF"/>
          <w:sz w:val="20"/>
          <w:szCs w:val="20"/>
        </w:rPr>
        <w:t>1</w:t>
      </w:r>
      <w:r>
        <w:rPr>
          <w:rStyle w:val="vlist-s"/>
          <w:color w:val="FFFFFF"/>
          <w:sz w:val="2"/>
          <w:szCs w:val="2"/>
        </w:rPr>
        <w:t>​</w:t>
      </w:r>
      <w:r>
        <w:rPr>
          <w:rStyle w:val="mclose"/>
          <w:color w:val="FFFFFF"/>
          <w:sz w:val="29"/>
          <w:szCs w:val="29"/>
        </w:rPr>
        <w:t>)</w:t>
      </w:r>
      <w:r>
        <w:rPr>
          <w:rStyle w:val="mord"/>
          <w:rFonts w:ascii="KaTeX_Math" w:hAnsi="KaTeX_Math"/>
          <w:i/>
          <w:iCs/>
          <w:color w:val="FFFFFF"/>
          <w:sz w:val="20"/>
          <w:szCs w:val="20"/>
        </w:rPr>
        <w:t>k</w:t>
      </w:r>
      <w:r>
        <w:rPr>
          <w:rStyle w:val="vlist-s"/>
          <w:color w:val="FFFFFF"/>
          <w:sz w:val="2"/>
          <w:szCs w:val="2"/>
        </w:rPr>
        <w:t>​</w:t>
      </w:r>
      <w:r>
        <w:rPr>
          <w:rFonts w:ascii="Segoe UI" w:hAnsi="Segoe UI" w:cs="Segoe UI"/>
          <w:color w:val="FFFFFF"/>
        </w:rPr>
        <w:t>.</w:t>
      </w:r>
    </w:p>
    <w:p w14:paraId="286668F3"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9.4.3 Определение систематической составляющей погрешности</w:t>
      </w:r>
      <w:r>
        <w:rPr>
          <w:rFonts w:ascii="Segoe UI" w:hAnsi="Segoe UI" w:cs="Segoe UI"/>
          <w:color w:val="FFFFFF"/>
        </w:rPr>
        <w:br/>
        <w:t xml:space="preserve">9.4.3.1 Систематическую составляющую погрешности </w:t>
      </w:r>
      <w:proofErr w:type="spellStart"/>
      <w:r>
        <w:rPr>
          <w:rFonts w:ascii="Segoe UI" w:hAnsi="Segoe UI" w:cs="Segoe UI"/>
          <w:color w:val="FFFFFF"/>
        </w:rPr>
        <w:t>массомера</w:t>
      </w:r>
      <w:proofErr w:type="spellEnd"/>
      <w:r>
        <w:rPr>
          <w:rFonts w:ascii="Segoe UI" w:hAnsi="Segoe UI" w:cs="Segoe UI"/>
          <w:color w:val="FFFFFF"/>
        </w:rPr>
        <w:t xml:space="preserve"> (</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𝑘</w:t>
      </w:r>
      <w:proofErr w:type="spellStart"/>
      <w:r>
        <w:rPr>
          <w:rStyle w:val="mord"/>
          <w:rFonts w:ascii="KaTeX_Math" w:hAnsi="KaTeX_Math"/>
          <w:i/>
          <w:iCs/>
          <w:color w:val="FFFFFF"/>
          <w:sz w:val="29"/>
          <w:szCs w:val="29"/>
        </w:rPr>
        <w:t>θ</w:t>
      </w:r>
      <w:r>
        <w:rPr>
          <w:rStyle w:val="mord"/>
          <w:color w:val="FFFFFF"/>
          <w:sz w:val="20"/>
          <w:szCs w:val="20"/>
        </w:rPr>
        <w:t>Σ</w:t>
      </w:r>
      <w:r>
        <w:rPr>
          <w:rStyle w:val="mord"/>
          <w:rFonts w:ascii="KaTeX_Math" w:hAnsi="KaTeX_Math"/>
          <w:i/>
          <w:iCs/>
          <w:color w:val="FFFFFF"/>
          <w:sz w:val="20"/>
          <w:szCs w:val="20"/>
        </w:rPr>
        <w:t>k</w:t>
      </w:r>
      <w:proofErr w:type="spellEnd"/>
      <w:r>
        <w:rPr>
          <w:rStyle w:val="vlist-s"/>
          <w:color w:val="FFFFFF"/>
          <w:sz w:val="2"/>
          <w:szCs w:val="2"/>
        </w:rPr>
        <w:t>​</w:t>
      </w:r>
      <w:r>
        <w:rPr>
          <w:rFonts w:ascii="Segoe UI" w:hAnsi="Segoe UI" w:cs="Segoe UI"/>
          <w:color w:val="FFFFFF"/>
        </w:rPr>
        <w:t>, %) определяют (с учетом примечаний к 9.2.3) по формуле:</w:t>
      </w:r>
    </w:p>
    <w:p w14:paraId="7BD4E899"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𝑘</w:t>
      </w:r>
      <w:r>
        <w:rPr>
          <w:rStyle w:val="katex-mathml"/>
          <w:color w:val="FFFFFF"/>
          <w:sz w:val="29"/>
          <w:szCs w:val="29"/>
          <w:bdr w:val="none" w:sz="0" w:space="0" w:color="auto" w:frame="1"/>
        </w:rPr>
        <w:t>=1,1×(</w:t>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TПУ)2+(</w:t>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ПП)2+(</w:t>
      </w:r>
      <w:r>
        <w:rPr>
          <w:rStyle w:val="katex-mathml"/>
          <w:rFonts w:ascii="Cambria Math" w:hAnsi="Cambria Math" w:cs="Cambria Math"/>
          <w:color w:val="FFFFFF"/>
          <w:sz w:val="29"/>
          <w:szCs w:val="29"/>
          <w:bdr w:val="none" w:sz="0" w:space="0" w:color="auto" w:frame="1"/>
        </w:rPr>
        <w:t>𝜃𝑡</w:t>
      </w:r>
      <w:r>
        <w:rPr>
          <w:rStyle w:val="katex-mathml"/>
          <w:color w:val="FFFFFF"/>
          <w:sz w:val="29"/>
          <w:szCs w:val="29"/>
          <w:bdr w:val="none" w:sz="0" w:space="0" w:color="auto" w:frame="1"/>
        </w:rPr>
        <w:t>)2+(</w:t>
      </w:r>
      <w:r>
        <w:rPr>
          <w:rStyle w:val="katex-mathml"/>
          <w:rFonts w:ascii="Cambria Math" w:hAnsi="Cambria Math" w:cs="Cambria Math"/>
          <w:color w:val="FFFFFF"/>
          <w:sz w:val="29"/>
          <w:szCs w:val="29"/>
          <w:bdr w:val="none" w:sz="0" w:space="0" w:color="auto" w:frame="1"/>
        </w:rPr>
        <w:t>𝛿𝐾</w:t>
      </w:r>
      <w:r>
        <w:rPr>
          <w:rStyle w:val="katex-mathml"/>
          <w:color w:val="FFFFFF"/>
          <w:sz w:val="29"/>
          <w:szCs w:val="29"/>
          <w:bdr w:val="none" w:sz="0" w:space="0" w:color="auto" w:frame="1"/>
        </w:rPr>
        <w:t>VOH)2+(</w:t>
      </w:r>
      <w:r>
        <w:rPr>
          <w:rStyle w:val="katex-mathml"/>
          <w:rFonts w:ascii="Cambria Math" w:hAnsi="Cambria Math" w:cs="Cambria Math"/>
          <w:color w:val="FFFFFF"/>
          <w:sz w:val="29"/>
          <w:szCs w:val="29"/>
          <w:bdr w:val="none" w:sz="0" w:space="0" w:color="auto" w:frame="1"/>
        </w:rPr>
        <w:t>𝜃𝑘𝐾𝐹</w:t>
      </w:r>
      <w:r>
        <w:rPr>
          <w:rStyle w:val="katex-mathml"/>
          <w:color w:val="FFFFFF"/>
          <w:sz w:val="29"/>
          <w:szCs w:val="29"/>
          <w:bdr w:val="none" w:sz="0" w:space="0" w:color="auto" w:frame="1"/>
        </w:rPr>
        <w:t>)2+(</w:t>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0</w:t>
      </w:r>
      <w:r>
        <w:rPr>
          <w:rStyle w:val="katex-mathml"/>
          <w:rFonts w:ascii="Cambria Math" w:hAnsi="Cambria Math" w:cs="Cambria Math"/>
          <w:color w:val="FFFFFF"/>
          <w:sz w:val="29"/>
          <w:szCs w:val="29"/>
          <w:bdr w:val="none" w:sz="0" w:space="0" w:color="auto" w:frame="1"/>
        </w:rPr>
        <w:t>𝑘</w:t>
      </w:r>
      <w:r>
        <w:rPr>
          <w:rStyle w:val="katex-mathml"/>
          <w:color w:val="FFFFFF"/>
          <w:sz w:val="29"/>
          <w:szCs w:val="29"/>
          <w:bdr w:val="none" w:sz="0" w:space="0" w:color="auto" w:frame="1"/>
        </w:rPr>
        <w:t>uac)2</w:t>
      </w:r>
      <w:r>
        <w:rPr>
          <w:rStyle w:val="mord"/>
          <w:rFonts w:ascii="KaTeX_Math" w:hAnsi="KaTeX_Math"/>
          <w:i/>
          <w:iCs/>
          <w:color w:val="FFFFFF"/>
          <w:sz w:val="29"/>
          <w:szCs w:val="29"/>
        </w:rPr>
        <w:t>θ</w:t>
      </w:r>
      <w:r>
        <w:rPr>
          <w:rStyle w:val="mord"/>
          <w:color w:val="FFFFFF"/>
          <w:sz w:val="20"/>
          <w:szCs w:val="20"/>
        </w:rPr>
        <w:t>Σ</w:t>
      </w:r>
      <w:r>
        <w:rPr>
          <w:rStyle w:val="mord"/>
          <w:rFonts w:ascii="KaTeX_Math" w:hAnsi="KaTeX_Math"/>
          <w:i/>
          <w:iCs/>
          <w:color w:val="FFFFFF"/>
          <w:sz w:val="20"/>
          <w:szCs w:val="20"/>
        </w:rPr>
        <w:t>k</w:t>
      </w:r>
      <w:r>
        <w:rPr>
          <w:rStyle w:val="vlist-s"/>
          <w:color w:val="FFFFFF"/>
          <w:sz w:val="2"/>
          <w:szCs w:val="2"/>
        </w:rPr>
        <w:t>​</w:t>
      </w:r>
      <w:r>
        <w:rPr>
          <w:rStyle w:val="mrel"/>
          <w:color w:val="FFFFFF"/>
          <w:sz w:val="29"/>
          <w:szCs w:val="29"/>
        </w:rPr>
        <w:t>=</w:t>
      </w:r>
      <w:r>
        <w:rPr>
          <w:rStyle w:val="mord"/>
          <w:color w:val="FFFFFF"/>
          <w:sz w:val="29"/>
          <w:szCs w:val="29"/>
        </w:rPr>
        <w:t>1</w:t>
      </w:r>
      <w:r>
        <w:rPr>
          <w:rStyle w:val="mpunct"/>
          <w:color w:val="FFFFFF"/>
          <w:sz w:val="29"/>
          <w:szCs w:val="29"/>
        </w:rPr>
        <w:t>,</w:t>
      </w:r>
      <w:r>
        <w:rPr>
          <w:rStyle w:val="mord"/>
          <w:color w:val="FFFFFF"/>
          <w:sz w:val="29"/>
          <w:szCs w:val="29"/>
        </w:rPr>
        <w:t>1</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δ</w:t>
      </w:r>
      <w:r>
        <w:rPr>
          <w:rStyle w:val="mord"/>
          <w:color w:val="FFFFFF"/>
          <w:sz w:val="20"/>
          <w:szCs w:val="20"/>
        </w:rPr>
        <w:t>TПУ</w:t>
      </w:r>
      <w:r>
        <w:rPr>
          <w:rStyle w:val="vlist-s"/>
          <w:color w:val="FFFFFF"/>
          <w:sz w:val="2"/>
          <w:szCs w:val="2"/>
        </w:rPr>
        <w:t>​</w:t>
      </w:r>
      <w:r>
        <w:rPr>
          <w:rStyle w:val="mclose"/>
          <w:color w:val="FFFFFF"/>
          <w:sz w:val="29"/>
          <w:szCs w:val="29"/>
        </w:rPr>
        <w:t>)</w:t>
      </w:r>
      <w:r>
        <w:rPr>
          <w:rStyle w:val="mord"/>
          <w:color w:val="FFFFFF"/>
          <w:sz w:val="20"/>
          <w:szCs w:val="20"/>
        </w:rPr>
        <w:t>2</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δ</w:t>
      </w:r>
      <w:r>
        <w:rPr>
          <w:rStyle w:val="mord"/>
          <w:color w:val="FFFFFF"/>
          <w:sz w:val="20"/>
          <w:szCs w:val="20"/>
        </w:rPr>
        <w:t>ПП</w:t>
      </w:r>
      <w:r>
        <w:rPr>
          <w:rStyle w:val="vlist-s"/>
          <w:color w:val="FFFFFF"/>
          <w:sz w:val="2"/>
          <w:szCs w:val="2"/>
        </w:rPr>
        <w:t>​</w:t>
      </w:r>
      <w:r>
        <w:rPr>
          <w:rStyle w:val="mclose"/>
          <w:color w:val="FFFFFF"/>
          <w:sz w:val="29"/>
          <w:szCs w:val="29"/>
        </w:rPr>
        <w:t>)</w:t>
      </w:r>
      <w:r>
        <w:rPr>
          <w:rStyle w:val="mord"/>
          <w:color w:val="FFFFFF"/>
          <w:sz w:val="20"/>
          <w:szCs w:val="20"/>
        </w:rPr>
        <w:t>2</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θ</w:t>
      </w:r>
      <w:r>
        <w:rPr>
          <w:rStyle w:val="mord"/>
          <w:rFonts w:ascii="KaTeX_Math" w:hAnsi="KaTeX_Math"/>
          <w:i/>
          <w:iCs/>
          <w:color w:val="FFFFFF"/>
          <w:sz w:val="20"/>
          <w:szCs w:val="20"/>
        </w:rPr>
        <w:t>t</w:t>
      </w:r>
      <w:r>
        <w:rPr>
          <w:rStyle w:val="vlist-s"/>
          <w:color w:val="FFFFFF"/>
          <w:sz w:val="2"/>
          <w:szCs w:val="2"/>
        </w:rPr>
        <w:t>​</w:t>
      </w:r>
      <w:r>
        <w:rPr>
          <w:rStyle w:val="mclose"/>
          <w:color w:val="FFFFFF"/>
          <w:sz w:val="29"/>
          <w:szCs w:val="29"/>
        </w:rPr>
        <w:t>)</w:t>
      </w:r>
      <w:r>
        <w:rPr>
          <w:rStyle w:val="mord"/>
          <w:color w:val="FFFFFF"/>
          <w:sz w:val="20"/>
          <w:szCs w:val="20"/>
        </w:rPr>
        <w:t>2</w:t>
      </w:r>
      <w:r>
        <w:rPr>
          <w:rStyle w:val="mbin"/>
          <w:color w:val="FFFFFF"/>
          <w:sz w:val="29"/>
          <w:szCs w:val="29"/>
        </w:rPr>
        <w:t>+</w:t>
      </w:r>
      <w:r>
        <w:rPr>
          <w:rStyle w:val="delimsizing"/>
          <w:rFonts w:ascii="KaTeX_Size1" w:hAnsi="KaTeX_Size1"/>
          <w:color w:val="FFFFFF"/>
          <w:sz w:val="29"/>
          <w:szCs w:val="29"/>
        </w:rPr>
        <w:t>(</w:t>
      </w:r>
      <w:r>
        <w:rPr>
          <w:rStyle w:val="mord"/>
          <w:rFonts w:ascii="KaTeX_Math" w:hAnsi="KaTeX_Math"/>
          <w:i/>
          <w:iCs/>
          <w:color w:val="FFFFFF"/>
          <w:sz w:val="29"/>
          <w:szCs w:val="29"/>
        </w:rPr>
        <w:t>δ</w:t>
      </w:r>
      <w:r>
        <w:rPr>
          <w:rStyle w:val="mord"/>
          <w:rFonts w:ascii="KaTeX_Math" w:hAnsi="KaTeX_Math"/>
          <w:i/>
          <w:iCs/>
          <w:color w:val="FFFFFF"/>
          <w:sz w:val="20"/>
          <w:szCs w:val="20"/>
        </w:rPr>
        <w:t>K</w:t>
      </w:r>
      <w:r>
        <w:rPr>
          <w:rStyle w:val="mord"/>
          <w:color w:val="FFFFFF"/>
          <w:sz w:val="20"/>
          <w:szCs w:val="20"/>
        </w:rPr>
        <w:t>VOH</w:t>
      </w:r>
      <w:r>
        <w:rPr>
          <w:rStyle w:val="vlist-s"/>
          <w:color w:val="FFFFFF"/>
          <w:sz w:val="2"/>
          <w:szCs w:val="2"/>
        </w:rPr>
        <w:t>​</w:t>
      </w:r>
      <w:r>
        <w:rPr>
          <w:rStyle w:val="delimsizing"/>
          <w:rFonts w:ascii="KaTeX_Size1" w:hAnsi="KaTeX_Size1"/>
          <w:color w:val="FFFFFF"/>
          <w:sz w:val="29"/>
          <w:szCs w:val="29"/>
        </w:rPr>
        <w:t>)</w:t>
      </w:r>
      <w:r>
        <w:rPr>
          <w:rStyle w:val="mord"/>
          <w:color w:val="FFFFFF"/>
          <w:sz w:val="20"/>
          <w:szCs w:val="20"/>
        </w:rPr>
        <w:t>2</w:t>
      </w:r>
      <w:r>
        <w:rPr>
          <w:rStyle w:val="mbin"/>
          <w:color w:val="FFFFFF"/>
          <w:sz w:val="29"/>
          <w:szCs w:val="29"/>
        </w:rPr>
        <w:t>+</w:t>
      </w:r>
      <w:r>
        <w:rPr>
          <w:rStyle w:val="delimsizing"/>
          <w:rFonts w:ascii="KaTeX_Size1" w:hAnsi="KaTeX_Size1"/>
          <w:color w:val="FFFFFF"/>
          <w:sz w:val="29"/>
          <w:szCs w:val="29"/>
        </w:rPr>
        <w:t>(</w:t>
      </w:r>
      <w:r>
        <w:rPr>
          <w:rStyle w:val="mord"/>
          <w:rFonts w:ascii="KaTeX_Math" w:hAnsi="KaTeX_Math"/>
          <w:i/>
          <w:iCs/>
          <w:color w:val="FFFFFF"/>
          <w:sz w:val="29"/>
          <w:szCs w:val="29"/>
        </w:rPr>
        <w:t>θ</w:t>
      </w:r>
      <w:r>
        <w:rPr>
          <w:rStyle w:val="mord"/>
          <w:rFonts w:ascii="KaTeX_Math" w:hAnsi="KaTeX_Math"/>
          <w:i/>
          <w:iCs/>
          <w:color w:val="FFFFFF"/>
          <w:sz w:val="20"/>
          <w:szCs w:val="20"/>
        </w:rPr>
        <w:t>kKF</w:t>
      </w:r>
      <w:r>
        <w:rPr>
          <w:rStyle w:val="vlist-s"/>
          <w:color w:val="FFFFFF"/>
          <w:sz w:val="2"/>
          <w:szCs w:val="2"/>
        </w:rPr>
        <w:t>​</w:t>
      </w:r>
      <w:r>
        <w:rPr>
          <w:rStyle w:val="delimsizing"/>
          <w:rFonts w:ascii="KaTeX_Size1" w:hAnsi="KaTeX_Size1"/>
          <w:color w:val="FFFFFF"/>
          <w:sz w:val="29"/>
          <w:szCs w:val="29"/>
        </w:rPr>
        <w:t>)</w:t>
      </w:r>
      <w:r>
        <w:rPr>
          <w:rStyle w:val="mord"/>
          <w:color w:val="FFFFFF"/>
          <w:sz w:val="20"/>
          <w:szCs w:val="20"/>
        </w:rPr>
        <w:t>2</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δ</w:t>
      </w:r>
      <w:r>
        <w:rPr>
          <w:rStyle w:val="mord"/>
          <w:color w:val="FFFFFF"/>
          <w:sz w:val="20"/>
          <w:szCs w:val="20"/>
        </w:rPr>
        <w:t>0</w:t>
      </w:r>
      <w:r>
        <w:rPr>
          <w:rStyle w:val="mord"/>
          <w:rFonts w:ascii="KaTeX_Math" w:hAnsi="KaTeX_Math"/>
          <w:i/>
          <w:iCs/>
          <w:color w:val="FFFFFF"/>
          <w:sz w:val="20"/>
          <w:szCs w:val="20"/>
        </w:rPr>
        <w:t>k</w:t>
      </w:r>
      <w:r>
        <w:rPr>
          <w:rStyle w:val="mord"/>
          <w:color w:val="FFFFFF"/>
          <w:sz w:val="20"/>
          <w:szCs w:val="20"/>
        </w:rPr>
        <w:t>uac</w:t>
      </w:r>
      <w:r>
        <w:rPr>
          <w:rStyle w:val="vlist-s"/>
          <w:color w:val="FFFFFF"/>
          <w:sz w:val="2"/>
          <w:szCs w:val="2"/>
        </w:rPr>
        <w:t>​</w:t>
      </w:r>
      <w:r>
        <w:rPr>
          <w:rStyle w:val="mclose"/>
          <w:color w:val="FFFFFF"/>
          <w:sz w:val="29"/>
          <w:szCs w:val="29"/>
        </w:rPr>
        <w:t>)</w:t>
      </w:r>
      <w:r>
        <w:rPr>
          <w:rStyle w:val="mord"/>
          <w:color w:val="FFFFFF"/>
          <w:sz w:val="20"/>
          <w:szCs w:val="20"/>
        </w:rPr>
        <w:t>2</w:t>
      </w:r>
      <w:r>
        <w:rPr>
          <w:rStyle w:val="vlist-s"/>
          <w:color w:val="FFFFFF"/>
          <w:sz w:val="2"/>
          <w:szCs w:val="2"/>
        </w:rPr>
        <w:t>​</w:t>
      </w:r>
      <w:r>
        <w:rPr>
          <w:rFonts w:ascii="Segoe UI" w:hAnsi="Segoe UI" w:cs="Segoe UI"/>
          <w:color w:val="FFFFFF"/>
        </w:rPr>
        <w:br/>
        <w:t>где </w:t>
      </w:r>
      <w:r>
        <w:rPr>
          <w:rStyle w:val="katex-mathml"/>
          <w:rFonts w:ascii="Cambria Math" w:hAnsi="Cambria Math" w:cs="Cambria Math"/>
          <w:color w:val="FFFFFF"/>
          <w:sz w:val="29"/>
          <w:szCs w:val="29"/>
          <w:bdr w:val="none" w:sz="0" w:space="0" w:color="auto" w:frame="1"/>
        </w:rPr>
        <w:t>𝜃𝑘𝐾𝐹</w:t>
      </w:r>
      <w:proofErr w:type="spellStart"/>
      <w:r>
        <w:rPr>
          <w:rStyle w:val="mord"/>
          <w:rFonts w:ascii="KaTeX_Math" w:hAnsi="KaTeX_Math"/>
          <w:i/>
          <w:iCs/>
          <w:color w:val="FFFFFF"/>
          <w:sz w:val="29"/>
          <w:szCs w:val="29"/>
        </w:rPr>
        <w:t>θ</w:t>
      </w:r>
      <w:r>
        <w:rPr>
          <w:rStyle w:val="mord"/>
          <w:rFonts w:ascii="KaTeX_Math" w:hAnsi="KaTeX_Math"/>
          <w:i/>
          <w:iCs/>
          <w:color w:val="FFFFFF"/>
          <w:sz w:val="20"/>
          <w:szCs w:val="20"/>
        </w:rPr>
        <w:t>kKF</w:t>
      </w:r>
      <w:proofErr w:type="spellEnd"/>
      <w:r>
        <w:rPr>
          <w:rStyle w:val="vlist-s"/>
          <w:color w:val="FFFFFF"/>
          <w:sz w:val="2"/>
          <w:szCs w:val="2"/>
        </w:rPr>
        <w:t>​</w:t>
      </w:r>
      <w:r>
        <w:rPr>
          <w:rFonts w:ascii="Segoe UI" w:hAnsi="Segoe UI" w:cs="Segoe UI"/>
          <w:color w:val="FFFFFF"/>
        </w:rPr>
        <w:t xml:space="preserve"> - составляющая систематической погрешности, обусловленная аппроксимацией ГХ </w:t>
      </w:r>
      <w:proofErr w:type="spellStart"/>
      <w:r>
        <w:rPr>
          <w:rFonts w:ascii="Segoe UI" w:hAnsi="Segoe UI" w:cs="Segoe UI"/>
          <w:color w:val="FFFFFF"/>
        </w:rPr>
        <w:t>массомера</w:t>
      </w:r>
      <w:proofErr w:type="spellEnd"/>
      <w:r>
        <w:rPr>
          <w:rFonts w:ascii="Segoe UI" w:hAnsi="Segoe UI" w:cs="Segoe UI"/>
          <w:color w:val="FFFFFF"/>
        </w:rPr>
        <w:t xml:space="preserve"> в k-м поддиапазоне расхода, %, определяемая по 9.4.3.2;</w:t>
      </w:r>
      <w:r>
        <w:rPr>
          <w:rFonts w:ascii="Segoe UI" w:hAnsi="Segoe UI" w:cs="Segoe UI"/>
          <w:color w:val="FFFFFF"/>
        </w:rPr>
        <w:br/>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0</w:t>
      </w:r>
      <w:r>
        <w:rPr>
          <w:rStyle w:val="katex-mathml"/>
          <w:rFonts w:ascii="Cambria Math" w:hAnsi="Cambria Math" w:cs="Cambria Math"/>
          <w:color w:val="FFFFFF"/>
          <w:sz w:val="29"/>
          <w:szCs w:val="29"/>
          <w:bdr w:val="none" w:sz="0" w:space="0" w:color="auto" w:frame="1"/>
        </w:rPr>
        <w:t>𝑘</w:t>
      </w:r>
      <w:r>
        <w:rPr>
          <w:rStyle w:val="katex-mathml"/>
          <w:color w:val="FFFFFF"/>
          <w:sz w:val="29"/>
          <w:szCs w:val="29"/>
          <w:bdr w:val="none" w:sz="0" w:space="0" w:color="auto" w:frame="1"/>
        </w:rPr>
        <w:t>uac</w:t>
      </w:r>
      <w:r>
        <w:rPr>
          <w:rStyle w:val="mord"/>
          <w:rFonts w:ascii="KaTeX_Math" w:hAnsi="KaTeX_Math"/>
          <w:i/>
          <w:iCs/>
          <w:color w:val="FFFFFF"/>
          <w:sz w:val="29"/>
          <w:szCs w:val="29"/>
        </w:rPr>
        <w:t>δ</w:t>
      </w:r>
      <w:r>
        <w:rPr>
          <w:rStyle w:val="mord"/>
          <w:color w:val="FFFFFF"/>
          <w:sz w:val="20"/>
          <w:szCs w:val="20"/>
        </w:rPr>
        <w:t>0</w:t>
      </w:r>
      <w:r>
        <w:rPr>
          <w:rStyle w:val="mord"/>
          <w:rFonts w:ascii="KaTeX_Math" w:hAnsi="KaTeX_Math"/>
          <w:i/>
          <w:iCs/>
          <w:color w:val="FFFFFF"/>
          <w:sz w:val="20"/>
          <w:szCs w:val="20"/>
        </w:rPr>
        <w:t>k</w:t>
      </w:r>
      <w:r>
        <w:rPr>
          <w:rStyle w:val="mord"/>
          <w:color w:val="FFFFFF"/>
          <w:sz w:val="20"/>
          <w:szCs w:val="20"/>
        </w:rPr>
        <w:t>uac</w:t>
      </w:r>
      <w:r>
        <w:rPr>
          <w:rStyle w:val="vlist-s"/>
          <w:color w:val="FFFFFF"/>
          <w:sz w:val="2"/>
          <w:szCs w:val="2"/>
        </w:rPr>
        <w:t>​</w:t>
      </w:r>
      <w:r>
        <w:rPr>
          <w:rFonts w:ascii="Segoe UI" w:hAnsi="Segoe UI" w:cs="Segoe UI"/>
          <w:color w:val="FFFFFF"/>
        </w:rPr>
        <w:t> - относительная погрешность стабильности нуля в k-м поддиапазоне, определяемая по 9.4.3.3, %.</w:t>
      </w:r>
    </w:p>
    <w:p w14:paraId="31EC29DF"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9.4.3.2 Составляющую систематической погрешности, обусловленную аппроксимацией ГХ </w:t>
      </w:r>
      <w:proofErr w:type="spellStart"/>
      <w:r>
        <w:rPr>
          <w:rFonts w:ascii="Segoe UI" w:hAnsi="Segoe UI" w:cs="Segoe UI"/>
          <w:color w:val="FFFFFF"/>
        </w:rPr>
        <w:t>массомера</w:t>
      </w:r>
      <w:proofErr w:type="spellEnd"/>
      <w:r>
        <w:rPr>
          <w:rFonts w:ascii="Segoe UI" w:hAnsi="Segoe UI" w:cs="Segoe UI"/>
          <w:color w:val="FFFFFF"/>
        </w:rPr>
        <w:t xml:space="preserve"> в k-м поддиапазоне расхода (</w:t>
      </w:r>
      <w:r>
        <w:rPr>
          <w:rStyle w:val="katex-mathml"/>
          <w:rFonts w:ascii="Cambria Math" w:hAnsi="Cambria Math" w:cs="Cambria Math"/>
          <w:color w:val="FFFFFF"/>
          <w:sz w:val="29"/>
          <w:szCs w:val="29"/>
          <w:bdr w:val="none" w:sz="0" w:space="0" w:color="auto" w:frame="1"/>
        </w:rPr>
        <w:t>𝜃𝑘𝐾𝐹</w:t>
      </w:r>
      <w:proofErr w:type="spellStart"/>
      <w:r>
        <w:rPr>
          <w:rStyle w:val="mord"/>
          <w:rFonts w:ascii="KaTeX_Math" w:hAnsi="KaTeX_Math"/>
          <w:i/>
          <w:iCs/>
          <w:color w:val="FFFFFF"/>
          <w:sz w:val="29"/>
          <w:szCs w:val="29"/>
        </w:rPr>
        <w:t>θ</w:t>
      </w:r>
      <w:r>
        <w:rPr>
          <w:rStyle w:val="mord"/>
          <w:rFonts w:ascii="KaTeX_Math" w:hAnsi="KaTeX_Math"/>
          <w:i/>
          <w:iCs/>
          <w:color w:val="FFFFFF"/>
          <w:sz w:val="20"/>
          <w:szCs w:val="20"/>
        </w:rPr>
        <w:t>kKF</w:t>
      </w:r>
      <w:proofErr w:type="spellEnd"/>
      <w:r>
        <w:rPr>
          <w:rStyle w:val="vlist-s"/>
          <w:color w:val="FFFFFF"/>
          <w:sz w:val="2"/>
          <w:szCs w:val="2"/>
        </w:rPr>
        <w:t>​</w:t>
      </w:r>
      <w:r>
        <w:rPr>
          <w:rFonts w:ascii="Segoe UI" w:hAnsi="Segoe UI" w:cs="Segoe UI"/>
          <w:color w:val="FFFFFF"/>
        </w:rPr>
        <w:t>, %), определяют по формуле:</w:t>
      </w:r>
    </w:p>
    <w:p w14:paraId="4C0F2641" w14:textId="77777777" w:rsidR="00975764" w:rsidRDefault="00975764" w:rsidP="00975764">
      <w:pPr>
        <w:pStyle w:val="aff8"/>
        <w:shd w:val="clear" w:color="auto" w:fill="282828"/>
        <w:spacing w:before="0" w:after="0"/>
        <w:rPr>
          <w:rFonts w:ascii="Segoe UI" w:hAnsi="Segoe UI" w:cs="Segoe UI"/>
          <w:color w:val="FFFFFF"/>
        </w:rPr>
      </w:pPr>
      <w:r>
        <w:rPr>
          <w:rStyle w:val="katex-mathml"/>
          <w:rFonts w:ascii="Cambria Math" w:hAnsi="Cambria Math" w:cs="Cambria Math"/>
          <w:color w:val="FFFFFF"/>
          <w:sz w:val="29"/>
          <w:szCs w:val="29"/>
          <w:bdr w:val="none" w:sz="0" w:space="0" w:color="auto" w:frame="1"/>
        </w:rPr>
        <w:t>𝜃𝑘𝐾𝐹</w:t>
      </w:r>
      <w:r>
        <w:rPr>
          <w:rStyle w:val="katex-mathml"/>
          <w:color w:val="FFFFFF"/>
          <w:sz w:val="29"/>
          <w:szCs w:val="29"/>
          <w:bdr w:val="none" w:sz="0" w:space="0" w:color="auto" w:frame="1"/>
        </w:rPr>
        <w:t>=0,5×</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+1</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+1</w:t>
      </w:r>
      <w:r>
        <w:rPr>
          <w:rStyle w:val="katex-mathml"/>
          <w:rFonts w:ascii="Cambria Math" w:hAnsi="Cambria Math" w:cs="Cambria Math"/>
          <w:color w:val="FFFFFF"/>
          <w:sz w:val="29"/>
          <w:szCs w:val="29"/>
          <w:bdr w:val="none" w:sz="0" w:space="0" w:color="auto" w:frame="1"/>
        </w:rPr>
        <w:t>∣</w:t>
      </w:r>
      <w:r>
        <w:rPr>
          <w:rStyle w:val="katex-mathml"/>
          <w:color w:val="FFFFFF"/>
          <w:sz w:val="29"/>
          <w:szCs w:val="29"/>
          <w:bdr w:val="none" w:sz="0" w:space="0" w:color="auto" w:frame="1"/>
        </w:rPr>
        <w:t>×100</w:t>
      </w:r>
      <w:r>
        <w:rPr>
          <w:rStyle w:val="mord"/>
          <w:rFonts w:ascii="KaTeX_Math" w:hAnsi="KaTeX_Math"/>
          <w:i/>
          <w:iCs/>
          <w:color w:val="FFFFFF"/>
          <w:sz w:val="29"/>
          <w:szCs w:val="29"/>
        </w:rPr>
        <w:t>θ</w:t>
      </w:r>
      <w:r>
        <w:rPr>
          <w:rStyle w:val="mord"/>
          <w:rFonts w:ascii="KaTeX_Math" w:hAnsi="KaTeX_Math"/>
          <w:i/>
          <w:iCs/>
          <w:color w:val="FFFFFF"/>
          <w:sz w:val="20"/>
          <w:szCs w:val="20"/>
        </w:rPr>
        <w:t>kKF</w:t>
      </w:r>
      <w:r>
        <w:rPr>
          <w:rStyle w:val="vlist-s"/>
          <w:color w:val="FFFFFF"/>
          <w:sz w:val="2"/>
          <w:szCs w:val="2"/>
        </w:rPr>
        <w:t>​</w:t>
      </w:r>
      <w:r>
        <w:rPr>
          <w:rStyle w:val="mrel"/>
          <w:color w:val="FFFFFF"/>
          <w:sz w:val="29"/>
          <w:szCs w:val="29"/>
        </w:rPr>
        <w:t>=</w:t>
      </w:r>
      <w:r>
        <w:rPr>
          <w:rStyle w:val="mord"/>
          <w:color w:val="FFFFFF"/>
          <w:sz w:val="29"/>
          <w:szCs w:val="29"/>
        </w:rPr>
        <w:t>0</w:t>
      </w:r>
      <w:r>
        <w:rPr>
          <w:rStyle w:val="mpunct"/>
          <w:color w:val="FFFFFF"/>
          <w:sz w:val="29"/>
          <w:szCs w:val="29"/>
        </w:rPr>
        <w:t>,</w:t>
      </w:r>
      <w:r>
        <w:rPr>
          <w:rStyle w:val="mord"/>
          <w:color w:val="FFFFFF"/>
          <w:sz w:val="29"/>
          <w:szCs w:val="29"/>
        </w:rPr>
        <w:t>5</w:t>
      </w:r>
      <w:r>
        <w:rPr>
          <w:rStyle w:val="mbin"/>
          <w:color w:val="FFFFFF"/>
          <w:sz w:val="29"/>
          <w:szCs w:val="29"/>
        </w:rPr>
        <w:t>×</w:t>
      </w:r>
      <w:r>
        <w:rPr>
          <w:rStyle w:val="vlist-s"/>
          <w:color w:val="FFFFFF"/>
          <w:sz w:val="2"/>
          <w:szCs w:val="2"/>
        </w:rPr>
        <w:t>​</w:t>
      </w:r>
      <w:r>
        <w:rPr>
          <w:rStyle w:val="mord"/>
          <w:rFonts w:ascii="KaTeX_Math" w:hAnsi="KaTeX_Math"/>
          <w:i/>
          <w:iCs/>
          <w:color w:val="FFFFFF"/>
          <w:sz w:val="20"/>
          <w:szCs w:val="20"/>
        </w:rPr>
        <w:t>KF</w:t>
      </w:r>
      <w:r>
        <w:rPr>
          <w:rStyle w:val="mord"/>
          <w:rFonts w:ascii="KaTeX_Math" w:hAnsi="KaTeX_Math"/>
          <w:i/>
          <w:iCs/>
          <w:color w:val="FFFFFF"/>
          <w:sz w:val="14"/>
          <w:szCs w:val="14"/>
        </w:rPr>
        <w:t>j</w:t>
      </w:r>
      <w:r>
        <w:rPr>
          <w:rStyle w:val="vlist-s"/>
          <w:color w:val="FFFFFF"/>
          <w:sz w:val="2"/>
          <w:szCs w:val="2"/>
        </w:rPr>
        <w:t>​</w:t>
      </w:r>
      <w:r>
        <w:rPr>
          <w:rStyle w:val="mbin"/>
          <w:color w:val="FFFFFF"/>
          <w:sz w:val="20"/>
          <w:szCs w:val="20"/>
        </w:rPr>
        <w:t>+</w:t>
      </w:r>
      <w:r>
        <w:rPr>
          <w:rStyle w:val="mord"/>
          <w:rFonts w:ascii="KaTeX_Math" w:hAnsi="KaTeX_Math"/>
          <w:i/>
          <w:iCs/>
          <w:color w:val="FFFFFF"/>
          <w:sz w:val="20"/>
          <w:szCs w:val="20"/>
        </w:rPr>
        <w:t>KF</w:t>
      </w:r>
      <w:r>
        <w:rPr>
          <w:rStyle w:val="mord"/>
          <w:rFonts w:ascii="KaTeX_Math" w:hAnsi="KaTeX_Math"/>
          <w:i/>
          <w:iCs/>
          <w:color w:val="FFFFFF"/>
          <w:sz w:val="14"/>
          <w:szCs w:val="14"/>
        </w:rPr>
        <w:t>j</w:t>
      </w:r>
      <w:r>
        <w:rPr>
          <w:rStyle w:val="mbin"/>
          <w:color w:val="FFFFFF"/>
          <w:sz w:val="14"/>
          <w:szCs w:val="14"/>
        </w:rPr>
        <w:t>+</w:t>
      </w:r>
      <w:r>
        <w:rPr>
          <w:rStyle w:val="mord"/>
          <w:color w:val="FFFFFF"/>
          <w:sz w:val="14"/>
          <w:szCs w:val="14"/>
        </w:rPr>
        <w:t>1</w:t>
      </w:r>
      <w:r>
        <w:rPr>
          <w:rStyle w:val="vlist-s"/>
          <w:color w:val="FFFFFF"/>
          <w:sz w:val="2"/>
          <w:szCs w:val="2"/>
        </w:rPr>
        <w:t>​</w:t>
      </w:r>
      <w:r>
        <w:rPr>
          <w:rStyle w:val="mord"/>
          <w:rFonts w:ascii="KaTeX_Math" w:hAnsi="KaTeX_Math"/>
          <w:i/>
          <w:iCs/>
          <w:color w:val="FFFFFF"/>
          <w:sz w:val="20"/>
          <w:szCs w:val="20"/>
        </w:rPr>
        <w:t>KF</w:t>
      </w:r>
      <w:r>
        <w:rPr>
          <w:rStyle w:val="mord"/>
          <w:rFonts w:ascii="KaTeX_Math" w:hAnsi="KaTeX_Math"/>
          <w:i/>
          <w:iCs/>
          <w:color w:val="FFFFFF"/>
          <w:sz w:val="14"/>
          <w:szCs w:val="14"/>
        </w:rPr>
        <w:t>j</w:t>
      </w:r>
      <w:r>
        <w:rPr>
          <w:rStyle w:val="vlist-s"/>
          <w:color w:val="FFFFFF"/>
          <w:sz w:val="2"/>
          <w:szCs w:val="2"/>
        </w:rPr>
        <w:t>​</w:t>
      </w:r>
      <w:r>
        <w:rPr>
          <w:rStyle w:val="mbin"/>
          <w:color w:val="FFFFFF"/>
          <w:sz w:val="20"/>
          <w:szCs w:val="20"/>
        </w:rPr>
        <w:t>−</w:t>
      </w:r>
      <w:r>
        <w:rPr>
          <w:rStyle w:val="mord"/>
          <w:rFonts w:ascii="KaTeX_Math" w:hAnsi="KaTeX_Math"/>
          <w:i/>
          <w:iCs/>
          <w:color w:val="FFFFFF"/>
          <w:sz w:val="20"/>
          <w:szCs w:val="20"/>
        </w:rPr>
        <w:t>KF</w:t>
      </w:r>
      <w:r>
        <w:rPr>
          <w:rStyle w:val="mord"/>
          <w:rFonts w:ascii="KaTeX_Math" w:hAnsi="KaTeX_Math"/>
          <w:i/>
          <w:iCs/>
          <w:color w:val="FFFFFF"/>
          <w:sz w:val="14"/>
          <w:szCs w:val="14"/>
        </w:rPr>
        <w:t>j</w:t>
      </w:r>
      <w:r>
        <w:rPr>
          <w:rStyle w:val="mbin"/>
          <w:color w:val="FFFFFF"/>
          <w:sz w:val="14"/>
          <w:szCs w:val="14"/>
        </w:rPr>
        <w:t>+</w:t>
      </w:r>
      <w:r>
        <w:rPr>
          <w:rStyle w:val="mord"/>
          <w:color w:val="FFFFFF"/>
          <w:sz w:val="14"/>
          <w:szCs w:val="14"/>
        </w:rPr>
        <w:t>1</w:t>
      </w:r>
      <w:r>
        <w:rPr>
          <w:rStyle w:val="vlist-s"/>
          <w:color w:val="FFFFFF"/>
          <w:sz w:val="2"/>
          <w:szCs w:val="2"/>
        </w:rPr>
        <w:t>​​​</w:t>
      </w:r>
      <w:r>
        <w:rPr>
          <w:rStyle w:val="mbin"/>
          <w:color w:val="FFFFFF"/>
          <w:sz w:val="29"/>
          <w:szCs w:val="29"/>
        </w:rPr>
        <w:t>×</w:t>
      </w:r>
      <w:r>
        <w:rPr>
          <w:rStyle w:val="mord"/>
          <w:color w:val="FFFFFF"/>
          <w:sz w:val="29"/>
          <w:szCs w:val="29"/>
        </w:rPr>
        <w:t>100</w:t>
      </w:r>
    </w:p>
    <w:p w14:paraId="7C3B6812"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9.4.3.3 Относительную погрешность стабильности нуля (</w:t>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0</w:t>
      </w:r>
      <w:r>
        <w:rPr>
          <w:rStyle w:val="katex-mathml"/>
          <w:rFonts w:ascii="Cambria Math" w:hAnsi="Cambria Math" w:cs="Cambria Math"/>
          <w:color w:val="FFFFFF"/>
          <w:sz w:val="29"/>
          <w:szCs w:val="29"/>
          <w:bdr w:val="none" w:sz="0" w:space="0" w:color="auto" w:frame="1"/>
        </w:rPr>
        <w:t>𝑘</w:t>
      </w:r>
      <w:r>
        <w:rPr>
          <w:rStyle w:val="katex-mathml"/>
          <w:color w:val="FFFFFF"/>
          <w:sz w:val="29"/>
          <w:szCs w:val="29"/>
          <w:bdr w:val="none" w:sz="0" w:space="0" w:color="auto" w:frame="1"/>
        </w:rPr>
        <w:t>uac</w:t>
      </w:r>
      <w:r>
        <w:rPr>
          <w:rStyle w:val="mord"/>
          <w:rFonts w:ascii="KaTeX_Math" w:hAnsi="KaTeX_Math"/>
          <w:i/>
          <w:iCs/>
          <w:color w:val="FFFFFF"/>
          <w:sz w:val="29"/>
          <w:szCs w:val="29"/>
        </w:rPr>
        <w:t>δ</w:t>
      </w:r>
      <w:r>
        <w:rPr>
          <w:rStyle w:val="mord"/>
          <w:color w:val="FFFFFF"/>
          <w:sz w:val="20"/>
          <w:szCs w:val="20"/>
        </w:rPr>
        <w:t>0</w:t>
      </w:r>
      <w:r>
        <w:rPr>
          <w:rStyle w:val="mord"/>
          <w:rFonts w:ascii="KaTeX_Math" w:hAnsi="KaTeX_Math"/>
          <w:i/>
          <w:iCs/>
          <w:color w:val="FFFFFF"/>
          <w:sz w:val="20"/>
          <w:szCs w:val="20"/>
        </w:rPr>
        <w:t>k</w:t>
      </w:r>
      <w:r>
        <w:rPr>
          <w:rStyle w:val="mord"/>
          <w:color w:val="FFFFFF"/>
          <w:sz w:val="20"/>
          <w:szCs w:val="20"/>
        </w:rPr>
        <w:t>uac</w:t>
      </w:r>
      <w:r>
        <w:rPr>
          <w:rStyle w:val="vlist-s"/>
          <w:color w:val="FFFFFF"/>
          <w:sz w:val="2"/>
          <w:szCs w:val="2"/>
        </w:rPr>
        <w:t>​</w:t>
      </w:r>
      <w:r>
        <w:rPr>
          <w:rFonts w:ascii="Segoe UI" w:hAnsi="Segoe UI" w:cs="Segoe UI"/>
          <w:color w:val="FFFFFF"/>
        </w:rPr>
        <w:t>, %) определяют по формуле:</w:t>
      </w:r>
    </w:p>
    <w:p w14:paraId="0E14804A"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hAnsi="Cambria Math" w:cs="Cambria Math"/>
          <w:color w:val="FFFFFF"/>
          <w:sz w:val="29"/>
          <w:szCs w:val="29"/>
          <w:bdr w:val="none" w:sz="0" w:space="0" w:color="auto" w:frame="1"/>
        </w:rPr>
        <w:lastRenderedPageBreak/>
        <w:t>𝛿</w:t>
      </w:r>
      <w:r>
        <w:rPr>
          <w:rStyle w:val="katex-mathml"/>
          <w:color w:val="FFFFFF"/>
          <w:sz w:val="29"/>
          <w:szCs w:val="29"/>
          <w:bdr w:val="none" w:sz="0" w:space="0" w:color="auto" w:frame="1"/>
        </w:rPr>
        <w:t>0</w:t>
      </w:r>
      <w:r>
        <w:rPr>
          <w:rStyle w:val="katex-mathml"/>
          <w:rFonts w:ascii="Cambria Math" w:hAnsi="Cambria Math" w:cs="Cambria Math"/>
          <w:color w:val="FFFFFF"/>
          <w:sz w:val="29"/>
          <w:szCs w:val="29"/>
          <w:bdr w:val="none" w:sz="0" w:space="0" w:color="auto" w:frame="1"/>
        </w:rPr>
        <w:t>𝑘</w:t>
      </w:r>
      <w:proofErr w:type="spellStart"/>
      <w:r>
        <w:rPr>
          <w:rStyle w:val="katex-mathml"/>
          <w:color w:val="FFFFFF"/>
          <w:sz w:val="29"/>
          <w:szCs w:val="29"/>
          <w:bdr w:val="none" w:sz="0" w:space="0" w:color="auto" w:frame="1"/>
        </w:rPr>
        <w:t>uac</w:t>
      </w:r>
      <w:proofErr w:type="spellEnd"/>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𝑍𝑆𝑄𝑘</w:t>
      </w:r>
      <w:proofErr w:type="spellStart"/>
      <w:r>
        <w:rPr>
          <w:rStyle w:val="katex-mathml"/>
          <w:color w:val="FFFFFF"/>
          <w:sz w:val="29"/>
          <w:szCs w:val="29"/>
          <w:bdr w:val="none" w:sz="0" w:space="0" w:color="auto" w:frame="1"/>
        </w:rPr>
        <w:t>min</w:t>
      </w:r>
      <w:proofErr w:type="spellEnd"/>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𝑄𝑘</w:t>
      </w:r>
      <w:r>
        <w:rPr>
          <w:rStyle w:val="katex-mathml"/>
          <w:color w:val="FFFFFF"/>
          <w:sz w:val="29"/>
          <w:szCs w:val="29"/>
          <w:bdr w:val="none" w:sz="0" w:space="0" w:color="auto" w:frame="1"/>
        </w:rPr>
        <w:t>max×100</w:t>
      </w:r>
      <w:r>
        <w:rPr>
          <w:rStyle w:val="mord"/>
          <w:rFonts w:ascii="KaTeX_Math" w:hAnsi="KaTeX_Math"/>
          <w:i/>
          <w:iCs/>
          <w:color w:val="FFFFFF"/>
          <w:sz w:val="29"/>
          <w:szCs w:val="29"/>
        </w:rPr>
        <w:t>δ</w:t>
      </w:r>
      <w:r>
        <w:rPr>
          <w:rStyle w:val="mord"/>
          <w:color w:val="FFFFFF"/>
          <w:sz w:val="20"/>
          <w:szCs w:val="20"/>
        </w:rPr>
        <w:t>0</w:t>
      </w:r>
      <w:r>
        <w:rPr>
          <w:rStyle w:val="mord"/>
          <w:rFonts w:ascii="KaTeX_Math" w:hAnsi="KaTeX_Math"/>
          <w:i/>
          <w:iCs/>
          <w:color w:val="FFFFFF"/>
          <w:sz w:val="20"/>
          <w:szCs w:val="20"/>
        </w:rPr>
        <w:t>k</w:t>
      </w:r>
      <w:r>
        <w:rPr>
          <w:rStyle w:val="mord"/>
          <w:color w:val="FFFFFF"/>
          <w:sz w:val="20"/>
          <w:szCs w:val="20"/>
        </w:rPr>
        <w:t>uac</w:t>
      </w:r>
      <w:r>
        <w:rPr>
          <w:rStyle w:val="vlist-s"/>
          <w:color w:val="FFFFFF"/>
          <w:sz w:val="2"/>
          <w:szCs w:val="2"/>
        </w:rPr>
        <w:t>​</w:t>
      </w:r>
      <w:r>
        <w:rPr>
          <w:rStyle w:val="mrel"/>
          <w:color w:val="FFFFFF"/>
          <w:sz w:val="29"/>
          <w:szCs w:val="29"/>
        </w:rPr>
        <w:t>=</w:t>
      </w:r>
      <w:proofErr w:type="spellStart"/>
      <w:r>
        <w:rPr>
          <w:rStyle w:val="mord"/>
          <w:rFonts w:ascii="KaTeX_Math" w:hAnsi="KaTeX_Math"/>
          <w:i/>
          <w:iCs/>
          <w:color w:val="FFFFFF"/>
          <w:sz w:val="20"/>
          <w:szCs w:val="20"/>
        </w:rPr>
        <w:t>Q</w:t>
      </w:r>
      <w:r>
        <w:rPr>
          <w:rStyle w:val="mord"/>
          <w:rFonts w:ascii="KaTeX_Math" w:hAnsi="KaTeX_Math"/>
          <w:i/>
          <w:iCs/>
          <w:color w:val="FFFFFF"/>
          <w:sz w:val="14"/>
          <w:szCs w:val="14"/>
        </w:rPr>
        <w:t>k</w:t>
      </w:r>
      <w:r>
        <w:rPr>
          <w:rStyle w:val="mord"/>
          <w:color w:val="FFFFFF"/>
          <w:sz w:val="14"/>
          <w:szCs w:val="14"/>
        </w:rPr>
        <w:t>min</w:t>
      </w:r>
      <w:proofErr w:type="spellEnd"/>
      <w:r>
        <w:rPr>
          <w:rStyle w:val="vlist-s"/>
          <w:color w:val="FFFFFF"/>
          <w:sz w:val="2"/>
          <w:szCs w:val="2"/>
        </w:rPr>
        <w:t>​</w:t>
      </w:r>
      <w:r>
        <w:rPr>
          <w:rStyle w:val="mbin"/>
          <w:color w:val="FFFFFF"/>
          <w:sz w:val="20"/>
          <w:szCs w:val="20"/>
        </w:rPr>
        <w:t>+</w:t>
      </w:r>
      <w:proofErr w:type="spellStart"/>
      <w:r>
        <w:rPr>
          <w:rStyle w:val="mord"/>
          <w:rFonts w:ascii="KaTeX_Math" w:hAnsi="KaTeX_Math"/>
          <w:i/>
          <w:iCs/>
          <w:color w:val="FFFFFF"/>
          <w:sz w:val="20"/>
          <w:szCs w:val="20"/>
        </w:rPr>
        <w:t>Q</w:t>
      </w:r>
      <w:r>
        <w:rPr>
          <w:rStyle w:val="mord"/>
          <w:rFonts w:ascii="KaTeX_Math" w:hAnsi="KaTeX_Math"/>
          <w:i/>
          <w:iCs/>
          <w:color w:val="FFFFFF"/>
          <w:sz w:val="14"/>
          <w:szCs w:val="14"/>
        </w:rPr>
        <w:t>k</w:t>
      </w:r>
      <w:r>
        <w:rPr>
          <w:rStyle w:val="mord"/>
          <w:color w:val="FFFFFF"/>
          <w:sz w:val="14"/>
          <w:szCs w:val="14"/>
        </w:rPr>
        <w:t>max</w:t>
      </w:r>
      <w:proofErr w:type="spellEnd"/>
      <w:r>
        <w:rPr>
          <w:rStyle w:val="vlist-s"/>
          <w:color w:val="FFFFFF"/>
          <w:sz w:val="2"/>
          <w:szCs w:val="2"/>
        </w:rPr>
        <w:t>​</w:t>
      </w:r>
      <w:r>
        <w:rPr>
          <w:rStyle w:val="mord"/>
          <w:rFonts w:ascii="KaTeX_Math" w:hAnsi="KaTeX_Math"/>
          <w:i/>
          <w:iCs/>
          <w:color w:val="FFFFFF"/>
          <w:sz w:val="20"/>
          <w:szCs w:val="20"/>
        </w:rPr>
        <w:t>ZS</w:t>
      </w:r>
      <w:r>
        <w:rPr>
          <w:rStyle w:val="vlist-s"/>
          <w:color w:val="FFFFFF"/>
          <w:sz w:val="2"/>
          <w:szCs w:val="2"/>
        </w:rPr>
        <w:t>​</w:t>
      </w:r>
      <w:r>
        <w:rPr>
          <w:rStyle w:val="mbin"/>
          <w:color w:val="FFFFFF"/>
          <w:sz w:val="29"/>
          <w:szCs w:val="29"/>
        </w:rPr>
        <w:t>×</w:t>
      </w:r>
      <w:r>
        <w:rPr>
          <w:rStyle w:val="mord"/>
          <w:color w:val="FFFFFF"/>
          <w:sz w:val="29"/>
          <w:szCs w:val="29"/>
        </w:rPr>
        <w:t>100</w:t>
      </w:r>
      <w:r>
        <w:rPr>
          <w:rFonts w:ascii="Segoe UI" w:hAnsi="Segoe UI" w:cs="Segoe UI"/>
          <w:color w:val="FFFFFF"/>
        </w:rPr>
        <w:br/>
        <w:t>где </w:t>
      </w:r>
      <w:r>
        <w:rPr>
          <w:rStyle w:val="katex-mathml"/>
          <w:rFonts w:ascii="Cambria Math" w:hAnsi="Cambria Math" w:cs="Cambria Math"/>
          <w:color w:val="FFFFFF"/>
          <w:sz w:val="29"/>
          <w:szCs w:val="29"/>
          <w:bdr w:val="none" w:sz="0" w:space="0" w:color="auto" w:frame="1"/>
        </w:rPr>
        <w:t>𝑄𝑘</w:t>
      </w:r>
      <w:proofErr w:type="spellStart"/>
      <w:r>
        <w:rPr>
          <w:rStyle w:val="katex-mathml"/>
          <w:color w:val="FFFFFF"/>
          <w:sz w:val="29"/>
          <w:szCs w:val="29"/>
          <w:bdr w:val="none" w:sz="0" w:space="0" w:color="auto" w:frame="1"/>
        </w:rPr>
        <w:t>min</w:t>
      </w:r>
      <w:r>
        <w:rPr>
          <w:rStyle w:val="mord"/>
          <w:rFonts w:ascii="KaTeX_Math" w:hAnsi="KaTeX_Math"/>
          <w:i/>
          <w:iCs/>
          <w:color w:val="FFFFFF"/>
          <w:sz w:val="29"/>
          <w:szCs w:val="29"/>
        </w:rPr>
        <w:t>Q</w:t>
      </w:r>
      <w:r>
        <w:rPr>
          <w:rStyle w:val="mord"/>
          <w:rFonts w:ascii="KaTeX_Math" w:hAnsi="KaTeX_Math"/>
          <w:i/>
          <w:iCs/>
          <w:color w:val="FFFFFF"/>
          <w:sz w:val="20"/>
          <w:szCs w:val="20"/>
        </w:rPr>
        <w:t>k</w:t>
      </w:r>
      <w:r>
        <w:rPr>
          <w:rStyle w:val="mord"/>
          <w:color w:val="FFFFFF"/>
          <w:sz w:val="20"/>
          <w:szCs w:val="20"/>
        </w:rPr>
        <w:t>min</w:t>
      </w:r>
      <w:proofErr w:type="spellEnd"/>
      <w:r>
        <w:rPr>
          <w:rStyle w:val="vlist-s"/>
          <w:color w:val="FFFFFF"/>
          <w:sz w:val="2"/>
          <w:szCs w:val="2"/>
        </w:rPr>
        <w:t>​</w:t>
      </w:r>
      <w:r>
        <w:rPr>
          <w:rFonts w:ascii="Segoe UI" w:hAnsi="Segoe UI" w:cs="Segoe UI"/>
          <w:color w:val="FFFFFF"/>
        </w:rPr>
        <w:t> и </w:t>
      </w:r>
      <w:r>
        <w:rPr>
          <w:rStyle w:val="katex-mathml"/>
          <w:rFonts w:ascii="Cambria Math" w:hAnsi="Cambria Math" w:cs="Cambria Math"/>
          <w:color w:val="FFFFFF"/>
          <w:sz w:val="29"/>
          <w:szCs w:val="29"/>
          <w:bdr w:val="none" w:sz="0" w:space="0" w:color="auto" w:frame="1"/>
        </w:rPr>
        <w:t>𝑄𝑘</w:t>
      </w:r>
      <w:proofErr w:type="spellStart"/>
      <w:r>
        <w:rPr>
          <w:rStyle w:val="katex-mathml"/>
          <w:color w:val="FFFFFF"/>
          <w:sz w:val="29"/>
          <w:szCs w:val="29"/>
          <w:bdr w:val="none" w:sz="0" w:space="0" w:color="auto" w:frame="1"/>
        </w:rPr>
        <w:t>max</w:t>
      </w:r>
      <w:r>
        <w:rPr>
          <w:rStyle w:val="mord"/>
          <w:rFonts w:ascii="KaTeX_Math" w:hAnsi="KaTeX_Math"/>
          <w:i/>
          <w:iCs/>
          <w:color w:val="FFFFFF"/>
          <w:sz w:val="29"/>
          <w:szCs w:val="29"/>
        </w:rPr>
        <w:t>Q</w:t>
      </w:r>
      <w:r>
        <w:rPr>
          <w:rStyle w:val="mord"/>
          <w:rFonts w:ascii="KaTeX_Math" w:hAnsi="KaTeX_Math"/>
          <w:i/>
          <w:iCs/>
          <w:color w:val="FFFFFF"/>
          <w:sz w:val="20"/>
          <w:szCs w:val="20"/>
        </w:rPr>
        <w:t>k</w:t>
      </w:r>
      <w:r>
        <w:rPr>
          <w:rStyle w:val="mord"/>
          <w:color w:val="FFFFFF"/>
          <w:sz w:val="20"/>
          <w:szCs w:val="20"/>
        </w:rPr>
        <w:t>max</w:t>
      </w:r>
      <w:proofErr w:type="spellEnd"/>
      <w:r>
        <w:rPr>
          <w:rStyle w:val="vlist-s"/>
          <w:color w:val="FFFFFF"/>
          <w:sz w:val="2"/>
          <w:szCs w:val="2"/>
        </w:rPr>
        <w:t>​</w:t>
      </w:r>
      <w:r>
        <w:rPr>
          <w:rFonts w:ascii="Segoe UI" w:hAnsi="Segoe UI" w:cs="Segoe UI"/>
          <w:color w:val="FFFFFF"/>
        </w:rPr>
        <w:t> - минимальное и максимальное значения расхода в k-м поддиапазоне (в начале и в конце k-го поддиапазона) соответственно, т/ч.</w:t>
      </w:r>
    </w:p>
    <w:p w14:paraId="438A5333"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9.4.4 Определение относительной погрешности</w:t>
      </w:r>
      <w:r>
        <w:rPr>
          <w:rFonts w:ascii="Segoe UI" w:hAnsi="Segoe UI" w:cs="Segoe UI"/>
          <w:color w:val="FFFFFF"/>
        </w:rPr>
        <w:br/>
        <w:t xml:space="preserve">Относительную погрешность </w:t>
      </w:r>
      <w:proofErr w:type="spellStart"/>
      <w:r>
        <w:rPr>
          <w:rFonts w:ascii="Segoe UI" w:hAnsi="Segoe UI" w:cs="Segoe UI"/>
          <w:color w:val="FFFFFF"/>
        </w:rPr>
        <w:t>массомера</w:t>
      </w:r>
      <w:proofErr w:type="spellEnd"/>
      <w:r>
        <w:rPr>
          <w:rFonts w:ascii="Segoe UI" w:hAnsi="Segoe UI" w:cs="Segoe UI"/>
          <w:color w:val="FFFFFF"/>
        </w:rPr>
        <w:t xml:space="preserve"> (</w:t>
      </w:r>
      <w:r>
        <w:rPr>
          <w:rStyle w:val="katex-mathml"/>
          <w:rFonts w:ascii="Cambria Math" w:hAnsi="Cambria Math" w:cs="Cambria Math"/>
          <w:color w:val="FFFFFF"/>
          <w:sz w:val="29"/>
          <w:szCs w:val="29"/>
          <w:bdr w:val="none" w:sz="0" w:space="0" w:color="auto" w:frame="1"/>
        </w:rPr>
        <w:t>𝛿𝑘</w:t>
      </w:r>
      <w:proofErr w:type="spellStart"/>
      <w:r>
        <w:rPr>
          <w:rStyle w:val="mord"/>
          <w:rFonts w:ascii="KaTeX_Math" w:hAnsi="KaTeX_Math"/>
          <w:i/>
          <w:iCs/>
          <w:color w:val="FFFFFF"/>
          <w:sz w:val="29"/>
          <w:szCs w:val="29"/>
        </w:rPr>
        <w:t>δ</w:t>
      </w:r>
      <w:r>
        <w:rPr>
          <w:rStyle w:val="mord"/>
          <w:rFonts w:ascii="KaTeX_Math" w:hAnsi="KaTeX_Math"/>
          <w:i/>
          <w:iCs/>
          <w:color w:val="FFFFFF"/>
          <w:sz w:val="20"/>
          <w:szCs w:val="20"/>
        </w:rPr>
        <w:t>k</w:t>
      </w:r>
      <w:proofErr w:type="spellEnd"/>
      <w:r>
        <w:rPr>
          <w:rStyle w:val="vlist-s"/>
          <w:color w:val="FFFFFF"/>
          <w:sz w:val="2"/>
          <w:szCs w:val="2"/>
        </w:rPr>
        <w:t>​</w:t>
      </w:r>
      <w:r>
        <w:rPr>
          <w:rFonts w:ascii="Segoe UI" w:hAnsi="Segoe UI" w:cs="Segoe UI"/>
          <w:color w:val="FFFFFF"/>
        </w:rPr>
        <w:t>, %) определяют по формуле:</w:t>
      </w:r>
    </w:p>
    <w:p w14:paraId="2CA6ADD6"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hAnsi="Cambria Math" w:cs="Cambria Math"/>
          <w:color w:val="FFFFFF"/>
          <w:sz w:val="29"/>
          <w:szCs w:val="29"/>
          <w:bdr w:val="none" w:sz="0" w:space="0" w:color="auto" w:frame="1"/>
        </w:rPr>
        <w:t>𝛿𝑘</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𝑍</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𝑘</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𝜀𝑘</w:t>
      </w:r>
      <w:proofErr w:type="gramStart"/>
      <w:r>
        <w:rPr>
          <w:rStyle w:val="katex-mathml"/>
          <w:color w:val="FFFFFF"/>
          <w:sz w:val="29"/>
          <w:szCs w:val="29"/>
          <w:bdr w:val="none" w:sz="0" w:space="0" w:color="auto" w:frame="1"/>
        </w:rPr>
        <w:t>),если</w:t>
      </w:r>
      <w:proofErr w:type="gramEnd"/>
      <w:r>
        <w:rPr>
          <w:rStyle w:val="katex-mathml"/>
          <w:color w:val="FFFFFF"/>
          <w:sz w:val="29"/>
          <w:szCs w:val="29"/>
          <w:bdr w:val="none" w:sz="0" w:space="0" w:color="auto" w:frame="1"/>
        </w:rPr>
        <w:t> 0,8≤</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𝑘</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𝑆𝑘𝐾𝐹</w:t>
      </w:r>
      <w:r>
        <w:rPr>
          <w:rStyle w:val="katex-mathml"/>
          <w:color w:val="FFFFFF"/>
          <w:sz w:val="29"/>
          <w:szCs w:val="29"/>
          <w:bdr w:val="none" w:sz="0" w:space="0" w:color="auto" w:frame="1"/>
        </w:rPr>
        <w:t>≤8</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𝑘</w:t>
      </w:r>
      <w:r>
        <w:rPr>
          <w:rStyle w:val="katex-mathml"/>
          <w:color w:val="FFFFFF"/>
          <w:sz w:val="29"/>
          <w:szCs w:val="29"/>
          <w:bdr w:val="none" w:sz="0" w:space="0" w:color="auto" w:frame="1"/>
        </w:rPr>
        <w:t>,если </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𝑘</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𝑆𝑘𝐾𝐹</w:t>
      </w:r>
      <w:r>
        <w:rPr>
          <w:rStyle w:val="katex-mathml"/>
          <w:color w:val="FFFFFF"/>
          <w:sz w:val="29"/>
          <w:szCs w:val="29"/>
          <w:bdr w:val="none" w:sz="0" w:space="0" w:color="auto" w:frame="1"/>
        </w:rPr>
        <w:t>&gt;8</w:t>
      </w:r>
      <w:r>
        <w:rPr>
          <w:rStyle w:val="mord"/>
          <w:rFonts w:ascii="KaTeX_Math" w:hAnsi="KaTeX_Math"/>
          <w:i/>
          <w:iCs/>
          <w:color w:val="FFFFFF"/>
          <w:sz w:val="29"/>
          <w:szCs w:val="29"/>
        </w:rPr>
        <w:t>δ</w:t>
      </w:r>
      <w:r>
        <w:rPr>
          <w:rStyle w:val="mord"/>
          <w:rFonts w:ascii="KaTeX_Math" w:hAnsi="KaTeX_Math"/>
          <w:i/>
          <w:iCs/>
          <w:color w:val="FFFFFF"/>
          <w:sz w:val="20"/>
          <w:szCs w:val="20"/>
        </w:rPr>
        <w:t>k</w:t>
      </w:r>
      <w:r>
        <w:rPr>
          <w:rStyle w:val="vlist-s"/>
          <w:color w:val="FFFFFF"/>
          <w:sz w:val="2"/>
          <w:szCs w:val="2"/>
        </w:rPr>
        <w:t>​</w:t>
      </w:r>
      <w:r>
        <w:rPr>
          <w:rStyle w:val="mrel"/>
          <w:color w:val="FFFFFF"/>
          <w:sz w:val="29"/>
          <w:szCs w:val="29"/>
        </w:rPr>
        <w:t>=</w:t>
      </w:r>
      <w:r>
        <w:rPr>
          <w:rStyle w:val="delimsizing"/>
          <w:rFonts w:ascii="KaTeX_Size4" w:hAnsi="KaTeX_Size4"/>
          <w:color w:val="FFFFFF"/>
          <w:sz w:val="29"/>
          <w:szCs w:val="29"/>
        </w:rPr>
        <w:t>{</w:t>
      </w:r>
      <w:r>
        <w:rPr>
          <w:rStyle w:val="mord"/>
          <w:rFonts w:ascii="KaTeX_Math" w:hAnsi="KaTeX_Math"/>
          <w:i/>
          <w:iCs/>
          <w:color w:val="FFFFFF"/>
          <w:sz w:val="29"/>
          <w:szCs w:val="29"/>
        </w:rPr>
        <w:t>Z</w:t>
      </w:r>
      <w:r>
        <w:rPr>
          <w:rStyle w:val="mopen"/>
          <w:color w:val="FFFFFF"/>
          <w:sz w:val="20"/>
          <w:szCs w:val="20"/>
        </w:rPr>
        <w:t>(</w:t>
      </w:r>
      <w:r>
        <w:rPr>
          <w:rStyle w:val="mord"/>
          <w:rFonts w:ascii="KaTeX_Math" w:hAnsi="KaTeX_Math"/>
          <w:i/>
          <w:iCs/>
          <w:color w:val="FFFFFF"/>
          <w:sz w:val="20"/>
          <w:szCs w:val="20"/>
        </w:rPr>
        <w:t>P</w:t>
      </w:r>
      <w:r>
        <w:rPr>
          <w:rStyle w:val="mclose"/>
          <w:color w:val="FFFFFF"/>
          <w:sz w:val="20"/>
          <w:szCs w:val="20"/>
        </w:rPr>
        <w:t>)</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θ</w:t>
      </w:r>
      <w:r>
        <w:rPr>
          <w:rStyle w:val="mord"/>
          <w:color w:val="FFFFFF"/>
          <w:sz w:val="20"/>
          <w:szCs w:val="20"/>
        </w:rPr>
        <w:t>Σ</w:t>
      </w:r>
      <w:r>
        <w:rPr>
          <w:rStyle w:val="mord"/>
          <w:rFonts w:ascii="KaTeX_Math" w:hAnsi="KaTeX_Math"/>
          <w:i/>
          <w:iCs/>
          <w:color w:val="FFFFFF"/>
          <w:sz w:val="20"/>
          <w:szCs w:val="20"/>
        </w:rPr>
        <w:t>k</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ε</w:t>
      </w:r>
      <w:r>
        <w:rPr>
          <w:rStyle w:val="mord"/>
          <w:rFonts w:ascii="KaTeX_Math" w:hAnsi="KaTeX_Math"/>
          <w:i/>
          <w:iCs/>
          <w:color w:val="FFFFFF"/>
          <w:sz w:val="20"/>
          <w:szCs w:val="20"/>
        </w:rPr>
        <w:t>k</w:t>
      </w:r>
      <w:r>
        <w:rPr>
          <w:rStyle w:val="vlist-s"/>
          <w:color w:val="FFFFFF"/>
          <w:sz w:val="2"/>
          <w:szCs w:val="2"/>
        </w:rPr>
        <w:t>​</w:t>
      </w:r>
      <w:r>
        <w:rPr>
          <w:rStyle w:val="mclose"/>
          <w:color w:val="FFFFFF"/>
          <w:sz w:val="29"/>
          <w:szCs w:val="29"/>
        </w:rPr>
        <w:t>)</w:t>
      </w:r>
      <w:r>
        <w:rPr>
          <w:rStyle w:val="mpunct"/>
          <w:color w:val="FFFFFF"/>
          <w:sz w:val="29"/>
          <w:szCs w:val="29"/>
        </w:rPr>
        <w:t>,</w:t>
      </w:r>
      <w:r>
        <w:rPr>
          <w:rStyle w:val="mord"/>
          <w:rFonts w:ascii="KaTeX_Math" w:hAnsi="KaTeX_Math"/>
          <w:i/>
          <w:iCs/>
          <w:color w:val="FFFFFF"/>
          <w:sz w:val="29"/>
          <w:szCs w:val="29"/>
        </w:rPr>
        <w:t>θ</w:t>
      </w:r>
      <w:r>
        <w:rPr>
          <w:rStyle w:val="mord"/>
          <w:color w:val="FFFFFF"/>
          <w:sz w:val="20"/>
          <w:szCs w:val="20"/>
        </w:rPr>
        <w:t>Σ</w:t>
      </w:r>
      <w:r>
        <w:rPr>
          <w:rStyle w:val="mord"/>
          <w:rFonts w:ascii="KaTeX_Math" w:hAnsi="KaTeX_Math"/>
          <w:i/>
          <w:iCs/>
          <w:color w:val="FFFFFF"/>
          <w:sz w:val="20"/>
          <w:szCs w:val="20"/>
        </w:rPr>
        <w:t>k</w:t>
      </w:r>
      <w:r>
        <w:rPr>
          <w:rStyle w:val="vlist-s"/>
          <w:color w:val="FFFFFF"/>
          <w:sz w:val="2"/>
          <w:szCs w:val="2"/>
        </w:rPr>
        <w:t>​</w:t>
      </w:r>
      <w:r>
        <w:rPr>
          <w:rStyle w:val="mpunct"/>
          <w:color w:val="FFFFFF"/>
          <w:sz w:val="29"/>
          <w:szCs w:val="29"/>
        </w:rPr>
        <w:t>,</w:t>
      </w:r>
      <w:r>
        <w:rPr>
          <w:rStyle w:val="vlist-s"/>
          <w:color w:val="FFFFFF"/>
          <w:sz w:val="2"/>
          <w:szCs w:val="2"/>
        </w:rPr>
        <w:t>​</w:t>
      </w:r>
      <w:r>
        <w:rPr>
          <w:rStyle w:val="mord"/>
          <w:color w:val="FFFFFF"/>
          <w:sz w:val="29"/>
          <w:szCs w:val="29"/>
        </w:rPr>
        <w:t>если 0</w:t>
      </w:r>
      <w:r>
        <w:rPr>
          <w:rStyle w:val="mpunct"/>
          <w:color w:val="FFFFFF"/>
          <w:sz w:val="29"/>
          <w:szCs w:val="29"/>
        </w:rPr>
        <w:t>,</w:t>
      </w:r>
      <w:r>
        <w:rPr>
          <w:rStyle w:val="mord"/>
          <w:color w:val="FFFFFF"/>
          <w:sz w:val="29"/>
          <w:szCs w:val="29"/>
        </w:rPr>
        <w:t>8</w:t>
      </w:r>
      <w:r>
        <w:rPr>
          <w:rStyle w:val="mrel"/>
          <w:color w:val="FFFFFF"/>
          <w:sz w:val="29"/>
          <w:szCs w:val="29"/>
        </w:rPr>
        <w:t>≤</w:t>
      </w:r>
      <w:r>
        <w:rPr>
          <w:rStyle w:val="mord"/>
          <w:rFonts w:ascii="KaTeX_Math" w:hAnsi="KaTeX_Math"/>
          <w:i/>
          <w:iCs/>
          <w:color w:val="FFFFFF"/>
          <w:sz w:val="29"/>
          <w:szCs w:val="29"/>
        </w:rPr>
        <w:t>θ</w:t>
      </w:r>
      <w:r>
        <w:rPr>
          <w:rStyle w:val="mord"/>
          <w:color w:val="FFFFFF"/>
          <w:sz w:val="20"/>
          <w:szCs w:val="20"/>
        </w:rPr>
        <w:t>Σ</w:t>
      </w:r>
      <w:r>
        <w:rPr>
          <w:rStyle w:val="mord"/>
          <w:rFonts w:ascii="KaTeX_Math" w:hAnsi="KaTeX_Math"/>
          <w:i/>
          <w:iCs/>
          <w:color w:val="FFFFFF"/>
          <w:sz w:val="20"/>
          <w:szCs w:val="20"/>
        </w:rPr>
        <w:t>k</w:t>
      </w:r>
      <w:r>
        <w:rPr>
          <w:rStyle w:val="vlist-s"/>
          <w:color w:val="FFFFFF"/>
          <w:sz w:val="2"/>
          <w:szCs w:val="2"/>
        </w:rPr>
        <w:t>​</w:t>
      </w:r>
      <w:r>
        <w:rPr>
          <w:rStyle w:val="mord"/>
          <w:color w:val="FFFFFF"/>
          <w:sz w:val="29"/>
          <w:szCs w:val="29"/>
        </w:rPr>
        <w:t>/</w:t>
      </w:r>
      <w:r>
        <w:rPr>
          <w:rStyle w:val="mord"/>
          <w:rFonts w:ascii="KaTeX_Math" w:hAnsi="KaTeX_Math"/>
          <w:i/>
          <w:iCs/>
          <w:color w:val="FFFFFF"/>
          <w:sz w:val="29"/>
          <w:szCs w:val="29"/>
        </w:rPr>
        <w:t>S</w:t>
      </w:r>
      <w:r>
        <w:rPr>
          <w:rStyle w:val="mord"/>
          <w:rFonts w:ascii="KaTeX_Math" w:hAnsi="KaTeX_Math"/>
          <w:i/>
          <w:iCs/>
          <w:color w:val="FFFFFF"/>
          <w:sz w:val="20"/>
          <w:szCs w:val="20"/>
        </w:rPr>
        <w:t>kKF</w:t>
      </w:r>
      <w:r>
        <w:rPr>
          <w:rStyle w:val="vlist-s"/>
          <w:color w:val="FFFFFF"/>
          <w:sz w:val="2"/>
          <w:szCs w:val="2"/>
        </w:rPr>
        <w:t>​</w:t>
      </w:r>
      <w:r>
        <w:rPr>
          <w:rStyle w:val="mrel"/>
          <w:color w:val="FFFFFF"/>
          <w:sz w:val="29"/>
          <w:szCs w:val="29"/>
        </w:rPr>
        <w:t>≤</w:t>
      </w:r>
      <w:r>
        <w:rPr>
          <w:rStyle w:val="mord"/>
          <w:color w:val="FFFFFF"/>
          <w:sz w:val="29"/>
          <w:szCs w:val="29"/>
        </w:rPr>
        <w:t>8если </w:t>
      </w:r>
      <w:r>
        <w:rPr>
          <w:rStyle w:val="mord"/>
          <w:rFonts w:ascii="KaTeX_Math" w:hAnsi="KaTeX_Math"/>
          <w:i/>
          <w:iCs/>
          <w:color w:val="FFFFFF"/>
          <w:sz w:val="29"/>
          <w:szCs w:val="29"/>
        </w:rPr>
        <w:t>θ</w:t>
      </w:r>
      <w:r>
        <w:rPr>
          <w:rStyle w:val="mord"/>
          <w:color w:val="FFFFFF"/>
          <w:sz w:val="20"/>
          <w:szCs w:val="20"/>
        </w:rPr>
        <w:t>Σ</w:t>
      </w:r>
      <w:r>
        <w:rPr>
          <w:rStyle w:val="mord"/>
          <w:rFonts w:ascii="KaTeX_Math" w:hAnsi="KaTeX_Math"/>
          <w:i/>
          <w:iCs/>
          <w:color w:val="FFFFFF"/>
          <w:sz w:val="20"/>
          <w:szCs w:val="20"/>
        </w:rPr>
        <w:t>k</w:t>
      </w:r>
      <w:r>
        <w:rPr>
          <w:rStyle w:val="vlist-s"/>
          <w:color w:val="FFFFFF"/>
          <w:sz w:val="2"/>
          <w:szCs w:val="2"/>
        </w:rPr>
        <w:t>​</w:t>
      </w:r>
      <w:r>
        <w:rPr>
          <w:rStyle w:val="mord"/>
          <w:color w:val="FFFFFF"/>
          <w:sz w:val="29"/>
          <w:szCs w:val="29"/>
        </w:rPr>
        <w:t>/</w:t>
      </w:r>
      <w:r>
        <w:rPr>
          <w:rStyle w:val="mord"/>
          <w:rFonts w:ascii="KaTeX_Math" w:hAnsi="KaTeX_Math"/>
          <w:i/>
          <w:iCs/>
          <w:color w:val="FFFFFF"/>
          <w:sz w:val="29"/>
          <w:szCs w:val="29"/>
        </w:rPr>
        <w:t>S</w:t>
      </w:r>
      <w:r>
        <w:rPr>
          <w:rStyle w:val="mord"/>
          <w:rFonts w:ascii="KaTeX_Math" w:hAnsi="KaTeX_Math"/>
          <w:i/>
          <w:iCs/>
          <w:color w:val="FFFFFF"/>
          <w:sz w:val="20"/>
          <w:szCs w:val="20"/>
        </w:rPr>
        <w:t>kKF</w:t>
      </w:r>
      <w:r>
        <w:rPr>
          <w:rStyle w:val="vlist-s"/>
          <w:color w:val="FFFFFF"/>
          <w:sz w:val="2"/>
          <w:szCs w:val="2"/>
        </w:rPr>
        <w:t>​</w:t>
      </w:r>
      <w:r>
        <w:rPr>
          <w:rStyle w:val="mrel"/>
          <w:color w:val="FFFFFF"/>
          <w:sz w:val="29"/>
          <w:szCs w:val="29"/>
        </w:rPr>
        <w:t>&gt;</w:t>
      </w:r>
      <w:r>
        <w:rPr>
          <w:rStyle w:val="mord"/>
          <w:color w:val="FFFFFF"/>
          <w:sz w:val="29"/>
          <w:szCs w:val="29"/>
        </w:rPr>
        <w:t>8</w:t>
      </w:r>
      <w:r>
        <w:rPr>
          <w:rStyle w:val="vlist-s"/>
          <w:color w:val="FFFFFF"/>
          <w:sz w:val="2"/>
          <w:szCs w:val="2"/>
        </w:rPr>
        <w:t>​</w:t>
      </w:r>
      <w:r>
        <w:rPr>
          <w:rFonts w:ascii="Segoe UI" w:hAnsi="Segoe UI" w:cs="Segoe UI"/>
          <w:color w:val="FFFFFF"/>
        </w:rPr>
        <w:br/>
        <w:t>где </w:t>
      </w:r>
      <w:r>
        <w:rPr>
          <w:rStyle w:val="katex-mathml"/>
          <w:rFonts w:ascii="Cambria Math" w:hAnsi="Cambria Math" w:cs="Cambria Math"/>
          <w:color w:val="FFFFFF"/>
          <w:sz w:val="29"/>
          <w:szCs w:val="29"/>
          <w:bdr w:val="none" w:sz="0" w:space="0" w:color="auto" w:frame="1"/>
        </w:rPr>
        <w:t>𝑍</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w:t>
      </w:r>
      <w:r>
        <w:rPr>
          <w:rStyle w:val="mord"/>
          <w:rFonts w:ascii="KaTeX_Math" w:hAnsi="KaTeX_Math"/>
          <w:i/>
          <w:iCs/>
          <w:color w:val="FFFFFF"/>
          <w:sz w:val="29"/>
          <w:szCs w:val="29"/>
        </w:rPr>
        <w:t>Z</w:t>
      </w:r>
      <w:r>
        <w:rPr>
          <w:rStyle w:val="mopen"/>
          <w:color w:val="FFFFFF"/>
          <w:sz w:val="20"/>
          <w:szCs w:val="20"/>
        </w:rPr>
        <w:t>(</w:t>
      </w:r>
      <w:r>
        <w:rPr>
          <w:rStyle w:val="mord"/>
          <w:rFonts w:ascii="KaTeX_Math" w:hAnsi="KaTeX_Math"/>
          <w:i/>
          <w:iCs/>
          <w:color w:val="FFFFFF"/>
          <w:sz w:val="20"/>
          <w:szCs w:val="20"/>
        </w:rPr>
        <w:t>P</w:t>
      </w:r>
      <w:r>
        <w:rPr>
          <w:rStyle w:val="mclose"/>
          <w:color w:val="FFFFFF"/>
          <w:sz w:val="20"/>
          <w:szCs w:val="20"/>
        </w:rPr>
        <w:t>)</w:t>
      </w:r>
      <w:r>
        <w:rPr>
          <w:rStyle w:val="vlist-s"/>
          <w:color w:val="FFFFFF"/>
          <w:sz w:val="2"/>
          <w:szCs w:val="2"/>
        </w:rPr>
        <w:t>​</w:t>
      </w:r>
      <w:r>
        <w:rPr>
          <w:rFonts w:ascii="Segoe UI" w:hAnsi="Segoe UI" w:cs="Segoe UI"/>
          <w:color w:val="FFFFFF"/>
        </w:rPr>
        <w:t> - коэффициент, зависящий от доверительной вероятности </w:t>
      </w:r>
      <w:r>
        <w:rPr>
          <w:rStyle w:val="katex-mathml"/>
          <w:rFonts w:ascii="Cambria Math" w:hAnsi="Cambria Math" w:cs="Cambria Math"/>
          <w:color w:val="FFFFFF"/>
          <w:sz w:val="29"/>
          <w:szCs w:val="29"/>
          <w:bdr w:val="none" w:sz="0" w:space="0" w:color="auto" w:frame="1"/>
        </w:rPr>
        <w:t>𝑃</w:t>
      </w:r>
      <w:r>
        <w:rPr>
          <w:rStyle w:val="mord"/>
          <w:rFonts w:ascii="KaTeX_Math" w:hAnsi="KaTeX_Math"/>
          <w:i/>
          <w:iCs/>
          <w:color w:val="FFFFFF"/>
          <w:sz w:val="29"/>
          <w:szCs w:val="29"/>
        </w:rPr>
        <w:t>P</w:t>
      </w:r>
      <w:r>
        <w:rPr>
          <w:rFonts w:ascii="Segoe UI" w:hAnsi="Segoe UI" w:cs="Segoe UI"/>
          <w:color w:val="FFFFFF"/>
        </w:rPr>
        <w:t> и величины соотношения </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𝑘</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𝑆𝑘𝐾𝐹</w:t>
      </w:r>
      <w:proofErr w:type="spellStart"/>
      <w:r>
        <w:rPr>
          <w:rStyle w:val="mord"/>
          <w:rFonts w:ascii="KaTeX_Math" w:hAnsi="KaTeX_Math"/>
          <w:i/>
          <w:iCs/>
          <w:color w:val="FFFFFF"/>
          <w:sz w:val="29"/>
          <w:szCs w:val="29"/>
        </w:rPr>
        <w:t>θ</w:t>
      </w:r>
      <w:r>
        <w:rPr>
          <w:rStyle w:val="mord"/>
          <w:color w:val="FFFFFF"/>
          <w:sz w:val="20"/>
          <w:szCs w:val="20"/>
        </w:rPr>
        <w:t>Σ</w:t>
      </w:r>
      <w:r>
        <w:rPr>
          <w:rStyle w:val="mord"/>
          <w:rFonts w:ascii="KaTeX_Math" w:hAnsi="KaTeX_Math"/>
          <w:i/>
          <w:iCs/>
          <w:color w:val="FFFFFF"/>
          <w:sz w:val="20"/>
          <w:szCs w:val="20"/>
        </w:rPr>
        <w:t>k</w:t>
      </w:r>
      <w:proofErr w:type="spellEnd"/>
      <w:r>
        <w:rPr>
          <w:rStyle w:val="vlist-s"/>
          <w:color w:val="FFFFFF"/>
          <w:sz w:val="2"/>
          <w:szCs w:val="2"/>
        </w:rPr>
        <w:t>​</w:t>
      </w:r>
      <w:r>
        <w:rPr>
          <w:rStyle w:val="mord"/>
          <w:color w:val="FFFFFF"/>
          <w:sz w:val="29"/>
          <w:szCs w:val="29"/>
        </w:rPr>
        <w:t>/</w:t>
      </w:r>
      <w:proofErr w:type="spellStart"/>
      <w:r>
        <w:rPr>
          <w:rStyle w:val="mord"/>
          <w:rFonts w:ascii="KaTeX_Math" w:hAnsi="KaTeX_Math"/>
          <w:i/>
          <w:iCs/>
          <w:color w:val="FFFFFF"/>
          <w:sz w:val="29"/>
          <w:szCs w:val="29"/>
        </w:rPr>
        <w:t>S</w:t>
      </w:r>
      <w:r>
        <w:rPr>
          <w:rStyle w:val="mord"/>
          <w:rFonts w:ascii="KaTeX_Math" w:hAnsi="KaTeX_Math"/>
          <w:i/>
          <w:iCs/>
          <w:color w:val="FFFFFF"/>
          <w:sz w:val="20"/>
          <w:szCs w:val="20"/>
        </w:rPr>
        <w:t>kKF</w:t>
      </w:r>
      <w:proofErr w:type="spellEnd"/>
      <w:r>
        <w:rPr>
          <w:rStyle w:val="vlist-s"/>
          <w:color w:val="FFFFFF"/>
          <w:sz w:val="2"/>
          <w:szCs w:val="2"/>
        </w:rPr>
        <w:t>​</w:t>
      </w:r>
      <w:r>
        <w:rPr>
          <w:rFonts w:ascii="Segoe UI" w:hAnsi="Segoe UI" w:cs="Segoe UI"/>
          <w:color w:val="FFFFFF"/>
        </w:rPr>
        <w:t>, значение которого берут из таблицы Е.2 приложения Е.</w:t>
      </w:r>
    </w:p>
    <w:p w14:paraId="1167AA36"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Оценивание относительных погрешностей</w:t>
      </w:r>
    </w:p>
    <w:p w14:paraId="50F98753"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9.5.1 Оценивают значения относительных погрешностей, определенных по 9.2.4 (или 9.3.4, или 9.4.4) - в зависимости от способа и вида реализации ГХ, для чего проверяют выполнение условий:</w:t>
      </w:r>
    </w:p>
    <w:p w14:paraId="0FC94D5A" w14:textId="77777777" w:rsidR="00975764" w:rsidRDefault="00975764" w:rsidP="00475FFF">
      <w:pPr>
        <w:pStyle w:val="aff8"/>
        <w:numPr>
          <w:ilvl w:val="0"/>
          <w:numId w:val="27"/>
        </w:numPr>
        <w:shd w:val="clear" w:color="auto" w:fill="282828"/>
        <w:spacing w:before="0" w:beforeAutospacing="0"/>
        <w:rPr>
          <w:rFonts w:ascii="Segoe UI" w:hAnsi="Segoe UI" w:cs="Segoe UI"/>
          <w:color w:val="FFFFFF"/>
        </w:rPr>
      </w:pPr>
      <w:r>
        <w:rPr>
          <w:rFonts w:ascii="Segoe UI" w:hAnsi="Segoe UI" w:cs="Segoe UI"/>
          <w:color w:val="FFFFFF"/>
        </w:rPr>
        <w:t xml:space="preserve">для </w:t>
      </w:r>
      <w:proofErr w:type="spellStart"/>
      <w:r>
        <w:rPr>
          <w:rFonts w:ascii="Segoe UI" w:hAnsi="Segoe UI" w:cs="Segoe UI"/>
          <w:color w:val="FFFFFF"/>
        </w:rPr>
        <w:t>массомера</w:t>
      </w:r>
      <w:proofErr w:type="spellEnd"/>
      <w:r>
        <w:rPr>
          <w:rFonts w:ascii="Segoe UI" w:hAnsi="Segoe UI" w:cs="Segoe UI"/>
          <w:color w:val="FFFFFF"/>
        </w:rPr>
        <w:t>, используемого в качестве контрольного:</w:t>
      </w:r>
    </w:p>
    <w:p w14:paraId="38A93323" w14:textId="77777777" w:rsidR="00975764" w:rsidRDefault="00975764" w:rsidP="00975764">
      <w:pPr>
        <w:pStyle w:val="aff8"/>
        <w:shd w:val="clear" w:color="auto" w:fill="282828"/>
        <w:spacing w:before="0" w:after="0"/>
        <w:rPr>
          <w:rFonts w:ascii="Segoe UI" w:hAnsi="Segoe UI" w:cs="Segoe UI"/>
          <w:color w:val="FFFFFF"/>
        </w:rPr>
      </w:pP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∣𝛿</w:t>
      </w:r>
      <w:proofErr w:type="gramStart"/>
      <w:r>
        <w:rPr>
          <w:rStyle w:val="katex-mathml"/>
          <w:rFonts w:ascii="Cambria Math" w:hAnsi="Cambria Math" w:cs="Cambria Math"/>
          <w:color w:val="FFFFFF"/>
          <w:sz w:val="29"/>
          <w:szCs w:val="29"/>
          <w:bdr w:val="none" w:sz="0" w:space="0" w:color="auto" w:frame="1"/>
        </w:rPr>
        <w:t>∣</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w:t>
      </w:r>
      <w:proofErr w:type="gramEnd"/>
      <w:r>
        <w:rPr>
          <w:rStyle w:val="katex-mathml"/>
          <w:rFonts w:ascii="Cambria Math" w:hAnsi="Cambria Math" w:cs="Cambria Math"/>
          <w:color w:val="FFFFFF"/>
          <w:sz w:val="29"/>
          <w:szCs w:val="29"/>
          <w:bdr w:val="none" w:sz="0" w:space="0" w:color="auto" w:frame="1"/>
        </w:rPr>
        <w:t>𝛿𝑘∣</w:t>
      </w:r>
      <w:r>
        <w:rPr>
          <w:rStyle w:val="katex-mathml"/>
          <w:color w:val="FFFFFF"/>
          <w:sz w:val="29"/>
          <w:szCs w:val="29"/>
          <w:bdr w:val="none" w:sz="0" w:space="0" w:color="auto" w:frame="1"/>
        </w:rPr>
        <w:t>)≤0,20%</w:t>
      </w:r>
      <w:r>
        <w:rPr>
          <w:rStyle w:val="mopen"/>
          <w:color w:val="FFFFFF"/>
          <w:sz w:val="29"/>
          <w:szCs w:val="29"/>
        </w:rPr>
        <w:t>(</w:t>
      </w:r>
      <w:r>
        <w:rPr>
          <w:rStyle w:val="mord"/>
          <w:rFonts w:ascii="Cambria Math" w:hAnsi="Cambria Math" w:cs="Cambria Math"/>
          <w:color w:val="FFFFFF"/>
          <w:sz w:val="29"/>
          <w:szCs w:val="29"/>
        </w:rPr>
        <w:t>∣</w:t>
      </w:r>
      <w:r>
        <w:rPr>
          <w:rStyle w:val="mord"/>
          <w:rFonts w:ascii="KaTeX_Math" w:hAnsi="KaTeX_Math"/>
          <w:i/>
          <w:iCs/>
          <w:color w:val="FFFFFF"/>
          <w:sz w:val="29"/>
          <w:szCs w:val="29"/>
        </w:rPr>
        <w:t>δ</w:t>
      </w:r>
      <w:r>
        <w:rPr>
          <w:rStyle w:val="mord"/>
          <w:rFonts w:ascii="Cambria Math" w:hAnsi="Cambria Math" w:cs="Cambria Math"/>
          <w:color w:val="FFFFFF"/>
          <w:sz w:val="29"/>
          <w:szCs w:val="29"/>
        </w:rPr>
        <w:t>∣</w:t>
      </w:r>
      <w:r>
        <w:rPr>
          <w:rStyle w:val="mpunct"/>
          <w:color w:val="FFFFFF"/>
          <w:sz w:val="29"/>
          <w:szCs w:val="29"/>
        </w:rPr>
        <w:t>,</w:t>
      </w:r>
      <w:r>
        <w:rPr>
          <w:rStyle w:val="mord"/>
          <w:rFonts w:ascii="Cambria Math" w:hAnsi="Cambria Math" w:cs="Cambria Math"/>
          <w:color w:val="FFFFFF"/>
          <w:sz w:val="29"/>
          <w:szCs w:val="29"/>
        </w:rPr>
        <w:t>∣</w:t>
      </w:r>
      <w:proofErr w:type="spellStart"/>
      <w:r>
        <w:rPr>
          <w:rStyle w:val="mord"/>
          <w:rFonts w:ascii="KaTeX_Math" w:hAnsi="KaTeX_Math"/>
          <w:i/>
          <w:iCs/>
          <w:color w:val="FFFFFF"/>
          <w:sz w:val="29"/>
          <w:szCs w:val="29"/>
        </w:rPr>
        <w:t>δ</w:t>
      </w:r>
      <w:r>
        <w:rPr>
          <w:rStyle w:val="mord"/>
          <w:rFonts w:ascii="KaTeX_Math" w:hAnsi="KaTeX_Math"/>
          <w:i/>
          <w:iCs/>
          <w:color w:val="FFFFFF"/>
          <w:sz w:val="20"/>
          <w:szCs w:val="20"/>
        </w:rPr>
        <w:t>k</w:t>
      </w:r>
      <w:proofErr w:type="spellEnd"/>
      <w:r>
        <w:rPr>
          <w:rStyle w:val="vlist-s"/>
          <w:color w:val="FFFFFF"/>
          <w:sz w:val="2"/>
          <w:szCs w:val="2"/>
        </w:rPr>
        <w:t>​</w:t>
      </w:r>
      <w:r>
        <w:rPr>
          <w:rStyle w:val="mord"/>
          <w:rFonts w:ascii="Cambria Math" w:hAnsi="Cambria Math" w:cs="Cambria Math"/>
          <w:color w:val="FFFFFF"/>
          <w:sz w:val="29"/>
          <w:szCs w:val="29"/>
        </w:rPr>
        <w:t>∣</w:t>
      </w:r>
      <w:r>
        <w:rPr>
          <w:rStyle w:val="mclose"/>
          <w:color w:val="FFFFFF"/>
          <w:sz w:val="29"/>
          <w:szCs w:val="29"/>
        </w:rPr>
        <w:t>)</w:t>
      </w:r>
      <w:r>
        <w:rPr>
          <w:rStyle w:val="mrel"/>
          <w:color w:val="FFFFFF"/>
          <w:sz w:val="29"/>
          <w:szCs w:val="29"/>
        </w:rPr>
        <w:t>≤</w:t>
      </w:r>
      <w:r>
        <w:rPr>
          <w:rStyle w:val="mord"/>
          <w:color w:val="FFFFFF"/>
          <w:sz w:val="29"/>
          <w:szCs w:val="29"/>
        </w:rPr>
        <w:t>0</w:t>
      </w:r>
      <w:r>
        <w:rPr>
          <w:rStyle w:val="mpunct"/>
          <w:color w:val="FFFFFF"/>
          <w:sz w:val="29"/>
          <w:szCs w:val="29"/>
        </w:rPr>
        <w:t>,</w:t>
      </w:r>
      <w:r>
        <w:rPr>
          <w:rStyle w:val="mord"/>
          <w:color w:val="FFFFFF"/>
          <w:sz w:val="29"/>
          <w:szCs w:val="29"/>
        </w:rPr>
        <w:t>20%</w:t>
      </w:r>
    </w:p>
    <w:p w14:paraId="4E1B9D75" w14:textId="77777777" w:rsidR="00975764" w:rsidRDefault="00975764" w:rsidP="00475FFF">
      <w:pPr>
        <w:pStyle w:val="aff8"/>
        <w:numPr>
          <w:ilvl w:val="0"/>
          <w:numId w:val="28"/>
        </w:numPr>
        <w:shd w:val="clear" w:color="auto" w:fill="282828"/>
        <w:spacing w:before="0" w:beforeAutospacing="0"/>
        <w:rPr>
          <w:rFonts w:ascii="Segoe UI" w:hAnsi="Segoe UI" w:cs="Segoe UI"/>
          <w:color w:val="FFFFFF"/>
        </w:rPr>
      </w:pPr>
      <w:r>
        <w:rPr>
          <w:rFonts w:ascii="Segoe UI" w:hAnsi="Segoe UI" w:cs="Segoe UI"/>
          <w:color w:val="FFFFFF"/>
        </w:rPr>
        <w:t xml:space="preserve">для </w:t>
      </w:r>
      <w:proofErr w:type="spellStart"/>
      <w:r>
        <w:rPr>
          <w:rFonts w:ascii="Segoe UI" w:hAnsi="Segoe UI" w:cs="Segoe UI"/>
          <w:color w:val="FFFFFF"/>
        </w:rPr>
        <w:t>массомера</w:t>
      </w:r>
      <w:proofErr w:type="spellEnd"/>
      <w:r>
        <w:rPr>
          <w:rFonts w:ascii="Segoe UI" w:hAnsi="Segoe UI" w:cs="Segoe UI"/>
          <w:color w:val="FFFFFF"/>
        </w:rPr>
        <w:t>, используемого в качестве рабочего:</w:t>
      </w:r>
    </w:p>
    <w:p w14:paraId="14745FE2" w14:textId="77777777" w:rsidR="00975764" w:rsidRDefault="00975764" w:rsidP="00975764">
      <w:pPr>
        <w:pStyle w:val="aff8"/>
        <w:shd w:val="clear" w:color="auto" w:fill="282828"/>
        <w:spacing w:before="0" w:after="0"/>
        <w:rPr>
          <w:rFonts w:ascii="Segoe UI" w:hAnsi="Segoe UI" w:cs="Segoe UI"/>
          <w:color w:val="FFFFFF"/>
        </w:rPr>
      </w:pP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∣𝛿</w:t>
      </w:r>
      <w:proofErr w:type="gramStart"/>
      <w:r>
        <w:rPr>
          <w:rStyle w:val="katex-mathml"/>
          <w:rFonts w:ascii="Cambria Math" w:hAnsi="Cambria Math" w:cs="Cambria Math"/>
          <w:color w:val="FFFFFF"/>
          <w:sz w:val="29"/>
          <w:szCs w:val="29"/>
          <w:bdr w:val="none" w:sz="0" w:space="0" w:color="auto" w:frame="1"/>
        </w:rPr>
        <w:t>∣</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w:t>
      </w:r>
      <w:proofErr w:type="gramEnd"/>
      <w:r>
        <w:rPr>
          <w:rStyle w:val="katex-mathml"/>
          <w:rFonts w:ascii="Cambria Math" w:hAnsi="Cambria Math" w:cs="Cambria Math"/>
          <w:color w:val="FFFFFF"/>
          <w:sz w:val="29"/>
          <w:szCs w:val="29"/>
          <w:bdr w:val="none" w:sz="0" w:space="0" w:color="auto" w:frame="1"/>
        </w:rPr>
        <w:t>𝛿𝑘∣</w:t>
      </w:r>
      <w:r>
        <w:rPr>
          <w:rStyle w:val="katex-mathml"/>
          <w:color w:val="FFFFFF"/>
          <w:sz w:val="29"/>
          <w:szCs w:val="29"/>
          <w:bdr w:val="none" w:sz="0" w:space="0" w:color="auto" w:frame="1"/>
        </w:rPr>
        <w:t>)≤0,25%</w:t>
      </w:r>
      <w:r>
        <w:rPr>
          <w:rStyle w:val="mopen"/>
          <w:color w:val="FFFFFF"/>
          <w:sz w:val="29"/>
          <w:szCs w:val="29"/>
        </w:rPr>
        <w:t>(</w:t>
      </w:r>
      <w:r>
        <w:rPr>
          <w:rStyle w:val="mord"/>
          <w:rFonts w:ascii="Cambria Math" w:hAnsi="Cambria Math" w:cs="Cambria Math"/>
          <w:color w:val="FFFFFF"/>
          <w:sz w:val="29"/>
          <w:szCs w:val="29"/>
        </w:rPr>
        <w:t>∣</w:t>
      </w:r>
      <w:r>
        <w:rPr>
          <w:rStyle w:val="mord"/>
          <w:rFonts w:ascii="KaTeX_Math" w:hAnsi="KaTeX_Math"/>
          <w:i/>
          <w:iCs/>
          <w:color w:val="FFFFFF"/>
          <w:sz w:val="29"/>
          <w:szCs w:val="29"/>
        </w:rPr>
        <w:t>δ</w:t>
      </w:r>
      <w:r>
        <w:rPr>
          <w:rStyle w:val="mord"/>
          <w:rFonts w:ascii="Cambria Math" w:hAnsi="Cambria Math" w:cs="Cambria Math"/>
          <w:color w:val="FFFFFF"/>
          <w:sz w:val="29"/>
          <w:szCs w:val="29"/>
        </w:rPr>
        <w:t>∣</w:t>
      </w:r>
      <w:r>
        <w:rPr>
          <w:rStyle w:val="mpunct"/>
          <w:color w:val="FFFFFF"/>
          <w:sz w:val="29"/>
          <w:szCs w:val="29"/>
        </w:rPr>
        <w:t>,</w:t>
      </w:r>
      <w:r>
        <w:rPr>
          <w:rStyle w:val="mord"/>
          <w:rFonts w:ascii="Cambria Math" w:hAnsi="Cambria Math" w:cs="Cambria Math"/>
          <w:color w:val="FFFFFF"/>
          <w:sz w:val="29"/>
          <w:szCs w:val="29"/>
        </w:rPr>
        <w:t>∣</w:t>
      </w:r>
      <w:proofErr w:type="spellStart"/>
      <w:r>
        <w:rPr>
          <w:rStyle w:val="mord"/>
          <w:rFonts w:ascii="KaTeX_Math" w:hAnsi="KaTeX_Math"/>
          <w:i/>
          <w:iCs/>
          <w:color w:val="FFFFFF"/>
          <w:sz w:val="29"/>
          <w:szCs w:val="29"/>
        </w:rPr>
        <w:t>δ</w:t>
      </w:r>
      <w:r>
        <w:rPr>
          <w:rStyle w:val="mord"/>
          <w:rFonts w:ascii="KaTeX_Math" w:hAnsi="KaTeX_Math"/>
          <w:i/>
          <w:iCs/>
          <w:color w:val="FFFFFF"/>
          <w:sz w:val="20"/>
          <w:szCs w:val="20"/>
        </w:rPr>
        <w:t>k</w:t>
      </w:r>
      <w:proofErr w:type="spellEnd"/>
      <w:r>
        <w:rPr>
          <w:rStyle w:val="vlist-s"/>
          <w:color w:val="FFFFFF"/>
          <w:sz w:val="2"/>
          <w:szCs w:val="2"/>
        </w:rPr>
        <w:t>​</w:t>
      </w:r>
      <w:r>
        <w:rPr>
          <w:rStyle w:val="mord"/>
          <w:rFonts w:ascii="Cambria Math" w:hAnsi="Cambria Math" w:cs="Cambria Math"/>
          <w:color w:val="FFFFFF"/>
          <w:sz w:val="29"/>
          <w:szCs w:val="29"/>
        </w:rPr>
        <w:t>∣</w:t>
      </w:r>
      <w:r>
        <w:rPr>
          <w:rStyle w:val="mclose"/>
          <w:color w:val="FFFFFF"/>
          <w:sz w:val="29"/>
          <w:szCs w:val="29"/>
        </w:rPr>
        <w:t>)</w:t>
      </w:r>
      <w:r>
        <w:rPr>
          <w:rStyle w:val="mrel"/>
          <w:color w:val="FFFFFF"/>
          <w:sz w:val="29"/>
          <w:szCs w:val="29"/>
        </w:rPr>
        <w:t>≤</w:t>
      </w:r>
      <w:r>
        <w:rPr>
          <w:rStyle w:val="mord"/>
          <w:color w:val="FFFFFF"/>
          <w:sz w:val="29"/>
          <w:szCs w:val="29"/>
        </w:rPr>
        <w:t>0</w:t>
      </w:r>
      <w:r>
        <w:rPr>
          <w:rStyle w:val="mpunct"/>
          <w:color w:val="FFFFFF"/>
          <w:sz w:val="29"/>
          <w:szCs w:val="29"/>
        </w:rPr>
        <w:t>,</w:t>
      </w:r>
      <w:r>
        <w:rPr>
          <w:rStyle w:val="mord"/>
          <w:color w:val="FFFFFF"/>
          <w:sz w:val="29"/>
          <w:szCs w:val="29"/>
        </w:rPr>
        <w:t>25%</w:t>
      </w:r>
    </w:p>
    <w:p w14:paraId="4F8F146D"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9.5.2 Если для </w:t>
      </w:r>
      <w:proofErr w:type="spellStart"/>
      <w:r>
        <w:rPr>
          <w:rFonts w:ascii="Segoe UI" w:hAnsi="Segoe UI" w:cs="Segoe UI"/>
          <w:color w:val="FFFFFF"/>
        </w:rPr>
        <w:t>массомера</w:t>
      </w:r>
      <w:proofErr w:type="spellEnd"/>
      <w:r>
        <w:rPr>
          <w:rFonts w:ascii="Segoe UI" w:hAnsi="Segoe UI" w:cs="Segoe UI"/>
          <w:color w:val="FFFFFF"/>
        </w:rPr>
        <w:t xml:space="preserve">, применяемого (эксплуатируемого) в качестве контрольного, не выполняется условие (35) и для </w:t>
      </w:r>
      <w:proofErr w:type="spellStart"/>
      <w:r>
        <w:rPr>
          <w:rFonts w:ascii="Segoe UI" w:hAnsi="Segoe UI" w:cs="Segoe UI"/>
          <w:color w:val="FFFFFF"/>
        </w:rPr>
        <w:t>массомера</w:t>
      </w:r>
      <w:proofErr w:type="spellEnd"/>
      <w:r>
        <w:rPr>
          <w:rFonts w:ascii="Segoe UI" w:hAnsi="Segoe UI" w:cs="Segoe UI"/>
          <w:color w:val="FFFFFF"/>
        </w:rPr>
        <w:t>, эксплуатируемого в режиме рабочего, не выполняется условие (36) - в зависимости от вида реализации ГХ, то выясняют причины, устраняют их и проводят повторные операции согласно разделам 8 и 9.</w:t>
      </w:r>
    </w:p>
    <w:p w14:paraId="3F0F83B2"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9.5.3 При невыполнении одного из условий по 9.5.1 рекомендуется:</w:t>
      </w:r>
    </w:p>
    <w:p w14:paraId="513C254B" w14:textId="77777777" w:rsidR="00975764" w:rsidRDefault="00975764" w:rsidP="00475FFF">
      <w:pPr>
        <w:pStyle w:val="aff8"/>
        <w:numPr>
          <w:ilvl w:val="0"/>
          <w:numId w:val="29"/>
        </w:numPr>
        <w:shd w:val="clear" w:color="auto" w:fill="282828"/>
        <w:spacing w:before="0" w:beforeAutospacing="0"/>
        <w:rPr>
          <w:rFonts w:ascii="Segoe UI" w:hAnsi="Segoe UI" w:cs="Segoe UI"/>
          <w:color w:val="FFFFFF"/>
        </w:rPr>
      </w:pPr>
      <w:r>
        <w:rPr>
          <w:rFonts w:ascii="Segoe UI" w:hAnsi="Segoe UI" w:cs="Segoe UI"/>
          <w:color w:val="FFFFFF"/>
        </w:rPr>
        <w:t>увеличить количество измерений в точках расхода;</w:t>
      </w:r>
    </w:p>
    <w:p w14:paraId="0B6FA217" w14:textId="77777777" w:rsidR="00975764" w:rsidRDefault="00975764" w:rsidP="00475FFF">
      <w:pPr>
        <w:pStyle w:val="aff8"/>
        <w:numPr>
          <w:ilvl w:val="0"/>
          <w:numId w:val="29"/>
        </w:numPr>
        <w:shd w:val="clear" w:color="auto" w:fill="282828"/>
        <w:spacing w:before="0" w:beforeAutospacing="0"/>
        <w:rPr>
          <w:rFonts w:ascii="Segoe UI" w:hAnsi="Segoe UI" w:cs="Segoe UI"/>
          <w:color w:val="FFFFFF"/>
        </w:rPr>
      </w:pPr>
      <w:r>
        <w:rPr>
          <w:rFonts w:ascii="Segoe UI" w:hAnsi="Segoe UI" w:cs="Segoe UI"/>
          <w:color w:val="FFFFFF"/>
        </w:rPr>
        <w:t xml:space="preserve">уменьшить рабочий диапазон, если ГХ </w:t>
      </w:r>
      <w:proofErr w:type="spellStart"/>
      <w:r>
        <w:rPr>
          <w:rFonts w:ascii="Segoe UI" w:hAnsi="Segoe UI" w:cs="Segoe UI"/>
          <w:color w:val="FFFFFF"/>
        </w:rPr>
        <w:t>массомера</w:t>
      </w:r>
      <w:proofErr w:type="spellEnd"/>
      <w:r>
        <w:rPr>
          <w:rFonts w:ascii="Segoe UI" w:hAnsi="Segoe UI" w:cs="Segoe UI"/>
          <w:color w:val="FFFFFF"/>
        </w:rPr>
        <w:t xml:space="preserve"> реализуется в ПЭП в виде постоянного значения </w:t>
      </w:r>
      <w:proofErr w:type="spellStart"/>
      <w:r>
        <w:rPr>
          <w:rFonts w:ascii="Segoe UI" w:hAnsi="Segoe UI" w:cs="Segoe UI"/>
          <w:color w:val="FFFFFF"/>
        </w:rPr>
        <w:t>градуировочного</w:t>
      </w:r>
      <w:proofErr w:type="spellEnd"/>
      <w:r>
        <w:rPr>
          <w:rFonts w:ascii="Segoe UI" w:hAnsi="Segoe UI" w:cs="Segoe UI"/>
          <w:color w:val="FFFFFF"/>
        </w:rPr>
        <w:t xml:space="preserve"> коэффициента (</w:t>
      </w:r>
      <w:proofErr w:type="spellStart"/>
      <w:r>
        <w:rPr>
          <w:rFonts w:ascii="Segoe UI" w:hAnsi="Segoe UI" w:cs="Segoe UI"/>
          <w:color w:val="FFFFFF"/>
        </w:rPr>
        <w:t>Kгр</w:t>
      </w:r>
      <w:proofErr w:type="spellEnd"/>
      <w:r>
        <w:rPr>
          <w:rFonts w:ascii="Segoe UI" w:hAnsi="Segoe UI" w:cs="Segoe UI"/>
          <w:color w:val="FFFFFF"/>
        </w:rPr>
        <w:t>) или коэффициента коррекции (</w:t>
      </w:r>
      <w:proofErr w:type="spellStart"/>
      <w:r>
        <w:rPr>
          <w:rFonts w:ascii="Segoe UI" w:hAnsi="Segoe UI" w:cs="Segoe UI"/>
          <w:color w:val="FFFFFF"/>
        </w:rPr>
        <w:t>meter-factor</w:t>
      </w:r>
      <w:proofErr w:type="spellEnd"/>
      <w:r>
        <w:rPr>
          <w:rFonts w:ascii="Segoe UI" w:hAnsi="Segoe UI" w:cs="Segoe UI"/>
          <w:color w:val="FFFFFF"/>
        </w:rPr>
        <w:t xml:space="preserve"> - MF), или в СОИ в виде </w:t>
      </w:r>
      <w:r>
        <w:rPr>
          <w:rFonts w:ascii="Segoe UI" w:hAnsi="Segoe UI" w:cs="Segoe UI"/>
          <w:color w:val="FFFFFF"/>
        </w:rPr>
        <w:lastRenderedPageBreak/>
        <w:t>постоянного значения K-фактора в рабочем диапазоне (</w:t>
      </w:r>
      <w:proofErr w:type="spellStart"/>
      <w:r>
        <w:rPr>
          <w:rFonts w:ascii="Segoe UI" w:hAnsi="Segoe UI" w:cs="Segoe UI"/>
          <w:color w:val="FFFFFF"/>
        </w:rPr>
        <w:t>KFдиап</w:t>
      </w:r>
      <w:proofErr w:type="spellEnd"/>
      <w:r>
        <w:rPr>
          <w:rFonts w:ascii="Segoe UI" w:hAnsi="Segoe UI" w:cs="Segoe UI"/>
          <w:color w:val="FFFFFF"/>
        </w:rPr>
        <w:t xml:space="preserve">, </w:t>
      </w:r>
      <w:proofErr w:type="spellStart"/>
      <w:r>
        <w:rPr>
          <w:rFonts w:ascii="Segoe UI" w:hAnsi="Segoe UI" w:cs="Segoe UI"/>
          <w:color w:val="FFFFFF"/>
        </w:rPr>
        <w:t>имп</w:t>
      </w:r>
      <w:proofErr w:type="spellEnd"/>
      <w:r>
        <w:rPr>
          <w:rFonts w:ascii="Segoe UI" w:hAnsi="Segoe UI" w:cs="Segoe UI"/>
          <w:color w:val="FFFFFF"/>
        </w:rPr>
        <w:t>/т);</w:t>
      </w:r>
    </w:p>
    <w:p w14:paraId="54A9F8C9" w14:textId="77777777" w:rsidR="00975764" w:rsidRDefault="00975764" w:rsidP="00475FFF">
      <w:pPr>
        <w:pStyle w:val="aff8"/>
        <w:numPr>
          <w:ilvl w:val="0"/>
          <w:numId w:val="29"/>
        </w:numPr>
        <w:shd w:val="clear" w:color="auto" w:fill="282828"/>
        <w:spacing w:before="0" w:beforeAutospacing="0"/>
        <w:rPr>
          <w:rFonts w:ascii="Segoe UI" w:hAnsi="Segoe UI" w:cs="Segoe UI"/>
          <w:color w:val="FFFFFF"/>
        </w:rPr>
      </w:pPr>
      <w:r>
        <w:rPr>
          <w:rFonts w:ascii="Segoe UI" w:hAnsi="Segoe UI" w:cs="Segoe UI"/>
          <w:color w:val="FFFFFF"/>
        </w:rPr>
        <w:t xml:space="preserve">увеличить количество точек разбиения рабочего диапазона (уменьшить поддиапазон расхода), если ГХ </w:t>
      </w:r>
      <w:proofErr w:type="spellStart"/>
      <w:r>
        <w:rPr>
          <w:rFonts w:ascii="Segoe UI" w:hAnsi="Segoe UI" w:cs="Segoe UI"/>
          <w:color w:val="FFFFFF"/>
        </w:rPr>
        <w:t>массомера</w:t>
      </w:r>
      <w:proofErr w:type="spellEnd"/>
      <w:r>
        <w:rPr>
          <w:rFonts w:ascii="Segoe UI" w:hAnsi="Segoe UI" w:cs="Segoe UI"/>
          <w:color w:val="FFFFFF"/>
        </w:rPr>
        <w:t xml:space="preserve"> реализуется в СОИ в виде кусочно-линейной аппроксимации значений KF (</w:t>
      </w:r>
      <w:proofErr w:type="spellStart"/>
      <w:r>
        <w:rPr>
          <w:rFonts w:ascii="Segoe UI" w:hAnsi="Segoe UI" w:cs="Segoe UI"/>
          <w:color w:val="FFFFFF"/>
        </w:rPr>
        <w:t>имп</w:t>
      </w:r>
      <w:proofErr w:type="spellEnd"/>
      <w:r>
        <w:rPr>
          <w:rFonts w:ascii="Segoe UI" w:hAnsi="Segoe UI" w:cs="Segoe UI"/>
          <w:color w:val="FFFFFF"/>
        </w:rPr>
        <w:t>/т).</w:t>
      </w:r>
    </w:p>
    <w:p w14:paraId="17BA2C36"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 xml:space="preserve">Условия допуска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xml:space="preserve"> к дальнейшему применению</w:t>
      </w:r>
    </w:p>
    <w:p w14:paraId="5C3ECA63"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9.6.1 В зависимости от способа и вида реализации ГХ </w:t>
      </w:r>
      <w:proofErr w:type="spellStart"/>
      <w:r>
        <w:rPr>
          <w:rFonts w:ascii="Segoe UI" w:hAnsi="Segoe UI" w:cs="Segoe UI"/>
          <w:color w:val="FFFFFF"/>
        </w:rPr>
        <w:t>массомер</w:t>
      </w:r>
      <w:proofErr w:type="spellEnd"/>
      <w:r>
        <w:rPr>
          <w:rFonts w:ascii="Segoe UI" w:hAnsi="Segoe UI" w:cs="Segoe UI"/>
          <w:color w:val="FFFFFF"/>
        </w:rPr>
        <w:t xml:space="preserve"> допускают к дальнейшему применению в качестве:</w:t>
      </w:r>
    </w:p>
    <w:p w14:paraId="6FE72FB3" w14:textId="77777777" w:rsidR="00975764" w:rsidRDefault="00975764" w:rsidP="00475FFF">
      <w:pPr>
        <w:pStyle w:val="aff8"/>
        <w:numPr>
          <w:ilvl w:val="0"/>
          <w:numId w:val="30"/>
        </w:numPr>
        <w:shd w:val="clear" w:color="auto" w:fill="282828"/>
        <w:spacing w:before="0" w:beforeAutospacing="0"/>
        <w:rPr>
          <w:rFonts w:ascii="Segoe UI" w:hAnsi="Segoe UI" w:cs="Segoe UI"/>
          <w:color w:val="FFFFFF"/>
        </w:rPr>
      </w:pPr>
      <w:r>
        <w:rPr>
          <w:rFonts w:ascii="Segoe UI" w:hAnsi="Segoe UI" w:cs="Segoe UI"/>
          <w:color w:val="FFFFFF"/>
        </w:rPr>
        <w:t>контрольного и рабочего (одновременно) или только контрольного при выполнении условия (35);</w:t>
      </w:r>
    </w:p>
    <w:p w14:paraId="131DC9E9" w14:textId="77777777" w:rsidR="00975764" w:rsidRDefault="00975764" w:rsidP="00475FFF">
      <w:pPr>
        <w:pStyle w:val="aff8"/>
        <w:numPr>
          <w:ilvl w:val="0"/>
          <w:numId w:val="30"/>
        </w:numPr>
        <w:shd w:val="clear" w:color="auto" w:fill="282828"/>
        <w:spacing w:before="0" w:beforeAutospacing="0"/>
        <w:rPr>
          <w:rFonts w:ascii="Segoe UI" w:hAnsi="Segoe UI" w:cs="Segoe UI"/>
          <w:color w:val="FFFFFF"/>
        </w:rPr>
      </w:pPr>
      <w:r>
        <w:rPr>
          <w:rFonts w:ascii="Segoe UI" w:hAnsi="Segoe UI" w:cs="Segoe UI"/>
          <w:color w:val="FFFFFF"/>
        </w:rPr>
        <w:t>рабочего (и только) при выполнении условия (36) и невыполнении условия (35).</w:t>
      </w:r>
    </w:p>
    <w:p w14:paraId="78D7A810"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9.6.2 Проводят реализацию ГХ или в ПЭП, или в СОИ.</w:t>
      </w:r>
    </w:p>
    <w:p w14:paraId="04576567"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По результатам одной и той же поверки реализацию ГХ </w:t>
      </w:r>
      <w:proofErr w:type="spellStart"/>
      <w:r>
        <w:rPr>
          <w:rFonts w:ascii="Segoe UI" w:hAnsi="Segoe UI" w:cs="Segoe UI"/>
          <w:color w:val="FFFFFF"/>
        </w:rPr>
        <w:t>массомера</w:t>
      </w:r>
      <w:proofErr w:type="spellEnd"/>
      <w:r>
        <w:rPr>
          <w:rFonts w:ascii="Segoe UI" w:hAnsi="Segoe UI" w:cs="Segoe UI"/>
          <w:color w:val="FFFFFF"/>
        </w:rPr>
        <w:t xml:space="preserve"> одновременно и в ПЭП, и в СОИ не допускают.</w:t>
      </w:r>
    </w:p>
    <w:p w14:paraId="27D9D000"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Примечания:</w:t>
      </w:r>
    </w:p>
    <w:p w14:paraId="6A0D5096" w14:textId="77777777" w:rsidR="00975764" w:rsidRDefault="00975764" w:rsidP="00475FFF">
      <w:pPr>
        <w:pStyle w:val="aff8"/>
        <w:numPr>
          <w:ilvl w:val="0"/>
          <w:numId w:val="31"/>
        </w:numPr>
        <w:shd w:val="clear" w:color="auto" w:fill="282828"/>
        <w:spacing w:before="0" w:beforeAutospacing="0"/>
        <w:rPr>
          <w:rFonts w:ascii="Segoe UI" w:hAnsi="Segoe UI" w:cs="Segoe UI"/>
          <w:color w:val="FFFFFF"/>
        </w:rPr>
      </w:pPr>
      <w:r>
        <w:rPr>
          <w:rFonts w:ascii="Segoe UI" w:hAnsi="Segoe UI" w:cs="Segoe UI"/>
          <w:color w:val="FFFFFF"/>
        </w:rPr>
        <w:t xml:space="preserve">В ПЭП (трансмиттере) </w:t>
      </w:r>
      <w:proofErr w:type="spellStart"/>
      <w:r>
        <w:rPr>
          <w:rFonts w:ascii="Segoe UI" w:hAnsi="Segoe UI" w:cs="Segoe UI"/>
          <w:color w:val="FFFFFF"/>
        </w:rPr>
        <w:t>массомеров</w:t>
      </w:r>
      <w:proofErr w:type="spellEnd"/>
      <w:r>
        <w:rPr>
          <w:rFonts w:ascii="Segoe UI" w:hAnsi="Segoe UI" w:cs="Segoe UI"/>
          <w:color w:val="FFFFFF"/>
        </w:rPr>
        <w:t xml:space="preserve"> моделей </w:t>
      </w:r>
      <w:proofErr w:type="spellStart"/>
      <w:r>
        <w:rPr>
          <w:rFonts w:ascii="Segoe UI" w:hAnsi="Segoe UI" w:cs="Segoe UI"/>
          <w:color w:val="FFFFFF"/>
        </w:rPr>
        <w:t>Promass</w:t>
      </w:r>
      <w:proofErr w:type="spellEnd"/>
      <w:r>
        <w:rPr>
          <w:rFonts w:ascii="Segoe UI" w:hAnsi="Segoe UI" w:cs="Segoe UI"/>
          <w:color w:val="FFFFFF"/>
        </w:rPr>
        <w:t xml:space="preserve"> и ROTAMASS возможна реализация ГХ только в виде постоянного значения </w:t>
      </w:r>
      <w:proofErr w:type="spellStart"/>
      <w:r>
        <w:rPr>
          <w:rFonts w:ascii="Segoe UI" w:hAnsi="Segoe UI" w:cs="Segoe UI"/>
          <w:color w:val="FFFFFF"/>
        </w:rPr>
        <w:t>градуировочного</w:t>
      </w:r>
      <w:proofErr w:type="spellEnd"/>
      <w:r>
        <w:rPr>
          <w:rFonts w:ascii="Segoe UI" w:hAnsi="Segoe UI" w:cs="Segoe UI"/>
          <w:color w:val="FFFFFF"/>
        </w:rPr>
        <w:t xml:space="preserve"> коэффициента (</w:t>
      </w:r>
      <w:proofErr w:type="spellStart"/>
      <w:r>
        <w:rPr>
          <w:rFonts w:ascii="Segoe UI" w:hAnsi="Segoe UI" w:cs="Segoe UI"/>
          <w:color w:val="FFFFFF"/>
        </w:rPr>
        <w:t>Kгр</w:t>
      </w:r>
      <w:proofErr w:type="spellEnd"/>
      <w:r>
        <w:rPr>
          <w:rFonts w:ascii="Segoe UI" w:hAnsi="Segoe UI" w:cs="Segoe UI"/>
          <w:color w:val="FFFFFF"/>
        </w:rPr>
        <w:t xml:space="preserve">), для чего в память ПЭП вводят новое значение </w:t>
      </w:r>
      <w:proofErr w:type="spellStart"/>
      <w:r>
        <w:rPr>
          <w:rFonts w:ascii="Segoe UI" w:hAnsi="Segoe UI" w:cs="Segoe UI"/>
          <w:color w:val="FFFFFF"/>
        </w:rPr>
        <w:t>Kгр</w:t>
      </w:r>
      <w:proofErr w:type="spellEnd"/>
      <w:r>
        <w:rPr>
          <w:rFonts w:ascii="Segoe UI" w:hAnsi="Segoe UI" w:cs="Segoe UI"/>
          <w:color w:val="FFFFFF"/>
        </w:rPr>
        <w:t>, определенное при поверке по 9.1.3.8.</w:t>
      </w:r>
    </w:p>
    <w:p w14:paraId="1BD97A5D" w14:textId="77777777" w:rsidR="00975764" w:rsidRDefault="00975764" w:rsidP="00475FFF">
      <w:pPr>
        <w:pStyle w:val="aff8"/>
        <w:numPr>
          <w:ilvl w:val="0"/>
          <w:numId w:val="31"/>
        </w:numPr>
        <w:shd w:val="clear" w:color="auto" w:fill="282828"/>
        <w:spacing w:before="0" w:beforeAutospacing="0"/>
        <w:rPr>
          <w:rFonts w:ascii="Segoe UI" w:hAnsi="Segoe UI" w:cs="Segoe UI"/>
          <w:color w:val="FFFFFF"/>
        </w:rPr>
      </w:pPr>
      <w:r>
        <w:rPr>
          <w:rFonts w:ascii="Segoe UI" w:hAnsi="Segoe UI" w:cs="Segoe UI"/>
          <w:color w:val="FFFFFF"/>
        </w:rPr>
        <w:t xml:space="preserve">Следует иметь в виду, что ввод нового значения </w:t>
      </w:r>
      <w:proofErr w:type="spellStart"/>
      <w:r>
        <w:rPr>
          <w:rFonts w:ascii="Segoe UI" w:hAnsi="Segoe UI" w:cs="Segoe UI"/>
          <w:color w:val="FFFFFF"/>
        </w:rPr>
        <w:t>Kгр</w:t>
      </w:r>
      <w:proofErr w:type="spellEnd"/>
      <w:r>
        <w:rPr>
          <w:rFonts w:ascii="Segoe UI" w:hAnsi="Segoe UI" w:cs="Segoe UI"/>
          <w:color w:val="FFFFFF"/>
        </w:rPr>
        <w:t xml:space="preserve"> в память ПЭП </w:t>
      </w:r>
      <w:proofErr w:type="spellStart"/>
      <w:r>
        <w:rPr>
          <w:rFonts w:ascii="Segoe UI" w:hAnsi="Segoe UI" w:cs="Segoe UI"/>
          <w:color w:val="FFFFFF"/>
        </w:rPr>
        <w:t>массомера</w:t>
      </w:r>
      <w:proofErr w:type="spellEnd"/>
      <w:r>
        <w:rPr>
          <w:rFonts w:ascii="Segoe UI" w:hAnsi="Segoe UI" w:cs="Segoe UI"/>
          <w:color w:val="FFFFFF"/>
        </w:rPr>
        <w:t xml:space="preserve"> модели </w:t>
      </w:r>
      <w:proofErr w:type="spellStart"/>
      <w:r>
        <w:rPr>
          <w:rFonts w:ascii="Segoe UI" w:hAnsi="Segoe UI" w:cs="Segoe UI"/>
          <w:color w:val="FFFFFF"/>
        </w:rPr>
        <w:t>Promass</w:t>
      </w:r>
      <w:proofErr w:type="spellEnd"/>
      <w:r>
        <w:rPr>
          <w:rFonts w:ascii="Segoe UI" w:hAnsi="Segoe UI" w:cs="Segoe UI"/>
          <w:color w:val="FFFFFF"/>
        </w:rPr>
        <w:t xml:space="preserve"> возможен только с помощью пароля, установленного фирмой (заводом)-изготовителем.</w:t>
      </w:r>
    </w:p>
    <w:p w14:paraId="0137FC88"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Оформление результатов поверки</w:t>
      </w:r>
    </w:p>
    <w:p w14:paraId="5BDFB077"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10.1 При положительных результатах поверки оформляют свидетельство о поверке по ПР 50.2.006.</w:t>
      </w:r>
    </w:p>
    <w:p w14:paraId="2F81B4E0"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10.2 Результаты поверки оформляют протоколом в двух экземплярах согласно приложению А. Один экземпляр протокола, подписанного </w:t>
      </w:r>
      <w:proofErr w:type="spellStart"/>
      <w:r>
        <w:rPr>
          <w:rFonts w:ascii="Segoe UI" w:hAnsi="Segoe UI" w:cs="Segoe UI"/>
          <w:color w:val="FFFFFF"/>
        </w:rPr>
        <w:t>поверителем</w:t>
      </w:r>
      <w:proofErr w:type="spellEnd"/>
      <w:r>
        <w:rPr>
          <w:rFonts w:ascii="Segoe UI" w:hAnsi="Segoe UI" w:cs="Segoe UI"/>
          <w:color w:val="FFFFFF"/>
        </w:rPr>
        <w:t xml:space="preserve"> и закрепленного оттиском личного </w:t>
      </w:r>
      <w:proofErr w:type="spellStart"/>
      <w:r>
        <w:rPr>
          <w:rFonts w:ascii="Segoe UI" w:hAnsi="Segoe UI" w:cs="Segoe UI"/>
          <w:color w:val="FFFFFF"/>
        </w:rPr>
        <w:t>поверительного</w:t>
      </w:r>
      <w:proofErr w:type="spellEnd"/>
      <w:r>
        <w:rPr>
          <w:rFonts w:ascii="Segoe UI" w:hAnsi="Segoe UI" w:cs="Segoe UI"/>
          <w:color w:val="FFFFFF"/>
        </w:rPr>
        <w:t xml:space="preserve"> клейма </w:t>
      </w:r>
      <w:proofErr w:type="spellStart"/>
      <w:r>
        <w:rPr>
          <w:rFonts w:ascii="Segoe UI" w:hAnsi="Segoe UI" w:cs="Segoe UI"/>
          <w:color w:val="FFFFFF"/>
        </w:rPr>
        <w:t>поверителя</w:t>
      </w:r>
      <w:proofErr w:type="spellEnd"/>
      <w:r>
        <w:rPr>
          <w:rFonts w:ascii="Segoe UI" w:hAnsi="Segoe UI" w:cs="Segoe UI"/>
          <w:color w:val="FFFFFF"/>
        </w:rPr>
        <w:t xml:space="preserve"> согласно ПР 50.2.007, прилагают к свидетельству о поверке как обязательное приложение.</w:t>
      </w:r>
    </w:p>
    <w:p w14:paraId="1E04CD0B"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lastRenderedPageBreak/>
        <w:t xml:space="preserve">10.3 На лицевой стороне свидетельства записывают, что </w:t>
      </w:r>
      <w:proofErr w:type="spellStart"/>
      <w:r>
        <w:rPr>
          <w:rFonts w:ascii="Segoe UI" w:hAnsi="Segoe UI" w:cs="Segoe UI"/>
          <w:color w:val="FFFFFF"/>
        </w:rPr>
        <w:t>массомер</w:t>
      </w:r>
      <w:proofErr w:type="spellEnd"/>
      <w:r>
        <w:rPr>
          <w:rFonts w:ascii="Segoe UI" w:hAnsi="Segoe UI" w:cs="Segoe UI"/>
          <w:color w:val="FFFFFF"/>
        </w:rPr>
        <w:t xml:space="preserve"> модели (типа) признан годным и допущен к применению в качестве:</w:t>
      </w:r>
    </w:p>
    <w:p w14:paraId="393AE667" w14:textId="77777777" w:rsidR="00975764" w:rsidRDefault="00975764" w:rsidP="00475FFF">
      <w:pPr>
        <w:pStyle w:val="aff8"/>
        <w:numPr>
          <w:ilvl w:val="0"/>
          <w:numId w:val="32"/>
        </w:numPr>
        <w:shd w:val="clear" w:color="auto" w:fill="282828"/>
        <w:spacing w:before="0" w:beforeAutospacing="0"/>
        <w:rPr>
          <w:rFonts w:ascii="Segoe UI" w:hAnsi="Segoe UI" w:cs="Segoe UI"/>
          <w:color w:val="FFFFFF"/>
        </w:rPr>
      </w:pPr>
      <w:r>
        <w:rPr>
          <w:rFonts w:ascii="Segoe UI" w:hAnsi="Segoe UI" w:cs="Segoe UI"/>
          <w:color w:val="FFFFFF"/>
        </w:rPr>
        <w:t>контрольного и рабочего (или контрольного) с пределами допускаемой относительной погрешности </w:t>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доп=0,20%</w:t>
      </w:r>
      <w:r>
        <w:rPr>
          <w:rStyle w:val="mord"/>
          <w:rFonts w:ascii="KaTeX_Math" w:hAnsi="KaTeX_Math"/>
          <w:i/>
          <w:iCs/>
          <w:color w:val="FFFFFF"/>
          <w:sz w:val="29"/>
          <w:szCs w:val="29"/>
        </w:rPr>
        <w:t>δ</w:t>
      </w:r>
      <w:r>
        <w:rPr>
          <w:rStyle w:val="mord"/>
          <w:color w:val="FFFFFF"/>
          <w:sz w:val="20"/>
          <w:szCs w:val="20"/>
        </w:rPr>
        <w:t>доп</w:t>
      </w:r>
      <w:r>
        <w:rPr>
          <w:rStyle w:val="vlist-s"/>
          <w:color w:val="FFFFFF"/>
          <w:sz w:val="2"/>
          <w:szCs w:val="2"/>
        </w:rPr>
        <w:t>​</w:t>
      </w:r>
      <w:r>
        <w:rPr>
          <w:rStyle w:val="mrel"/>
          <w:color w:val="FFFFFF"/>
          <w:sz w:val="29"/>
          <w:szCs w:val="29"/>
        </w:rPr>
        <w:t>=</w:t>
      </w:r>
      <w:r>
        <w:rPr>
          <w:rStyle w:val="mord"/>
          <w:color w:val="FFFFFF"/>
          <w:sz w:val="29"/>
          <w:szCs w:val="29"/>
        </w:rPr>
        <w:t>0</w:t>
      </w:r>
      <w:r>
        <w:rPr>
          <w:rStyle w:val="mpunct"/>
          <w:color w:val="FFFFFF"/>
          <w:sz w:val="29"/>
          <w:szCs w:val="29"/>
        </w:rPr>
        <w:t>,</w:t>
      </w:r>
      <w:r>
        <w:rPr>
          <w:rStyle w:val="mord"/>
          <w:color w:val="FFFFFF"/>
          <w:sz w:val="29"/>
          <w:szCs w:val="29"/>
        </w:rPr>
        <w:t>20%</w:t>
      </w:r>
      <w:r>
        <w:rPr>
          <w:rFonts w:ascii="Segoe UI" w:hAnsi="Segoe UI" w:cs="Segoe UI"/>
          <w:color w:val="FFFFFF"/>
        </w:rPr>
        <w:t> (или </w:t>
      </w:r>
      <w:r>
        <w:rPr>
          <w:rStyle w:val="katex-mathml"/>
          <w:rFonts w:ascii="Cambria Math" w:hAnsi="Cambria Math" w:cs="Cambria Math"/>
          <w:color w:val="FFFFFF"/>
          <w:sz w:val="29"/>
          <w:szCs w:val="29"/>
          <w:bdr w:val="none" w:sz="0" w:space="0" w:color="auto" w:frame="1"/>
        </w:rPr>
        <w:t>𝛿𝑘</w:t>
      </w:r>
      <w:r>
        <w:rPr>
          <w:rStyle w:val="katex-mathml"/>
          <w:color w:val="FFFFFF"/>
          <w:sz w:val="29"/>
          <w:szCs w:val="29"/>
          <w:bdr w:val="none" w:sz="0" w:space="0" w:color="auto" w:frame="1"/>
        </w:rPr>
        <w:t>доп=0,20%</w:t>
      </w:r>
      <w:r>
        <w:rPr>
          <w:rStyle w:val="mord"/>
          <w:rFonts w:ascii="KaTeX_Math" w:hAnsi="KaTeX_Math"/>
          <w:i/>
          <w:iCs/>
          <w:color w:val="FFFFFF"/>
          <w:sz w:val="29"/>
          <w:szCs w:val="29"/>
        </w:rPr>
        <w:t>δ</w:t>
      </w:r>
      <w:r>
        <w:rPr>
          <w:rStyle w:val="mord"/>
          <w:rFonts w:ascii="KaTeX_Math" w:hAnsi="KaTeX_Math"/>
          <w:i/>
          <w:iCs/>
          <w:color w:val="FFFFFF"/>
          <w:sz w:val="20"/>
          <w:szCs w:val="20"/>
        </w:rPr>
        <w:t>k</w:t>
      </w:r>
      <w:r>
        <w:rPr>
          <w:rStyle w:val="mord"/>
          <w:color w:val="FFFFFF"/>
          <w:sz w:val="20"/>
          <w:szCs w:val="20"/>
        </w:rPr>
        <w:t>доп</w:t>
      </w:r>
      <w:r>
        <w:rPr>
          <w:rStyle w:val="vlist-s"/>
          <w:color w:val="FFFFFF"/>
          <w:sz w:val="2"/>
          <w:szCs w:val="2"/>
        </w:rPr>
        <w:t>​</w:t>
      </w:r>
      <w:r>
        <w:rPr>
          <w:rStyle w:val="mrel"/>
          <w:color w:val="FFFFFF"/>
          <w:sz w:val="29"/>
          <w:szCs w:val="29"/>
        </w:rPr>
        <w:t>=</w:t>
      </w:r>
      <w:r>
        <w:rPr>
          <w:rStyle w:val="mord"/>
          <w:color w:val="FFFFFF"/>
          <w:sz w:val="29"/>
          <w:szCs w:val="29"/>
        </w:rPr>
        <w:t>0</w:t>
      </w:r>
      <w:r>
        <w:rPr>
          <w:rStyle w:val="mpunct"/>
          <w:color w:val="FFFFFF"/>
          <w:sz w:val="29"/>
          <w:szCs w:val="29"/>
        </w:rPr>
        <w:t>,</w:t>
      </w:r>
      <w:r>
        <w:rPr>
          <w:rStyle w:val="mord"/>
          <w:color w:val="FFFFFF"/>
          <w:sz w:val="29"/>
          <w:szCs w:val="29"/>
        </w:rPr>
        <w:t>20%</w:t>
      </w:r>
      <w:r>
        <w:rPr>
          <w:rFonts w:ascii="Segoe UI" w:hAnsi="Segoe UI" w:cs="Segoe UI"/>
          <w:color w:val="FFFFFF"/>
        </w:rPr>
        <w:t>), если выполняется условие (35);</w:t>
      </w:r>
    </w:p>
    <w:p w14:paraId="23A5DB3B" w14:textId="77777777" w:rsidR="00975764" w:rsidRDefault="00975764" w:rsidP="00475FFF">
      <w:pPr>
        <w:pStyle w:val="aff8"/>
        <w:numPr>
          <w:ilvl w:val="0"/>
          <w:numId w:val="32"/>
        </w:numPr>
        <w:shd w:val="clear" w:color="auto" w:fill="282828"/>
        <w:spacing w:before="0" w:beforeAutospacing="0"/>
        <w:rPr>
          <w:rFonts w:ascii="Segoe UI" w:hAnsi="Segoe UI" w:cs="Segoe UI"/>
          <w:color w:val="FFFFFF"/>
        </w:rPr>
      </w:pPr>
      <w:r>
        <w:rPr>
          <w:rFonts w:ascii="Segoe UI" w:hAnsi="Segoe UI" w:cs="Segoe UI"/>
          <w:color w:val="FFFFFF"/>
        </w:rPr>
        <w:t>рабочего с пределами допускаемой относительной погрешности </w:t>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доп=0,25%</w:t>
      </w:r>
      <w:r>
        <w:rPr>
          <w:rStyle w:val="mord"/>
          <w:rFonts w:ascii="KaTeX_Math" w:hAnsi="KaTeX_Math"/>
          <w:i/>
          <w:iCs/>
          <w:color w:val="FFFFFF"/>
          <w:sz w:val="29"/>
          <w:szCs w:val="29"/>
        </w:rPr>
        <w:t>δ</w:t>
      </w:r>
      <w:r>
        <w:rPr>
          <w:rStyle w:val="mord"/>
          <w:color w:val="FFFFFF"/>
          <w:sz w:val="20"/>
          <w:szCs w:val="20"/>
        </w:rPr>
        <w:t>доп</w:t>
      </w:r>
      <w:r>
        <w:rPr>
          <w:rStyle w:val="vlist-s"/>
          <w:color w:val="FFFFFF"/>
          <w:sz w:val="2"/>
          <w:szCs w:val="2"/>
        </w:rPr>
        <w:t>​</w:t>
      </w:r>
      <w:r>
        <w:rPr>
          <w:rStyle w:val="mrel"/>
          <w:color w:val="FFFFFF"/>
          <w:sz w:val="29"/>
          <w:szCs w:val="29"/>
        </w:rPr>
        <w:t>=</w:t>
      </w:r>
      <w:r>
        <w:rPr>
          <w:rStyle w:val="mord"/>
          <w:color w:val="FFFFFF"/>
          <w:sz w:val="29"/>
          <w:szCs w:val="29"/>
        </w:rPr>
        <w:t>0</w:t>
      </w:r>
      <w:r>
        <w:rPr>
          <w:rStyle w:val="mpunct"/>
          <w:color w:val="FFFFFF"/>
          <w:sz w:val="29"/>
          <w:szCs w:val="29"/>
        </w:rPr>
        <w:t>,</w:t>
      </w:r>
      <w:r>
        <w:rPr>
          <w:rStyle w:val="mord"/>
          <w:color w:val="FFFFFF"/>
          <w:sz w:val="29"/>
          <w:szCs w:val="29"/>
        </w:rPr>
        <w:t>25%</w:t>
      </w:r>
      <w:r>
        <w:rPr>
          <w:rFonts w:ascii="Segoe UI" w:hAnsi="Segoe UI" w:cs="Segoe UI"/>
          <w:color w:val="FFFFFF"/>
        </w:rPr>
        <w:t> (или </w:t>
      </w:r>
      <w:r>
        <w:rPr>
          <w:rStyle w:val="katex-mathml"/>
          <w:rFonts w:ascii="Cambria Math" w:hAnsi="Cambria Math" w:cs="Cambria Math"/>
          <w:color w:val="FFFFFF"/>
          <w:sz w:val="29"/>
          <w:szCs w:val="29"/>
          <w:bdr w:val="none" w:sz="0" w:space="0" w:color="auto" w:frame="1"/>
        </w:rPr>
        <w:t>𝛿𝑘</w:t>
      </w:r>
      <w:r>
        <w:rPr>
          <w:rStyle w:val="katex-mathml"/>
          <w:color w:val="FFFFFF"/>
          <w:sz w:val="29"/>
          <w:szCs w:val="29"/>
          <w:bdr w:val="none" w:sz="0" w:space="0" w:color="auto" w:frame="1"/>
        </w:rPr>
        <w:t>доп=0,25%</w:t>
      </w:r>
      <w:r>
        <w:rPr>
          <w:rStyle w:val="mord"/>
          <w:rFonts w:ascii="KaTeX_Math" w:hAnsi="KaTeX_Math"/>
          <w:i/>
          <w:iCs/>
          <w:color w:val="FFFFFF"/>
          <w:sz w:val="29"/>
          <w:szCs w:val="29"/>
        </w:rPr>
        <w:t>δ</w:t>
      </w:r>
      <w:r>
        <w:rPr>
          <w:rStyle w:val="mord"/>
          <w:rFonts w:ascii="KaTeX_Math" w:hAnsi="KaTeX_Math"/>
          <w:i/>
          <w:iCs/>
          <w:color w:val="FFFFFF"/>
          <w:sz w:val="20"/>
          <w:szCs w:val="20"/>
        </w:rPr>
        <w:t>k</w:t>
      </w:r>
      <w:r>
        <w:rPr>
          <w:rStyle w:val="mord"/>
          <w:color w:val="FFFFFF"/>
          <w:sz w:val="20"/>
          <w:szCs w:val="20"/>
        </w:rPr>
        <w:t>доп</w:t>
      </w:r>
      <w:r>
        <w:rPr>
          <w:rStyle w:val="vlist-s"/>
          <w:color w:val="FFFFFF"/>
          <w:sz w:val="2"/>
          <w:szCs w:val="2"/>
        </w:rPr>
        <w:t>​</w:t>
      </w:r>
      <w:r>
        <w:rPr>
          <w:rStyle w:val="mrel"/>
          <w:color w:val="FFFFFF"/>
          <w:sz w:val="29"/>
          <w:szCs w:val="29"/>
        </w:rPr>
        <w:t>=</w:t>
      </w:r>
      <w:r>
        <w:rPr>
          <w:rStyle w:val="mord"/>
          <w:color w:val="FFFFFF"/>
          <w:sz w:val="29"/>
          <w:szCs w:val="29"/>
        </w:rPr>
        <w:t>0</w:t>
      </w:r>
      <w:r>
        <w:rPr>
          <w:rStyle w:val="mpunct"/>
          <w:color w:val="FFFFFF"/>
          <w:sz w:val="29"/>
          <w:szCs w:val="29"/>
        </w:rPr>
        <w:t>,</w:t>
      </w:r>
      <w:r>
        <w:rPr>
          <w:rStyle w:val="mord"/>
          <w:color w:val="FFFFFF"/>
          <w:sz w:val="29"/>
          <w:szCs w:val="29"/>
        </w:rPr>
        <w:t>25%</w:t>
      </w:r>
      <w:r>
        <w:rPr>
          <w:rFonts w:ascii="Segoe UI" w:hAnsi="Segoe UI" w:cs="Segoe UI"/>
          <w:color w:val="FFFFFF"/>
        </w:rPr>
        <w:t>), если выполняется условие (36) и не выполняется условие (35).</w:t>
      </w:r>
    </w:p>
    <w:p w14:paraId="2CD829C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10.4 На оборотной стороне свидетельства записывают:</w:t>
      </w:r>
    </w:p>
    <w:p w14:paraId="7BC835E5" w14:textId="77777777" w:rsidR="00975764" w:rsidRDefault="00975764" w:rsidP="00475FFF">
      <w:pPr>
        <w:pStyle w:val="aff8"/>
        <w:numPr>
          <w:ilvl w:val="0"/>
          <w:numId w:val="33"/>
        </w:numPr>
        <w:shd w:val="clear" w:color="auto" w:fill="282828"/>
        <w:spacing w:before="0" w:beforeAutospacing="0"/>
        <w:rPr>
          <w:rFonts w:ascii="Segoe UI" w:hAnsi="Segoe UI" w:cs="Segoe UI"/>
          <w:color w:val="FFFFFF"/>
        </w:rPr>
      </w:pPr>
      <w:r>
        <w:rPr>
          <w:rFonts w:ascii="Segoe UI" w:hAnsi="Segoe UI" w:cs="Segoe UI"/>
          <w:color w:val="FFFFFF"/>
        </w:rPr>
        <w:t xml:space="preserve">рабочий диапазон, в котором </w:t>
      </w:r>
      <w:proofErr w:type="spellStart"/>
      <w:r>
        <w:rPr>
          <w:rFonts w:ascii="Segoe UI" w:hAnsi="Segoe UI" w:cs="Segoe UI"/>
          <w:color w:val="FFFFFF"/>
        </w:rPr>
        <w:t>поверен</w:t>
      </w:r>
      <w:proofErr w:type="spellEnd"/>
      <w:r>
        <w:rPr>
          <w:rFonts w:ascii="Segoe UI" w:hAnsi="Segoe UI" w:cs="Segoe UI"/>
          <w:color w:val="FFFFFF"/>
        </w:rPr>
        <w:t xml:space="preserve"> </w:t>
      </w:r>
      <w:proofErr w:type="spellStart"/>
      <w:r>
        <w:rPr>
          <w:rFonts w:ascii="Segoe UI" w:hAnsi="Segoe UI" w:cs="Segoe UI"/>
          <w:color w:val="FFFFFF"/>
        </w:rPr>
        <w:t>массомер</w:t>
      </w:r>
      <w:proofErr w:type="spellEnd"/>
      <w:r>
        <w:rPr>
          <w:rFonts w:ascii="Segoe UI" w:hAnsi="Segoe UI" w:cs="Segoe UI"/>
          <w:color w:val="FFFFFF"/>
        </w:rPr>
        <w:t>: (</w:t>
      </w:r>
      <w:r>
        <w:rPr>
          <w:rStyle w:val="katex-mathml"/>
          <w:rFonts w:ascii="Cambria Math" w:hAnsi="Cambria Math" w:cs="Cambria Math"/>
          <w:color w:val="FFFFFF"/>
          <w:sz w:val="29"/>
          <w:szCs w:val="29"/>
          <w:bdr w:val="none" w:sz="0" w:space="0" w:color="auto" w:frame="1"/>
        </w:rPr>
        <w:t>𝑄</w:t>
      </w:r>
      <w:proofErr w:type="spellStart"/>
      <w:r>
        <w:rPr>
          <w:rStyle w:val="katex-mathml"/>
          <w:color w:val="FFFFFF"/>
          <w:sz w:val="29"/>
          <w:szCs w:val="29"/>
          <w:bdr w:val="none" w:sz="0" w:space="0" w:color="auto" w:frame="1"/>
        </w:rPr>
        <w:t>min</w:t>
      </w:r>
      <w:proofErr w:type="spellEnd"/>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𝑄</w:t>
      </w:r>
      <w:proofErr w:type="spellStart"/>
      <w:r>
        <w:rPr>
          <w:rStyle w:val="katex-mathml"/>
          <w:color w:val="FFFFFF"/>
          <w:sz w:val="29"/>
          <w:szCs w:val="29"/>
          <w:bdr w:val="none" w:sz="0" w:space="0" w:color="auto" w:frame="1"/>
        </w:rPr>
        <w:t>max</w:t>
      </w:r>
      <w:r>
        <w:rPr>
          <w:rStyle w:val="mord"/>
          <w:rFonts w:ascii="KaTeX_Math" w:hAnsi="KaTeX_Math"/>
          <w:i/>
          <w:iCs/>
          <w:color w:val="FFFFFF"/>
          <w:sz w:val="29"/>
          <w:szCs w:val="29"/>
        </w:rPr>
        <w:t>Q</w:t>
      </w:r>
      <w:r>
        <w:rPr>
          <w:rStyle w:val="mord"/>
          <w:color w:val="FFFFFF"/>
          <w:sz w:val="20"/>
          <w:szCs w:val="20"/>
        </w:rPr>
        <w:t>min</w:t>
      </w:r>
      <w:proofErr w:type="spellEnd"/>
      <w:r>
        <w:rPr>
          <w:rStyle w:val="vlist-s"/>
          <w:color w:val="FFFFFF"/>
          <w:sz w:val="2"/>
          <w:szCs w:val="2"/>
        </w:rPr>
        <w:t>​</w:t>
      </w:r>
      <w:r>
        <w:rPr>
          <w:rStyle w:val="mbin"/>
          <w:color w:val="FFFFFF"/>
          <w:sz w:val="29"/>
          <w:szCs w:val="29"/>
        </w:rPr>
        <w:t>−</w:t>
      </w:r>
      <w:proofErr w:type="spellStart"/>
      <w:r>
        <w:rPr>
          <w:rStyle w:val="mord"/>
          <w:rFonts w:ascii="KaTeX_Math" w:hAnsi="KaTeX_Math"/>
          <w:i/>
          <w:iCs/>
          <w:color w:val="FFFFFF"/>
          <w:sz w:val="29"/>
          <w:szCs w:val="29"/>
        </w:rPr>
        <w:t>Q</w:t>
      </w:r>
      <w:r>
        <w:rPr>
          <w:rStyle w:val="mord"/>
          <w:color w:val="FFFFFF"/>
          <w:sz w:val="20"/>
          <w:szCs w:val="20"/>
        </w:rPr>
        <w:t>max</w:t>
      </w:r>
      <w:proofErr w:type="spellEnd"/>
      <w:r>
        <w:rPr>
          <w:rStyle w:val="vlist-s"/>
          <w:color w:val="FFFFFF"/>
          <w:sz w:val="2"/>
          <w:szCs w:val="2"/>
        </w:rPr>
        <w:t>​</w:t>
      </w:r>
      <w:r>
        <w:rPr>
          <w:rFonts w:ascii="Segoe UI" w:hAnsi="Segoe UI" w:cs="Segoe UI"/>
          <w:color w:val="FFFFFF"/>
        </w:rPr>
        <w:t>) т/ч;</w:t>
      </w:r>
    </w:p>
    <w:p w14:paraId="4AC89AA3" w14:textId="77777777" w:rsidR="00975764" w:rsidRDefault="00975764" w:rsidP="00475FFF">
      <w:pPr>
        <w:pStyle w:val="aff8"/>
        <w:numPr>
          <w:ilvl w:val="0"/>
          <w:numId w:val="33"/>
        </w:numPr>
        <w:shd w:val="clear" w:color="auto" w:fill="282828"/>
        <w:spacing w:before="0" w:beforeAutospacing="0" w:after="60" w:afterAutospacing="0"/>
        <w:rPr>
          <w:rFonts w:ascii="Segoe UI" w:hAnsi="Segoe UI" w:cs="Segoe UI"/>
          <w:color w:val="FFFFFF"/>
        </w:rPr>
      </w:pPr>
      <w:r>
        <w:rPr>
          <w:rFonts w:ascii="Segoe UI" w:hAnsi="Segoe UI" w:cs="Segoe UI"/>
          <w:color w:val="FFFFFF"/>
        </w:rPr>
        <w:t xml:space="preserve">ГХ </w:t>
      </w:r>
      <w:proofErr w:type="spellStart"/>
      <w:r>
        <w:rPr>
          <w:rFonts w:ascii="Segoe UI" w:hAnsi="Segoe UI" w:cs="Segoe UI"/>
          <w:color w:val="FFFFFF"/>
        </w:rPr>
        <w:t>массомера</w:t>
      </w:r>
      <w:proofErr w:type="spellEnd"/>
      <w:r>
        <w:rPr>
          <w:rFonts w:ascii="Segoe UI" w:hAnsi="Segoe UI" w:cs="Segoe UI"/>
          <w:color w:val="FFFFFF"/>
        </w:rPr>
        <w:t xml:space="preserve"> реализована:</w:t>
      </w:r>
    </w:p>
    <w:p w14:paraId="0CE13037" w14:textId="77777777" w:rsidR="00975764" w:rsidRDefault="00975764" w:rsidP="00475FFF">
      <w:pPr>
        <w:pStyle w:val="aff8"/>
        <w:numPr>
          <w:ilvl w:val="1"/>
          <w:numId w:val="33"/>
        </w:numPr>
        <w:shd w:val="clear" w:color="auto" w:fill="282828"/>
        <w:spacing w:before="0" w:beforeAutospacing="0"/>
        <w:rPr>
          <w:rFonts w:ascii="Segoe UI" w:hAnsi="Segoe UI" w:cs="Segoe UI"/>
          <w:color w:val="FFFFFF"/>
        </w:rPr>
      </w:pPr>
      <w:r>
        <w:rPr>
          <w:rFonts w:ascii="Segoe UI" w:hAnsi="Segoe UI" w:cs="Segoe UI"/>
          <w:color w:val="FFFFFF"/>
        </w:rPr>
        <w:t>в зависимости от способа и вида реализации запись или по а), или по б), или по в):</w:t>
      </w:r>
      <w:r>
        <w:rPr>
          <w:rFonts w:ascii="Segoe UI" w:hAnsi="Segoe UI" w:cs="Segoe UI"/>
          <w:color w:val="FFFFFF"/>
        </w:rPr>
        <w:br/>
        <w:t xml:space="preserve">а) в ПЭП в виде постоянного значения </w:t>
      </w:r>
      <w:proofErr w:type="spellStart"/>
      <w:r>
        <w:rPr>
          <w:rFonts w:ascii="Segoe UI" w:hAnsi="Segoe UI" w:cs="Segoe UI"/>
          <w:color w:val="FFFFFF"/>
        </w:rPr>
        <w:t>MFдиап</w:t>
      </w:r>
      <w:proofErr w:type="spellEnd"/>
      <w:r>
        <w:rPr>
          <w:rFonts w:ascii="Segoe UI" w:hAnsi="Segoe UI" w:cs="Segoe UI"/>
          <w:color w:val="FFFFFF"/>
        </w:rPr>
        <w:t xml:space="preserve"> = ... (или </w:t>
      </w:r>
      <w:proofErr w:type="spellStart"/>
      <w:r>
        <w:rPr>
          <w:rFonts w:ascii="Segoe UI" w:hAnsi="Segoe UI" w:cs="Segoe UI"/>
          <w:color w:val="FFFFFF"/>
        </w:rPr>
        <w:t>Kгр</w:t>
      </w:r>
      <w:proofErr w:type="spellEnd"/>
      <w:r>
        <w:rPr>
          <w:rFonts w:ascii="Segoe UI" w:hAnsi="Segoe UI" w:cs="Segoe UI"/>
          <w:color w:val="FFFFFF"/>
        </w:rPr>
        <w:t xml:space="preserve"> = ...);</w:t>
      </w:r>
      <w:r>
        <w:rPr>
          <w:rFonts w:ascii="Segoe UI" w:hAnsi="Segoe UI" w:cs="Segoe UI"/>
          <w:color w:val="FFFFFF"/>
        </w:rPr>
        <w:br/>
        <w:t xml:space="preserve">б) в СОИ в виде постоянного значения </w:t>
      </w:r>
      <w:proofErr w:type="spellStart"/>
      <w:r>
        <w:rPr>
          <w:rFonts w:ascii="Segoe UI" w:hAnsi="Segoe UI" w:cs="Segoe UI"/>
          <w:color w:val="FFFFFF"/>
        </w:rPr>
        <w:t>KFдиап</w:t>
      </w:r>
      <w:proofErr w:type="spellEnd"/>
      <w:r>
        <w:rPr>
          <w:rFonts w:ascii="Segoe UI" w:hAnsi="Segoe UI" w:cs="Segoe UI"/>
          <w:color w:val="FFFFFF"/>
        </w:rPr>
        <w:t xml:space="preserve"> = ... </w:t>
      </w:r>
      <w:proofErr w:type="spellStart"/>
      <w:r>
        <w:rPr>
          <w:rFonts w:ascii="Segoe UI" w:hAnsi="Segoe UI" w:cs="Segoe UI"/>
          <w:color w:val="FFFFFF"/>
        </w:rPr>
        <w:t>имп</w:t>
      </w:r>
      <w:proofErr w:type="spellEnd"/>
      <w:r>
        <w:rPr>
          <w:rFonts w:ascii="Segoe UI" w:hAnsi="Segoe UI" w:cs="Segoe UI"/>
          <w:color w:val="FFFFFF"/>
        </w:rPr>
        <w:t>/т;</w:t>
      </w:r>
      <w:r>
        <w:rPr>
          <w:rFonts w:ascii="Segoe UI" w:hAnsi="Segoe UI" w:cs="Segoe UI"/>
          <w:color w:val="FFFFFF"/>
        </w:rPr>
        <w:br/>
        <w:t xml:space="preserve">в) в СОИ в виде кусочно-линейной аппроксимации значений </w:t>
      </w:r>
      <w:proofErr w:type="spellStart"/>
      <w:r>
        <w:rPr>
          <w:rFonts w:ascii="Segoe UI" w:hAnsi="Segoe UI" w:cs="Segoe UI"/>
          <w:color w:val="FFFFFF"/>
        </w:rPr>
        <w:t>KFj</w:t>
      </w:r>
      <w:proofErr w:type="spellEnd"/>
      <w:r>
        <w:rPr>
          <w:rFonts w:ascii="Segoe UI" w:hAnsi="Segoe UI" w:cs="Segoe UI"/>
          <w:color w:val="FFFFFF"/>
        </w:rPr>
        <w:t xml:space="preserve"> с точками разбиения рабочего диапазона на поддиапазоны согласно нижеследующей таблице.</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5304"/>
      </w:tblGrid>
      <w:tr w:rsidR="00975764" w:rsidRPr="008C1B65" w14:paraId="3CC6DFC5" w14:textId="77777777" w:rsidTr="00975764">
        <w:trPr>
          <w:tblHeader/>
        </w:trPr>
        <w:tc>
          <w:tcPr>
            <w:tcW w:w="0" w:type="auto"/>
            <w:shd w:val="clear" w:color="auto" w:fill="282828"/>
            <w:tcMar>
              <w:top w:w="15" w:type="dxa"/>
              <w:left w:w="0" w:type="dxa"/>
              <w:bottom w:w="15" w:type="dxa"/>
              <w:right w:w="15" w:type="dxa"/>
            </w:tcMar>
            <w:vAlign w:val="center"/>
            <w:hideMark/>
          </w:tcPr>
          <w:p w14:paraId="36036F05" w14:textId="77777777" w:rsidR="00975764" w:rsidRPr="00975764" w:rsidRDefault="00975764">
            <w:pPr>
              <w:jc w:val="center"/>
              <w:rPr>
                <w:rFonts w:ascii="Segoe UI" w:hAnsi="Segoe UI" w:cs="Segoe UI"/>
                <w:color w:val="FFFFFF"/>
                <w:lang w:val="ru-RU"/>
              </w:rPr>
            </w:pPr>
            <w:r w:rsidRPr="00975764">
              <w:rPr>
                <w:rFonts w:ascii="Segoe UI" w:hAnsi="Segoe UI" w:cs="Segoe UI"/>
                <w:color w:val="FFFFFF"/>
                <w:lang w:val="ru-RU"/>
              </w:rPr>
              <w:t xml:space="preserve">Значение </w:t>
            </w:r>
            <w:r>
              <w:rPr>
                <w:rFonts w:ascii="Segoe UI" w:hAnsi="Segoe UI" w:cs="Segoe UI"/>
                <w:color w:val="FFFFFF"/>
              </w:rPr>
              <w:t>K</w:t>
            </w:r>
            <w:r w:rsidRPr="00975764">
              <w:rPr>
                <w:rFonts w:ascii="Segoe UI" w:hAnsi="Segoe UI" w:cs="Segoe UI"/>
                <w:color w:val="FFFFFF"/>
                <w:lang w:val="ru-RU"/>
              </w:rPr>
              <w:t>-фактора в точках разбиения (</w:t>
            </w:r>
            <w:proofErr w:type="spellStart"/>
            <w:r>
              <w:rPr>
                <w:rFonts w:ascii="Segoe UI" w:hAnsi="Segoe UI" w:cs="Segoe UI"/>
                <w:color w:val="FFFFFF"/>
              </w:rPr>
              <w:t>KFj</w:t>
            </w:r>
            <w:proofErr w:type="spellEnd"/>
            <w:r w:rsidRPr="00975764">
              <w:rPr>
                <w:rFonts w:ascii="Segoe UI" w:hAnsi="Segoe UI" w:cs="Segoe UI"/>
                <w:color w:val="FFFFFF"/>
                <w:lang w:val="ru-RU"/>
              </w:rPr>
              <w:t xml:space="preserve">, </w:t>
            </w:r>
            <w:proofErr w:type="spellStart"/>
            <w:r w:rsidRPr="00975764">
              <w:rPr>
                <w:rFonts w:ascii="Segoe UI" w:hAnsi="Segoe UI" w:cs="Segoe UI"/>
                <w:color w:val="FFFFFF"/>
                <w:lang w:val="ru-RU"/>
              </w:rPr>
              <w:t>имп</w:t>
            </w:r>
            <w:proofErr w:type="spellEnd"/>
            <w:r w:rsidRPr="00975764">
              <w:rPr>
                <w:rFonts w:ascii="Segoe UI" w:hAnsi="Segoe UI" w:cs="Segoe UI"/>
                <w:color w:val="FFFFFF"/>
                <w:lang w:val="ru-RU"/>
              </w:rPr>
              <w:t>/т)</w:t>
            </w:r>
          </w:p>
        </w:tc>
      </w:tr>
      <w:tr w:rsidR="00975764" w14:paraId="2CC53F96" w14:textId="77777777" w:rsidTr="00975764">
        <w:tc>
          <w:tcPr>
            <w:tcW w:w="0" w:type="auto"/>
            <w:shd w:val="clear" w:color="auto" w:fill="282828"/>
            <w:tcMar>
              <w:top w:w="15" w:type="dxa"/>
              <w:left w:w="0" w:type="dxa"/>
              <w:bottom w:w="15" w:type="dxa"/>
              <w:right w:w="15" w:type="dxa"/>
            </w:tcMar>
            <w:vAlign w:val="center"/>
            <w:hideMark/>
          </w:tcPr>
          <w:p w14:paraId="348350F3" w14:textId="77777777" w:rsidR="00975764" w:rsidRDefault="00975764">
            <w:pPr>
              <w:rPr>
                <w:rFonts w:ascii="Segoe UI" w:hAnsi="Segoe UI" w:cs="Segoe UI"/>
                <w:color w:val="FFFFFF"/>
              </w:rPr>
            </w:pPr>
            <w:r>
              <w:rPr>
                <w:rFonts w:ascii="Segoe UI" w:hAnsi="Segoe UI" w:cs="Segoe UI"/>
                <w:color w:val="FFFFFF"/>
              </w:rPr>
              <w:t>1. Q1 (f1) = ... KF1 = ...</w:t>
            </w:r>
          </w:p>
        </w:tc>
      </w:tr>
      <w:tr w:rsidR="00975764" w14:paraId="7CE26862" w14:textId="77777777" w:rsidTr="00975764">
        <w:tc>
          <w:tcPr>
            <w:tcW w:w="0" w:type="auto"/>
            <w:shd w:val="clear" w:color="auto" w:fill="282828"/>
            <w:tcMar>
              <w:top w:w="15" w:type="dxa"/>
              <w:left w:w="0" w:type="dxa"/>
              <w:bottom w:w="15" w:type="dxa"/>
              <w:right w:w="15" w:type="dxa"/>
            </w:tcMar>
            <w:vAlign w:val="center"/>
            <w:hideMark/>
          </w:tcPr>
          <w:p w14:paraId="26253802" w14:textId="77777777" w:rsidR="00975764" w:rsidRDefault="00975764">
            <w:pPr>
              <w:rPr>
                <w:rFonts w:ascii="Segoe UI" w:hAnsi="Segoe UI" w:cs="Segoe UI"/>
                <w:color w:val="FFFFFF"/>
              </w:rPr>
            </w:pPr>
            <w:r>
              <w:rPr>
                <w:rFonts w:ascii="Segoe UI" w:hAnsi="Segoe UI" w:cs="Segoe UI"/>
                <w:color w:val="FFFFFF"/>
              </w:rPr>
              <w:t>2. Q2 (f2) = ... KF2 = ...</w:t>
            </w:r>
          </w:p>
        </w:tc>
      </w:tr>
      <w:tr w:rsidR="00975764" w14:paraId="5CDF8A3C" w14:textId="77777777" w:rsidTr="00975764">
        <w:tc>
          <w:tcPr>
            <w:tcW w:w="0" w:type="auto"/>
            <w:shd w:val="clear" w:color="auto" w:fill="282828"/>
            <w:tcMar>
              <w:top w:w="15" w:type="dxa"/>
              <w:left w:w="0" w:type="dxa"/>
              <w:bottom w:w="15" w:type="dxa"/>
              <w:right w:w="15" w:type="dxa"/>
            </w:tcMar>
            <w:vAlign w:val="center"/>
            <w:hideMark/>
          </w:tcPr>
          <w:p w14:paraId="14CB78A2" w14:textId="77777777" w:rsidR="00975764" w:rsidRDefault="00975764">
            <w:pPr>
              <w:rPr>
                <w:rFonts w:ascii="Segoe UI" w:hAnsi="Segoe UI" w:cs="Segoe UI"/>
                <w:color w:val="FFFFFF"/>
              </w:rPr>
            </w:pPr>
            <w:r>
              <w:rPr>
                <w:rFonts w:ascii="Segoe UI" w:hAnsi="Segoe UI" w:cs="Segoe UI"/>
                <w:color w:val="FFFFFF"/>
              </w:rPr>
              <w:t>...</w:t>
            </w:r>
          </w:p>
        </w:tc>
      </w:tr>
      <w:tr w:rsidR="00975764" w14:paraId="1B5DC8A3" w14:textId="77777777" w:rsidTr="00975764">
        <w:tc>
          <w:tcPr>
            <w:tcW w:w="0" w:type="auto"/>
            <w:shd w:val="clear" w:color="auto" w:fill="282828"/>
            <w:tcMar>
              <w:top w:w="15" w:type="dxa"/>
              <w:left w:w="0" w:type="dxa"/>
              <w:bottom w:w="15" w:type="dxa"/>
              <w:right w:w="15" w:type="dxa"/>
            </w:tcMar>
            <w:vAlign w:val="center"/>
            <w:hideMark/>
          </w:tcPr>
          <w:p w14:paraId="06C70029" w14:textId="77777777" w:rsidR="00975764" w:rsidRDefault="00975764">
            <w:pPr>
              <w:rPr>
                <w:rFonts w:ascii="Segoe UI" w:hAnsi="Segoe UI" w:cs="Segoe UI"/>
                <w:color w:val="FFFFFF"/>
              </w:rPr>
            </w:pPr>
            <w:r>
              <w:rPr>
                <w:rFonts w:ascii="Segoe UI" w:hAnsi="Segoe UI" w:cs="Segoe UI"/>
                <w:color w:val="FFFFFF"/>
              </w:rPr>
              <w:t xml:space="preserve">m. </w:t>
            </w:r>
            <w:proofErr w:type="spellStart"/>
            <w:r>
              <w:rPr>
                <w:rFonts w:ascii="Segoe UI" w:hAnsi="Segoe UI" w:cs="Segoe UI"/>
                <w:color w:val="FFFFFF"/>
              </w:rPr>
              <w:t>Qm</w:t>
            </w:r>
            <w:proofErr w:type="spellEnd"/>
            <w:r>
              <w:rPr>
                <w:rFonts w:ascii="Segoe UI" w:hAnsi="Segoe UI" w:cs="Segoe UI"/>
                <w:color w:val="FFFFFF"/>
              </w:rPr>
              <w:t xml:space="preserve"> (</w:t>
            </w:r>
            <w:proofErr w:type="spellStart"/>
            <w:r>
              <w:rPr>
                <w:rFonts w:ascii="Segoe UI" w:hAnsi="Segoe UI" w:cs="Segoe UI"/>
                <w:color w:val="FFFFFF"/>
              </w:rPr>
              <w:t>fm</w:t>
            </w:r>
            <w:proofErr w:type="spellEnd"/>
            <w:r>
              <w:rPr>
                <w:rFonts w:ascii="Segoe UI" w:hAnsi="Segoe UI" w:cs="Segoe UI"/>
                <w:color w:val="FFFFFF"/>
              </w:rPr>
              <w:t xml:space="preserve">) = ... </w:t>
            </w:r>
            <w:proofErr w:type="spellStart"/>
            <w:r>
              <w:rPr>
                <w:rFonts w:ascii="Segoe UI" w:hAnsi="Segoe UI" w:cs="Segoe UI"/>
                <w:color w:val="FFFFFF"/>
              </w:rPr>
              <w:t>KFm</w:t>
            </w:r>
            <w:proofErr w:type="spellEnd"/>
            <w:r>
              <w:rPr>
                <w:rFonts w:ascii="Segoe UI" w:hAnsi="Segoe UI" w:cs="Segoe UI"/>
                <w:color w:val="FFFFFF"/>
              </w:rPr>
              <w:t xml:space="preserve"> = ...</w:t>
            </w:r>
          </w:p>
        </w:tc>
      </w:tr>
    </w:tbl>
    <w:p w14:paraId="77E6E157"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10.5 Проводят пломбирование </w:t>
      </w:r>
      <w:proofErr w:type="spellStart"/>
      <w:r>
        <w:rPr>
          <w:rFonts w:ascii="Segoe UI" w:hAnsi="Segoe UI" w:cs="Segoe UI"/>
          <w:color w:val="FFFFFF"/>
        </w:rPr>
        <w:t>массомера</w:t>
      </w:r>
      <w:proofErr w:type="spellEnd"/>
      <w:r>
        <w:rPr>
          <w:rFonts w:ascii="Segoe UI" w:hAnsi="Segoe UI" w:cs="Segoe UI"/>
          <w:color w:val="FFFFFF"/>
        </w:rPr>
        <w:t xml:space="preserve">, ПЭП и СОИ в соответствии с требованиями МИ 3002. Пломбирование (или паролирование) должно исключить возможность несанкционированного доступа в ПЭП (СОИ) для </w:t>
      </w:r>
      <w:r>
        <w:rPr>
          <w:rFonts w:ascii="Segoe UI" w:hAnsi="Segoe UI" w:cs="Segoe UI"/>
          <w:color w:val="FFFFFF"/>
        </w:rPr>
        <w:lastRenderedPageBreak/>
        <w:t xml:space="preserve">изменения значений </w:t>
      </w:r>
      <w:proofErr w:type="spellStart"/>
      <w:r>
        <w:rPr>
          <w:rFonts w:ascii="Segoe UI" w:hAnsi="Segoe UI" w:cs="Segoe UI"/>
          <w:color w:val="FFFFFF"/>
        </w:rPr>
        <w:t>MFдиап</w:t>
      </w:r>
      <w:proofErr w:type="spellEnd"/>
      <w:r>
        <w:rPr>
          <w:rFonts w:ascii="Segoe UI" w:hAnsi="Segoe UI" w:cs="Segoe UI"/>
          <w:color w:val="FFFFFF"/>
        </w:rPr>
        <w:t xml:space="preserve"> (или </w:t>
      </w:r>
      <w:proofErr w:type="spellStart"/>
      <w:r>
        <w:rPr>
          <w:rFonts w:ascii="Segoe UI" w:hAnsi="Segoe UI" w:cs="Segoe UI"/>
          <w:color w:val="FFFFFF"/>
        </w:rPr>
        <w:t>Kгр</w:t>
      </w:r>
      <w:proofErr w:type="spellEnd"/>
      <w:r>
        <w:rPr>
          <w:rFonts w:ascii="Segoe UI" w:hAnsi="Segoe UI" w:cs="Segoe UI"/>
          <w:color w:val="FFFFFF"/>
        </w:rPr>
        <w:t xml:space="preserve">, или </w:t>
      </w:r>
      <w:proofErr w:type="spellStart"/>
      <w:r>
        <w:rPr>
          <w:rFonts w:ascii="Segoe UI" w:hAnsi="Segoe UI" w:cs="Segoe UI"/>
          <w:color w:val="FFFFFF"/>
        </w:rPr>
        <w:t>KFдиап</w:t>
      </w:r>
      <w:proofErr w:type="spellEnd"/>
      <w:r>
        <w:rPr>
          <w:rFonts w:ascii="Segoe UI" w:hAnsi="Segoe UI" w:cs="Segoe UI"/>
          <w:color w:val="FFFFFF"/>
        </w:rPr>
        <w:t xml:space="preserve">, или </w:t>
      </w:r>
      <w:proofErr w:type="spellStart"/>
      <w:r>
        <w:rPr>
          <w:rFonts w:ascii="Segoe UI" w:hAnsi="Segoe UI" w:cs="Segoe UI"/>
          <w:color w:val="FFFFFF"/>
        </w:rPr>
        <w:t>KFj</w:t>
      </w:r>
      <w:proofErr w:type="spellEnd"/>
      <w:r>
        <w:rPr>
          <w:rFonts w:ascii="Segoe UI" w:hAnsi="Segoe UI" w:cs="Segoe UI"/>
          <w:color w:val="FFFFFF"/>
        </w:rPr>
        <w:t>), определенных при поверке и введенных в память ПЭП или СОИ.</w:t>
      </w:r>
    </w:p>
    <w:p w14:paraId="6F5FB56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10.6 При отрицательных результатах поверки </w:t>
      </w:r>
      <w:proofErr w:type="spellStart"/>
      <w:r>
        <w:rPr>
          <w:rFonts w:ascii="Segoe UI" w:hAnsi="Segoe UI" w:cs="Segoe UI"/>
          <w:color w:val="FFFFFF"/>
        </w:rPr>
        <w:t>массомер</w:t>
      </w:r>
      <w:proofErr w:type="spellEnd"/>
      <w:r>
        <w:rPr>
          <w:rFonts w:ascii="Segoe UI" w:hAnsi="Segoe UI" w:cs="Segoe UI"/>
          <w:color w:val="FFFFFF"/>
        </w:rPr>
        <w:t xml:space="preserve"> к дальнейшему применению не допускают. Свидетельство о поверке аннулируют, оттиск(и) </w:t>
      </w:r>
      <w:proofErr w:type="spellStart"/>
      <w:r>
        <w:rPr>
          <w:rFonts w:ascii="Segoe UI" w:hAnsi="Segoe UI" w:cs="Segoe UI"/>
          <w:color w:val="FFFFFF"/>
        </w:rPr>
        <w:t>поверительного</w:t>
      </w:r>
      <w:proofErr w:type="spellEnd"/>
      <w:r>
        <w:rPr>
          <w:rFonts w:ascii="Segoe UI" w:hAnsi="Segoe UI" w:cs="Segoe UI"/>
          <w:color w:val="FFFFFF"/>
        </w:rPr>
        <w:t xml:space="preserve"> клейма гасят и оформляют извещение о непригодности </w:t>
      </w:r>
      <w:proofErr w:type="spellStart"/>
      <w:r>
        <w:rPr>
          <w:rFonts w:ascii="Segoe UI" w:hAnsi="Segoe UI" w:cs="Segoe UI"/>
          <w:color w:val="FFFFFF"/>
        </w:rPr>
        <w:t>массомера</w:t>
      </w:r>
      <w:proofErr w:type="spellEnd"/>
      <w:r>
        <w:rPr>
          <w:rFonts w:ascii="Segoe UI" w:hAnsi="Segoe UI" w:cs="Segoe UI"/>
          <w:color w:val="FFFFFF"/>
        </w:rPr>
        <w:t xml:space="preserve"> к дальнейшему применению по ПР 50.2.006 с указанием причин(ы) непригодности.</w:t>
      </w:r>
    </w:p>
    <w:p w14:paraId="45BFE2F3"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Точность представления результатов измерений и вычислений</w:t>
      </w:r>
    </w:p>
    <w:p w14:paraId="6D7261B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11.1 Значение расхода (</w:t>
      </w:r>
      <w:proofErr w:type="spellStart"/>
      <w:r>
        <w:rPr>
          <w:rFonts w:ascii="Segoe UI" w:hAnsi="Segoe UI" w:cs="Segoe UI"/>
          <w:color w:val="FFFFFF"/>
        </w:rPr>
        <w:t>Qj</w:t>
      </w:r>
      <w:proofErr w:type="spellEnd"/>
      <w:r>
        <w:rPr>
          <w:rFonts w:ascii="Segoe UI" w:hAnsi="Segoe UI" w:cs="Segoe UI"/>
          <w:color w:val="FFFFFF"/>
        </w:rPr>
        <w:t>, т/ч) округляют и записывают в протокол поверки с четырьмя значащими цифрами.</w:t>
      </w:r>
    </w:p>
    <w:p w14:paraId="581B705D"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11.2 Количество импульсов (</w:t>
      </w:r>
      <w:proofErr w:type="spellStart"/>
      <w:r>
        <w:rPr>
          <w:rFonts w:ascii="Segoe UI" w:hAnsi="Segoe UI" w:cs="Segoe UI"/>
          <w:color w:val="FFFFFF"/>
        </w:rPr>
        <w:t>Nijимп</w:t>
      </w:r>
      <w:proofErr w:type="spellEnd"/>
      <w:r>
        <w:rPr>
          <w:rFonts w:ascii="Segoe UI" w:hAnsi="Segoe UI" w:cs="Segoe UI"/>
          <w:color w:val="FFFFFF"/>
        </w:rPr>
        <w:t xml:space="preserve">, </w:t>
      </w:r>
      <w:proofErr w:type="spellStart"/>
      <w:r>
        <w:rPr>
          <w:rFonts w:ascii="Segoe UI" w:hAnsi="Segoe UI" w:cs="Segoe UI"/>
          <w:color w:val="FFFFFF"/>
        </w:rPr>
        <w:t>имп</w:t>
      </w:r>
      <w:proofErr w:type="spellEnd"/>
      <w:r>
        <w:rPr>
          <w:rFonts w:ascii="Segoe UI" w:hAnsi="Segoe UI" w:cs="Segoe UI"/>
          <w:color w:val="FFFFFF"/>
        </w:rPr>
        <w:t xml:space="preserve">) измеряют и его значение записывают в протокол поверки с двумя знаками после запятой (т.е. с долями периодов), если </w:t>
      </w:r>
      <w:proofErr w:type="spellStart"/>
      <w:r>
        <w:rPr>
          <w:rFonts w:ascii="Segoe UI" w:hAnsi="Segoe UI" w:cs="Segoe UI"/>
          <w:color w:val="FFFFFF"/>
        </w:rPr>
        <w:t>Nijимп</w:t>
      </w:r>
      <w:proofErr w:type="spellEnd"/>
      <w:r>
        <w:rPr>
          <w:rFonts w:ascii="Segoe UI" w:hAnsi="Segoe UI" w:cs="Segoe UI"/>
          <w:color w:val="FFFFFF"/>
        </w:rPr>
        <w:t xml:space="preserve"> </w:t>
      </w:r>
      <w:proofErr w:type="gramStart"/>
      <w:r>
        <w:rPr>
          <w:rFonts w:ascii="Segoe UI" w:hAnsi="Segoe UI" w:cs="Segoe UI"/>
          <w:color w:val="FFFFFF"/>
        </w:rPr>
        <w:t>&lt; 10000</w:t>
      </w:r>
      <w:proofErr w:type="gramEnd"/>
      <w:r>
        <w:rPr>
          <w:rFonts w:ascii="Segoe UI" w:hAnsi="Segoe UI" w:cs="Segoe UI"/>
          <w:color w:val="FFFFFF"/>
        </w:rPr>
        <w:t xml:space="preserve">. При </w:t>
      </w:r>
      <w:proofErr w:type="spellStart"/>
      <w:r>
        <w:rPr>
          <w:rFonts w:ascii="Segoe UI" w:hAnsi="Segoe UI" w:cs="Segoe UI"/>
          <w:color w:val="FFFFFF"/>
        </w:rPr>
        <w:t>Nij</w:t>
      </w:r>
      <w:proofErr w:type="gramStart"/>
      <w:r>
        <w:rPr>
          <w:rFonts w:ascii="Segoe UI" w:hAnsi="Segoe UI" w:cs="Segoe UI"/>
          <w:color w:val="FFFFFF"/>
        </w:rPr>
        <w:t>имп</w:t>
      </w:r>
      <w:proofErr w:type="spellEnd"/>
      <w:r>
        <w:rPr>
          <w:rFonts w:ascii="Segoe UI" w:hAnsi="Segoe UI" w:cs="Segoe UI"/>
          <w:color w:val="FFFFFF"/>
        </w:rPr>
        <w:t xml:space="preserve"> &gt;</w:t>
      </w:r>
      <w:proofErr w:type="gramEnd"/>
      <w:r>
        <w:rPr>
          <w:rFonts w:ascii="Segoe UI" w:hAnsi="Segoe UI" w:cs="Segoe UI"/>
          <w:color w:val="FFFFFF"/>
        </w:rPr>
        <w:t xml:space="preserve"> 10000 допускается количество импульсов измерять и его значение записывать в протокол без долей периодов.</w:t>
      </w:r>
    </w:p>
    <w:p w14:paraId="2FB27355"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11.3 Значения времени прохождения шаровым поршнем калиброванного участка ТПУ (</w:t>
      </w:r>
      <w:proofErr w:type="spellStart"/>
      <w:r>
        <w:rPr>
          <w:rFonts w:ascii="Segoe UI" w:hAnsi="Segoe UI" w:cs="Segoe UI"/>
          <w:color w:val="FFFFFF"/>
        </w:rPr>
        <w:t>Tij</w:t>
      </w:r>
      <w:proofErr w:type="spellEnd"/>
      <w:r>
        <w:rPr>
          <w:rFonts w:ascii="Segoe UI" w:hAnsi="Segoe UI" w:cs="Segoe UI"/>
          <w:color w:val="FFFFFF"/>
        </w:rPr>
        <w:t>, с) записывают в протокол поверки после округления до двух знаков после запятой.</w:t>
      </w:r>
    </w:p>
    <w:p w14:paraId="6BFF4BA8"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11.4 Значения давления (</w:t>
      </w:r>
      <w:proofErr w:type="spellStart"/>
      <w:r>
        <w:rPr>
          <w:rFonts w:ascii="Segoe UI" w:hAnsi="Segoe UI" w:cs="Segoe UI"/>
          <w:color w:val="FFFFFF"/>
        </w:rPr>
        <w:t>PijTПУ</w:t>
      </w:r>
      <w:proofErr w:type="spellEnd"/>
      <w:r>
        <w:rPr>
          <w:rFonts w:ascii="Segoe UI" w:hAnsi="Segoe UI" w:cs="Segoe UI"/>
          <w:color w:val="FFFFFF"/>
        </w:rPr>
        <w:t xml:space="preserve">, </w:t>
      </w:r>
      <w:proofErr w:type="spellStart"/>
      <w:r>
        <w:rPr>
          <w:rFonts w:ascii="Segoe UI" w:hAnsi="Segoe UI" w:cs="Segoe UI"/>
          <w:color w:val="FFFFFF"/>
        </w:rPr>
        <w:t>PijПП</w:t>
      </w:r>
      <w:proofErr w:type="spellEnd"/>
      <w:r>
        <w:rPr>
          <w:rFonts w:ascii="Segoe UI" w:hAnsi="Segoe UI" w:cs="Segoe UI"/>
          <w:color w:val="FFFFFF"/>
        </w:rPr>
        <w:t>, МПа), температуры (</w:t>
      </w:r>
      <w:proofErr w:type="spellStart"/>
      <w:r>
        <w:rPr>
          <w:rFonts w:ascii="Segoe UI" w:hAnsi="Segoe UI" w:cs="Segoe UI"/>
          <w:color w:val="FFFFFF"/>
        </w:rPr>
        <w:t>tijTПУ</w:t>
      </w:r>
      <w:proofErr w:type="spellEnd"/>
      <w:r>
        <w:rPr>
          <w:rFonts w:ascii="Segoe UI" w:hAnsi="Segoe UI" w:cs="Segoe UI"/>
          <w:color w:val="FFFFFF"/>
        </w:rPr>
        <w:t xml:space="preserve">, </w:t>
      </w:r>
      <w:proofErr w:type="spellStart"/>
      <w:r>
        <w:rPr>
          <w:rFonts w:ascii="Segoe UI" w:hAnsi="Segoe UI" w:cs="Segoe UI"/>
          <w:color w:val="FFFFFF"/>
        </w:rPr>
        <w:t>tijПП</w:t>
      </w:r>
      <w:proofErr w:type="spellEnd"/>
      <w:r>
        <w:rPr>
          <w:rFonts w:ascii="Segoe UI" w:hAnsi="Segoe UI" w:cs="Segoe UI"/>
          <w:color w:val="FFFFFF"/>
        </w:rPr>
        <w:t>, °С) рабочей жидкости записывают в протокол поверки после округления до двух знаков после запятой - при использовании преобразователей давления и датчиков температуры.</w:t>
      </w:r>
    </w:p>
    <w:p w14:paraId="3C066CAF"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 применении манометров и термометров значения перечисленных параметров записывают в протокол поверки с одним знаком после запятой.</w:t>
      </w:r>
    </w:p>
    <w:p w14:paraId="5D844AC4"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11.5 Значения вместимости калиброванного участка ТПУ (V0TПУ, м³) в протокол поверки записывают после округления до шести значащих цифр.</w:t>
      </w:r>
    </w:p>
    <w:p w14:paraId="37352F33"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11.6 Значения плотности рабочей жидкости (</w:t>
      </w:r>
      <w:proofErr w:type="spellStart"/>
      <w:r>
        <w:rPr>
          <w:rFonts w:ascii="Segoe UI" w:hAnsi="Segoe UI" w:cs="Segoe UI"/>
          <w:color w:val="FFFFFF"/>
        </w:rPr>
        <w:t>ρijПП</w:t>
      </w:r>
      <w:proofErr w:type="spellEnd"/>
      <w:r>
        <w:rPr>
          <w:rFonts w:ascii="Segoe UI" w:hAnsi="Segoe UI" w:cs="Segoe UI"/>
          <w:color w:val="FFFFFF"/>
        </w:rPr>
        <w:t xml:space="preserve">, </w:t>
      </w:r>
      <w:proofErr w:type="spellStart"/>
      <w:r>
        <w:rPr>
          <w:rFonts w:ascii="Segoe UI" w:hAnsi="Segoe UI" w:cs="Segoe UI"/>
          <w:color w:val="FFFFFF"/>
        </w:rPr>
        <w:t>ρijПП</w:t>
      </w:r>
      <w:proofErr w:type="spellEnd"/>
      <w:r>
        <w:rPr>
          <w:rFonts w:ascii="Segoe UI" w:hAnsi="Segoe UI" w:cs="Segoe UI"/>
          <w:color w:val="FFFFFF"/>
        </w:rPr>
        <w:t>, кг/м³) в протокол поверки записывают после округления до пяти значащих цифр.</w:t>
      </w:r>
    </w:p>
    <w:p w14:paraId="0E6083E2"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11.7 Значения массы рабочей жидкости (</w:t>
      </w:r>
      <w:proofErr w:type="spellStart"/>
      <w:r>
        <w:rPr>
          <w:rFonts w:ascii="Segoe UI" w:hAnsi="Segoe UI" w:cs="Segoe UI"/>
          <w:color w:val="FFFFFF"/>
        </w:rPr>
        <w:t>Mijрр</w:t>
      </w:r>
      <w:proofErr w:type="spellEnd"/>
      <w:r>
        <w:rPr>
          <w:rFonts w:ascii="Segoe UI" w:hAnsi="Segoe UI" w:cs="Segoe UI"/>
          <w:color w:val="FFFFFF"/>
        </w:rPr>
        <w:t xml:space="preserve">, </w:t>
      </w:r>
      <w:proofErr w:type="spellStart"/>
      <w:r>
        <w:rPr>
          <w:rFonts w:ascii="Segoe UI" w:hAnsi="Segoe UI" w:cs="Segoe UI"/>
          <w:color w:val="FFFFFF"/>
        </w:rPr>
        <w:t>MijMac</w:t>
      </w:r>
      <w:proofErr w:type="spellEnd"/>
      <w:r>
        <w:rPr>
          <w:rFonts w:ascii="Segoe UI" w:hAnsi="Segoe UI" w:cs="Segoe UI"/>
          <w:color w:val="FFFFFF"/>
        </w:rPr>
        <w:t>, т) в протокол поверки записывают после округления до шести значащих цифр.</w:t>
      </w:r>
    </w:p>
    <w:p w14:paraId="27B02C1A"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lastRenderedPageBreak/>
        <w:t>11.8 Значения коэффициентов коррекции измерений массы (</w:t>
      </w:r>
      <w:proofErr w:type="spellStart"/>
      <w:r>
        <w:rPr>
          <w:rFonts w:ascii="Segoe UI" w:hAnsi="Segoe UI" w:cs="Segoe UI"/>
          <w:color w:val="FFFFFF"/>
        </w:rPr>
        <w:t>MFij</w:t>
      </w:r>
      <w:proofErr w:type="spellEnd"/>
      <w:r>
        <w:rPr>
          <w:rFonts w:ascii="Segoe UI" w:hAnsi="Segoe UI" w:cs="Segoe UI"/>
          <w:color w:val="FFFFFF"/>
        </w:rPr>
        <w:t xml:space="preserve">, </w:t>
      </w:r>
      <w:proofErr w:type="spellStart"/>
      <w:r>
        <w:rPr>
          <w:rFonts w:ascii="Segoe UI" w:hAnsi="Segoe UI" w:cs="Segoe UI"/>
          <w:color w:val="FFFFFF"/>
        </w:rPr>
        <w:t>MFj</w:t>
      </w:r>
      <w:proofErr w:type="spellEnd"/>
      <w:r>
        <w:rPr>
          <w:rFonts w:ascii="Segoe UI" w:hAnsi="Segoe UI" w:cs="Segoe UI"/>
          <w:color w:val="FFFFFF"/>
        </w:rPr>
        <w:t xml:space="preserve">, </w:t>
      </w:r>
      <w:proofErr w:type="spellStart"/>
      <w:r>
        <w:rPr>
          <w:rFonts w:ascii="Segoe UI" w:hAnsi="Segoe UI" w:cs="Segoe UI"/>
          <w:color w:val="FFFFFF"/>
        </w:rPr>
        <w:t>MFдиап</w:t>
      </w:r>
      <w:proofErr w:type="spellEnd"/>
      <w:r>
        <w:rPr>
          <w:rFonts w:ascii="Segoe UI" w:hAnsi="Segoe UI" w:cs="Segoe UI"/>
          <w:color w:val="FFFFFF"/>
        </w:rPr>
        <w:t xml:space="preserve">) в протокол поверки записывают и в память ПЭП вводят значение </w:t>
      </w:r>
      <w:proofErr w:type="spellStart"/>
      <w:r>
        <w:rPr>
          <w:rFonts w:ascii="Segoe UI" w:hAnsi="Segoe UI" w:cs="Segoe UI"/>
          <w:color w:val="FFFFFF"/>
        </w:rPr>
        <w:t>MFдиап</w:t>
      </w:r>
      <w:proofErr w:type="spellEnd"/>
      <w:r>
        <w:rPr>
          <w:rFonts w:ascii="Segoe UI" w:hAnsi="Segoe UI" w:cs="Segoe UI"/>
          <w:color w:val="FFFFFF"/>
        </w:rPr>
        <w:t xml:space="preserve"> после округления до пяти значащих цифр.</w:t>
      </w:r>
    </w:p>
    <w:p w14:paraId="2C98A15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11.9 Значения K-фактора (</w:t>
      </w:r>
      <w:proofErr w:type="spellStart"/>
      <w:r>
        <w:rPr>
          <w:rFonts w:ascii="Segoe UI" w:hAnsi="Segoe UI" w:cs="Segoe UI"/>
          <w:color w:val="FFFFFF"/>
        </w:rPr>
        <w:t>KFконф</w:t>
      </w:r>
      <w:proofErr w:type="spellEnd"/>
      <w:r>
        <w:rPr>
          <w:rFonts w:ascii="Segoe UI" w:hAnsi="Segoe UI" w:cs="Segoe UI"/>
          <w:color w:val="FFFFFF"/>
        </w:rPr>
        <w:t xml:space="preserve">, </w:t>
      </w:r>
      <w:proofErr w:type="spellStart"/>
      <w:r>
        <w:rPr>
          <w:rFonts w:ascii="Segoe UI" w:hAnsi="Segoe UI" w:cs="Segoe UI"/>
          <w:color w:val="FFFFFF"/>
        </w:rPr>
        <w:t>KFj</w:t>
      </w:r>
      <w:proofErr w:type="spellEnd"/>
      <w:r>
        <w:rPr>
          <w:rFonts w:ascii="Segoe UI" w:hAnsi="Segoe UI" w:cs="Segoe UI"/>
          <w:color w:val="FFFFFF"/>
        </w:rPr>
        <w:t xml:space="preserve">, </w:t>
      </w:r>
      <w:proofErr w:type="spellStart"/>
      <w:r>
        <w:rPr>
          <w:rFonts w:ascii="Segoe UI" w:hAnsi="Segoe UI" w:cs="Segoe UI"/>
          <w:color w:val="FFFFFF"/>
        </w:rPr>
        <w:t>KFj</w:t>
      </w:r>
      <w:proofErr w:type="spellEnd"/>
      <w:r>
        <w:rPr>
          <w:rFonts w:ascii="Segoe UI" w:hAnsi="Segoe UI" w:cs="Segoe UI"/>
          <w:color w:val="FFFFFF"/>
        </w:rPr>
        <w:t xml:space="preserve">, </w:t>
      </w:r>
      <w:proofErr w:type="spellStart"/>
      <w:r>
        <w:rPr>
          <w:rFonts w:ascii="Segoe UI" w:hAnsi="Segoe UI" w:cs="Segoe UI"/>
          <w:color w:val="FFFFFF"/>
        </w:rPr>
        <w:t>KFдиап</w:t>
      </w:r>
      <w:proofErr w:type="spellEnd"/>
      <w:r>
        <w:rPr>
          <w:rFonts w:ascii="Segoe UI" w:hAnsi="Segoe UI" w:cs="Segoe UI"/>
          <w:color w:val="FFFFFF"/>
        </w:rPr>
        <w:t xml:space="preserve">, </w:t>
      </w:r>
      <w:proofErr w:type="spellStart"/>
      <w:r>
        <w:rPr>
          <w:rFonts w:ascii="Segoe UI" w:hAnsi="Segoe UI" w:cs="Segoe UI"/>
          <w:color w:val="FFFFFF"/>
        </w:rPr>
        <w:t>имп</w:t>
      </w:r>
      <w:proofErr w:type="spellEnd"/>
      <w:r>
        <w:rPr>
          <w:rFonts w:ascii="Segoe UI" w:hAnsi="Segoe UI" w:cs="Segoe UI"/>
          <w:color w:val="FFFFFF"/>
        </w:rPr>
        <w:t xml:space="preserve">/т) округляют, исходя от количества знаков, вводимых в память СОИ (кроме </w:t>
      </w:r>
      <w:proofErr w:type="spellStart"/>
      <w:r>
        <w:rPr>
          <w:rFonts w:ascii="Segoe UI" w:hAnsi="Segoe UI" w:cs="Segoe UI"/>
          <w:color w:val="FFFFFF"/>
        </w:rPr>
        <w:t>KFj</w:t>
      </w:r>
      <w:proofErr w:type="spellEnd"/>
      <w:r>
        <w:rPr>
          <w:rFonts w:ascii="Segoe UI" w:hAnsi="Segoe UI" w:cs="Segoe UI"/>
          <w:color w:val="FFFFFF"/>
        </w:rPr>
        <w:t>), используемой в составе СИКН (СИКНП, СИКЖУ). В протокол поверки записывают значения после округления.</w:t>
      </w:r>
    </w:p>
    <w:p w14:paraId="76731DEF"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11.10 Значение </w:t>
      </w:r>
      <w:proofErr w:type="spellStart"/>
      <w:r>
        <w:rPr>
          <w:rFonts w:ascii="Segoe UI" w:hAnsi="Segoe UI" w:cs="Segoe UI"/>
          <w:color w:val="FFFFFF"/>
        </w:rPr>
        <w:t>градуировочного</w:t>
      </w:r>
      <w:proofErr w:type="spellEnd"/>
      <w:r>
        <w:rPr>
          <w:rFonts w:ascii="Segoe UI" w:hAnsi="Segoe UI" w:cs="Segoe UI"/>
          <w:color w:val="FFFFFF"/>
        </w:rPr>
        <w:t xml:space="preserve"> коэффициента </w:t>
      </w:r>
      <w:proofErr w:type="spellStart"/>
      <w:r>
        <w:rPr>
          <w:rFonts w:ascii="Segoe UI" w:hAnsi="Segoe UI" w:cs="Segoe UI"/>
          <w:color w:val="FFFFFF"/>
        </w:rPr>
        <w:t>Kгр</w:t>
      </w:r>
      <w:proofErr w:type="spellEnd"/>
      <w:r>
        <w:rPr>
          <w:rFonts w:ascii="Segoe UI" w:hAnsi="Segoe UI" w:cs="Segoe UI"/>
          <w:color w:val="FFFFFF"/>
        </w:rPr>
        <w:t xml:space="preserve"> в протокол поверки записывают и в память ПЭП вводят значение, округленное до пяти значащих цифр.</w:t>
      </w:r>
    </w:p>
    <w:p w14:paraId="39506006"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11.11 Значения СКО (</w:t>
      </w:r>
      <w:proofErr w:type="spellStart"/>
      <w:r>
        <w:rPr>
          <w:rFonts w:ascii="Segoe UI" w:hAnsi="Segoe UI" w:cs="Segoe UI"/>
          <w:color w:val="FFFFFF"/>
        </w:rPr>
        <w:t>SдиапMF</w:t>
      </w:r>
      <w:proofErr w:type="spellEnd"/>
      <w:r>
        <w:rPr>
          <w:rFonts w:ascii="Segoe UI" w:hAnsi="Segoe UI" w:cs="Segoe UI"/>
          <w:color w:val="FFFFFF"/>
        </w:rPr>
        <w:t xml:space="preserve">, </w:t>
      </w:r>
      <w:proofErr w:type="spellStart"/>
      <w:r>
        <w:rPr>
          <w:rFonts w:ascii="Segoe UI" w:hAnsi="Segoe UI" w:cs="Segoe UI"/>
          <w:color w:val="FFFFFF"/>
        </w:rPr>
        <w:t>SдиапKF</w:t>
      </w:r>
      <w:proofErr w:type="spellEnd"/>
      <w:r>
        <w:rPr>
          <w:rFonts w:ascii="Segoe UI" w:hAnsi="Segoe UI" w:cs="Segoe UI"/>
          <w:color w:val="FFFFFF"/>
        </w:rPr>
        <w:t xml:space="preserve">, </w:t>
      </w:r>
      <w:proofErr w:type="spellStart"/>
      <w:r>
        <w:rPr>
          <w:rFonts w:ascii="Segoe UI" w:hAnsi="Segoe UI" w:cs="Segoe UI"/>
          <w:color w:val="FFFFFF"/>
        </w:rPr>
        <w:t>SkKF</w:t>
      </w:r>
      <w:proofErr w:type="spellEnd"/>
      <w:r>
        <w:rPr>
          <w:rFonts w:ascii="Segoe UI" w:hAnsi="Segoe UI" w:cs="Segoe UI"/>
          <w:color w:val="FFFFFF"/>
        </w:rPr>
        <w:t xml:space="preserve">, %) и погрешностей (ε, </w:t>
      </w:r>
      <w:proofErr w:type="spellStart"/>
      <w:r>
        <w:rPr>
          <w:rFonts w:ascii="Segoe UI" w:hAnsi="Segoe UI" w:cs="Segoe UI"/>
          <w:color w:val="FFFFFF"/>
        </w:rPr>
        <w:t>εk</w:t>
      </w:r>
      <w:proofErr w:type="spellEnd"/>
      <w:r>
        <w:rPr>
          <w:rFonts w:ascii="Segoe UI" w:hAnsi="Segoe UI" w:cs="Segoe UI"/>
          <w:color w:val="FFFFFF"/>
        </w:rPr>
        <w:t xml:space="preserve">, </w:t>
      </w:r>
      <w:proofErr w:type="spellStart"/>
      <w:r>
        <w:rPr>
          <w:rFonts w:ascii="Segoe UI" w:hAnsi="Segoe UI" w:cs="Segoe UI"/>
          <w:color w:val="FFFFFF"/>
        </w:rPr>
        <w:t>θΣ</w:t>
      </w:r>
      <w:proofErr w:type="spellEnd"/>
      <w:r>
        <w:rPr>
          <w:rFonts w:ascii="Segoe UI" w:hAnsi="Segoe UI" w:cs="Segoe UI"/>
          <w:color w:val="FFFFFF"/>
        </w:rPr>
        <w:t xml:space="preserve">, </w:t>
      </w:r>
      <w:proofErr w:type="spellStart"/>
      <w:r>
        <w:rPr>
          <w:rFonts w:ascii="Segoe UI" w:hAnsi="Segoe UI" w:cs="Segoe UI"/>
          <w:color w:val="FFFFFF"/>
        </w:rPr>
        <w:t>θΣk</w:t>
      </w:r>
      <w:proofErr w:type="spellEnd"/>
      <w:r>
        <w:rPr>
          <w:rFonts w:ascii="Segoe UI" w:hAnsi="Segoe UI" w:cs="Segoe UI"/>
          <w:color w:val="FFFFFF"/>
        </w:rPr>
        <w:t xml:space="preserve">, </w:t>
      </w:r>
      <w:proofErr w:type="spellStart"/>
      <w:r>
        <w:rPr>
          <w:rFonts w:ascii="Segoe UI" w:hAnsi="Segoe UI" w:cs="Segoe UI"/>
          <w:color w:val="FFFFFF"/>
        </w:rPr>
        <w:t>θt</w:t>
      </w:r>
      <w:proofErr w:type="spellEnd"/>
      <w:r>
        <w:rPr>
          <w:rFonts w:ascii="Segoe UI" w:hAnsi="Segoe UI" w:cs="Segoe UI"/>
          <w:color w:val="FFFFFF"/>
        </w:rPr>
        <w:t xml:space="preserve">, </w:t>
      </w:r>
      <w:proofErr w:type="spellStart"/>
      <w:r>
        <w:rPr>
          <w:rFonts w:ascii="Segoe UI" w:hAnsi="Segoe UI" w:cs="Segoe UI"/>
          <w:color w:val="FFFFFF"/>
        </w:rPr>
        <w:t>θдиапMF</w:t>
      </w:r>
      <w:proofErr w:type="spellEnd"/>
      <w:r>
        <w:rPr>
          <w:rFonts w:ascii="Segoe UI" w:hAnsi="Segoe UI" w:cs="Segoe UI"/>
          <w:color w:val="FFFFFF"/>
        </w:rPr>
        <w:t xml:space="preserve">, </w:t>
      </w:r>
      <w:proofErr w:type="spellStart"/>
      <w:r>
        <w:rPr>
          <w:rFonts w:ascii="Segoe UI" w:hAnsi="Segoe UI" w:cs="Segoe UI"/>
          <w:color w:val="FFFFFF"/>
        </w:rPr>
        <w:t>θkKF</w:t>
      </w:r>
      <w:proofErr w:type="spellEnd"/>
      <w:r>
        <w:rPr>
          <w:rFonts w:ascii="Segoe UI" w:hAnsi="Segoe UI" w:cs="Segoe UI"/>
          <w:color w:val="FFFFFF"/>
        </w:rPr>
        <w:t xml:space="preserve">, δ, </w:t>
      </w:r>
      <w:proofErr w:type="spellStart"/>
      <w:r>
        <w:rPr>
          <w:rFonts w:ascii="Segoe UI" w:hAnsi="Segoe UI" w:cs="Segoe UI"/>
          <w:color w:val="FFFFFF"/>
        </w:rPr>
        <w:t>δk</w:t>
      </w:r>
      <w:proofErr w:type="spellEnd"/>
      <w:r>
        <w:rPr>
          <w:rFonts w:ascii="Segoe UI" w:hAnsi="Segoe UI" w:cs="Segoe UI"/>
          <w:color w:val="FFFFFF"/>
        </w:rPr>
        <w:t>, %) записывают в протокол поверки после округления их до трех знаков после запятой.</w:t>
      </w:r>
    </w:p>
    <w:p w14:paraId="5B8085F1"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Приложение А: Протокол поверки преобразователя массового расхода модели по МИ 3151-2008</w:t>
      </w:r>
    </w:p>
    <w:p w14:paraId="6C9F5E7E" w14:textId="77777777" w:rsidR="00975764" w:rsidRDefault="00975764" w:rsidP="00975764">
      <w:pPr>
        <w:pStyle w:val="4"/>
        <w:shd w:val="clear" w:color="auto" w:fill="282828"/>
        <w:rPr>
          <w:rFonts w:ascii="Segoe UI" w:hAnsi="Segoe UI" w:cs="Segoe UI"/>
          <w:color w:val="FFFFFF"/>
        </w:rPr>
      </w:pPr>
      <w:proofErr w:type="spellStart"/>
      <w:r>
        <w:rPr>
          <w:rFonts w:ascii="Segoe UI" w:hAnsi="Segoe UI" w:cs="Segoe UI"/>
          <w:color w:val="FFFFFF"/>
        </w:rPr>
        <w:t>Место</w:t>
      </w:r>
      <w:proofErr w:type="spellEnd"/>
      <w:r>
        <w:rPr>
          <w:rFonts w:ascii="Segoe UI" w:hAnsi="Segoe UI" w:cs="Segoe UI"/>
          <w:color w:val="FFFFFF"/>
        </w:rPr>
        <w:t xml:space="preserve"> </w:t>
      </w:r>
      <w:proofErr w:type="spellStart"/>
      <w:r>
        <w:rPr>
          <w:rFonts w:ascii="Segoe UI" w:hAnsi="Segoe UI" w:cs="Segoe UI"/>
          <w:color w:val="FFFFFF"/>
        </w:rPr>
        <w:t>проведения</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38F8EFD9" w14:textId="77777777" w:rsidR="00975764" w:rsidRDefault="00975764" w:rsidP="00475FFF">
      <w:pPr>
        <w:pStyle w:val="aff8"/>
        <w:numPr>
          <w:ilvl w:val="0"/>
          <w:numId w:val="34"/>
        </w:numPr>
        <w:shd w:val="clear" w:color="auto" w:fill="282828"/>
        <w:spacing w:before="0" w:beforeAutospacing="0"/>
        <w:rPr>
          <w:rFonts w:ascii="Segoe UI" w:hAnsi="Segoe UI" w:cs="Segoe UI"/>
          <w:color w:val="FFFFFF"/>
        </w:rPr>
      </w:pPr>
      <w:r>
        <w:rPr>
          <w:rFonts w:ascii="Segoe UI" w:hAnsi="Segoe UI" w:cs="Segoe UI"/>
          <w:color w:val="FFFFFF"/>
        </w:rPr>
        <w:t>Наименование ПСП: [наименование ПСП]</w:t>
      </w:r>
    </w:p>
    <w:p w14:paraId="41163D36" w14:textId="77777777" w:rsidR="00975764" w:rsidRDefault="00975764" w:rsidP="00475FFF">
      <w:pPr>
        <w:pStyle w:val="aff8"/>
        <w:numPr>
          <w:ilvl w:val="0"/>
          <w:numId w:val="34"/>
        </w:numPr>
        <w:shd w:val="clear" w:color="auto" w:fill="282828"/>
        <w:spacing w:before="0" w:beforeAutospacing="0"/>
        <w:rPr>
          <w:rFonts w:ascii="Segoe UI" w:hAnsi="Segoe UI" w:cs="Segoe UI"/>
          <w:color w:val="FFFFFF"/>
        </w:rPr>
      </w:pPr>
      <w:r>
        <w:rPr>
          <w:rFonts w:ascii="Segoe UI" w:hAnsi="Segoe UI" w:cs="Segoe UI"/>
          <w:color w:val="FFFFFF"/>
        </w:rPr>
        <w:t>Наименование владельца ПСП: [наименование владельца ПСП]</w:t>
      </w:r>
    </w:p>
    <w:p w14:paraId="0D37113E" w14:textId="77777777" w:rsidR="00975764" w:rsidRDefault="00975764" w:rsidP="00975764">
      <w:pPr>
        <w:pStyle w:val="4"/>
        <w:shd w:val="clear" w:color="auto" w:fill="282828"/>
        <w:rPr>
          <w:rFonts w:ascii="Segoe UI" w:hAnsi="Segoe UI" w:cs="Segoe UI"/>
          <w:color w:val="FFFFFF"/>
        </w:rPr>
      </w:pPr>
      <w:proofErr w:type="spellStart"/>
      <w:r>
        <w:rPr>
          <w:rFonts w:ascii="Segoe UI" w:hAnsi="Segoe UI" w:cs="Segoe UI"/>
          <w:color w:val="FFFFFF"/>
        </w:rPr>
        <w:t>Поверяемый</w:t>
      </w:r>
      <w:proofErr w:type="spellEnd"/>
      <w:r>
        <w:rPr>
          <w:rFonts w:ascii="Segoe UI" w:hAnsi="Segoe UI" w:cs="Segoe UI"/>
          <w:color w:val="FFFFFF"/>
        </w:rPr>
        <w:t xml:space="preserve"> </w:t>
      </w:r>
      <w:proofErr w:type="spellStart"/>
      <w:r>
        <w:rPr>
          <w:rFonts w:ascii="Segoe UI" w:hAnsi="Segoe UI" w:cs="Segoe UI"/>
          <w:color w:val="FFFFFF"/>
        </w:rPr>
        <w:t>массомер</w:t>
      </w:r>
      <w:proofErr w:type="spellEnd"/>
    </w:p>
    <w:p w14:paraId="149D3C16" w14:textId="77777777" w:rsidR="00975764" w:rsidRDefault="00975764" w:rsidP="00475FFF">
      <w:pPr>
        <w:pStyle w:val="aff8"/>
        <w:numPr>
          <w:ilvl w:val="0"/>
          <w:numId w:val="35"/>
        </w:numPr>
        <w:shd w:val="clear" w:color="auto" w:fill="282828"/>
        <w:spacing w:before="0" w:beforeAutospacing="0"/>
        <w:rPr>
          <w:rFonts w:ascii="Segoe UI" w:hAnsi="Segoe UI" w:cs="Segoe UI"/>
          <w:color w:val="FFFFFF"/>
        </w:rPr>
      </w:pPr>
      <w:r>
        <w:rPr>
          <w:rFonts w:ascii="Segoe UI" w:hAnsi="Segoe UI" w:cs="Segoe UI"/>
          <w:color w:val="FFFFFF"/>
        </w:rPr>
        <w:t xml:space="preserve">Сенсор: [модель сенсора], </w:t>
      </w:r>
      <w:proofErr w:type="spellStart"/>
      <w:r>
        <w:rPr>
          <w:rFonts w:ascii="Segoe UI" w:hAnsi="Segoe UI" w:cs="Segoe UI"/>
          <w:color w:val="FFFFFF"/>
        </w:rPr>
        <w:t>Ду</w:t>
      </w:r>
      <w:proofErr w:type="spellEnd"/>
      <w:r>
        <w:rPr>
          <w:rFonts w:ascii="Segoe UI" w:hAnsi="Segoe UI" w:cs="Segoe UI"/>
          <w:color w:val="FFFFFF"/>
        </w:rPr>
        <w:t xml:space="preserve"> [диаметр], зав. № [номер]</w:t>
      </w:r>
    </w:p>
    <w:p w14:paraId="6F16D32F" w14:textId="77777777" w:rsidR="00975764" w:rsidRDefault="00975764" w:rsidP="00475FFF">
      <w:pPr>
        <w:pStyle w:val="aff8"/>
        <w:numPr>
          <w:ilvl w:val="0"/>
          <w:numId w:val="35"/>
        </w:numPr>
        <w:shd w:val="clear" w:color="auto" w:fill="282828"/>
        <w:spacing w:before="0" w:beforeAutospacing="0"/>
        <w:rPr>
          <w:rFonts w:ascii="Segoe UI" w:hAnsi="Segoe UI" w:cs="Segoe UI"/>
          <w:color w:val="FFFFFF"/>
        </w:rPr>
      </w:pPr>
      <w:r>
        <w:rPr>
          <w:rFonts w:ascii="Segoe UI" w:hAnsi="Segoe UI" w:cs="Segoe UI"/>
          <w:color w:val="FFFFFF"/>
        </w:rPr>
        <w:t>ПЭП: [модель ПЭП], зав. № [номер]</w:t>
      </w:r>
    </w:p>
    <w:p w14:paraId="59B09EF2" w14:textId="77777777" w:rsidR="00975764" w:rsidRDefault="00975764" w:rsidP="00475FFF">
      <w:pPr>
        <w:pStyle w:val="aff8"/>
        <w:numPr>
          <w:ilvl w:val="0"/>
          <w:numId w:val="35"/>
        </w:numPr>
        <w:shd w:val="clear" w:color="auto" w:fill="282828"/>
        <w:spacing w:before="0" w:beforeAutospacing="0"/>
        <w:rPr>
          <w:rFonts w:ascii="Segoe UI" w:hAnsi="Segoe UI" w:cs="Segoe UI"/>
          <w:color w:val="FFFFFF"/>
        </w:rPr>
      </w:pPr>
      <w:r>
        <w:rPr>
          <w:rFonts w:ascii="Segoe UI" w:hAnsi="Segoe UI" w:cs="Segoe UI"/>
          <w:color w:val="FFFFFF"/>
        </w:rPr>
        <w:t>Установлен на ИЛ № [номер ИЛ]</w:t>
      </w:r>
    </w:p>
    <w:p w14:paraId="67CE80E7" w14:textId="77777777" w:rsidR="00975764" w:rsidRDefault="00975764" w:rsidP="00475FFF">
      <w:pPr>
        <w:pStyle w:val="aff8"/>
        <w:numPr>
          <w:ilvl w:val="0"/>
          <w:numId w:val="35"/>
        </w:numPr>
        <w:shd w:val="clear" w:color="auto" w:fill="282828"/>
        <w:spacing w:before="0" w:beforeAutospacing="0"/>
        <w:rPr>
          <w:rFonts w:ascii="Segoe UI" w:hAnsi="Segoe UI" w:cs="Segoe UI"/>
          <w:color w:val="FFFFFF"/>
        </w:rPr>
      </w:pPr>
      <w:r>
        <w:rPr>
          <w:rFonts w:ascii="Segoe UI" w:hAnsi="Segoe UI" w:cs="Segoe UI"/>
          <w:color w:val="FFFFFF"/>
        </w:rPr>
        <w:t>Рабочая жидкость: [наименование рабочей жидкости]</w:t>
      </w:r>
    </w:p>
    <w:p w14:paraId="783419B2" w14:textId="77777777" w:rsidR="00975764" w:rsidRDefault="00975764" w:rsidP="00475FFF">
      <w:pPr>
        <w:pStyle w:val="aff8"/>
        <w:numPr>
          <w:ilvl w:val="0"/>
          <w:numId w:val="35"/>
        </w:numPr>
        <w:shd w:val="clear" w:color="auto" w:fill="282828"/>
        <w:spacing w:before="0" w:beforeAutospacing="0"/>
        <w:rPr>
          <w:rFonts w:ascii="Segoe UI" w:hAnsi="Segoe UI" w:cs="Segoe UI"/>
          <w:color w:val="FFFFFF"/>
        </w:rPr>
      </w:pPr>
      <w:r>
        <w:rPr>
          <w:rFonts w:ascii="Segoe UI" w:hAnsi="Segoe UI" w:cs="Segoe UI"/>
          <w:color w:val="FFFFFF"/>
        </w:rPr>
        <w:t>СИКН (СИКНП, СИКЖУ): [наименование СИКН, СИКНП, СИКЖУ]</w:t>
      </w:r>
    </w:p>
    <w:p w14:paraId="01CAC491" w14:textId="77777777" w:rsidR="00975764" w:rsidRDefault="00975764" w:rsidP="00975764">
      <w:pPr>
        <w:pStyle w:val="4"/>
        <w:shd w:val="clear" w:color="auto" w:fill="282828"/>
        <w:rPr>
          <w:rFonts w:ascii="Segoe UI" w:hAnsi="Segoe UI" w:cs="Segoe UI"/>
          <w:color w:val="FFFFFF"/>
        </w:rPr>
      </w:pPr>
      <w:proofErr w:type="spellStart"/>
      <w:r>
        <w:rPr>
          <w:rFonts w:ascii="Segoe UI" w:hAnsi="Segoe UI" w:cs="Segoe UI"/>
          <w:color w:val="FFFFFF"/>
        </w:rPr>
        <w:t>Средства</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5AE3AEBD" w14:textId="77777777" w:rsidR="00975764" w:rsidRDefault="00975764" w:rsidP="00475FFF">
      <w:pPr>
        <w:pStyle w:val="aff8"/>
        <w:numPr>
          <w:ilvl w:val="0"/>
          <w:numId w:val="36"/>
        </w:numPr>
        <w:shd w:val="clear" w:color="auto" w:fill="282828"/>
        <w:spacing w:before="0" w:beforeAutospacing="0"/>
        <w:rPr>
          <w:rFonts w:ascii="Segoe UI" w:hAnsi="Segoe UI" w:cs="Segoe UI"/>
          <w:color w:val="FFFFFF"/>
        </w:rPr>
      </w:pPr>
      <w:r>
        <w:rPr>
          <w:rFonts w:ascii="Segoe UI" w:hAnsi="Segoe UI" w:cs="Segoe UI"/>
          <w:color w:val="FFFFFF"/>
        </w:rPr>
        <w:t>ТПУ типа: [тип ТПУ], разряд: [разряд], зав. № [номер], дата поверки: [дата поверки]</w:t>
      </w:r>
    </w:p>
    <w:p w14:paraId="6BB36E1D" w14:textId="77777777" w:rsidR="00975764" w:rsidRDefault="00975764" w:rsidP="00475FFF">
      <w:pPr>
        <w:pStyle w:val="aff8"/>
        <w:numPr>
          <w:ilvl w:val="0"/>
          <w:numId w:val="36"/>
        </w:numPr>
        <w:shd w:val="clear" w:color="auto" w:fill="282828"/>
        <w:spacing w:before="0" w:beforeAutospacing="0"/>
        <w:rPr>
          <w:rFonts w:ascii="Segoe UI" w:hAnsi="Segoe UI" w:cs="Segoe UI"/>
          <w:color w:val="FFFFFF"/>
        </w:rPr>
      </w:pPr>
      <w:r>
        <w:rPr>
          <w:rFonts w:ascii="Segoe UI" w:hAnsi="Segoe UI" w:cs="Segoe UI"/>
          <w:color w:val="FFFFFF"/>
        </w:rPr>
        <w:t>Поточный ПП типа: [тип ПП], зав. № [номер], дата поверки: [дата поверки]</w:t>
      </w:r>
    </w:p>
    <w:p w14:paraId="5D943D21" w14:textId="77777777" w:rsidR="00975764" w:rsidRDefault="00975764" w:rsidP="00975764">
      <w:pPr>
        <w:pStyle w:val="4"/>
        <w:shd w:val="clear" w:color="auto" w:fill="282828"/>
        <w:rPr>
          <w:rFonts w:ascii="Segoe UI" w:hAnsi="Segoe UI" w:cs="Segoe UI"/>
          <w:color w:val="FFFFFF"/>
        </w:rPr>
      </w:pPr>
      <w:proofErr w:type="spellStart"/>
      <w:r>
        <w:rPr>
          <w:rFonts w:ascii="Segoe UI" w:hAnsi="Segoe UI" w:cs="Segoe UI"/>
          <w:color w:val="FFFFFF"/>
        </w:rPr>
        <w:t>Таблица</w:t>
      </w:r>
      <w:proofErr w:type="spellEnd"/>
      <w:r>
        <w:rPr>
          <w:rFonts w:ascii="Segoe UI" w:hAnsi="Segoe UI" w:cs="Segoe UI"/>
          <w:color w:val="FFFFFF"/>
        </w:rPr>
        <w:t xml:space="preserve"> 1: </w:t>
      </w:r>
      <w:proofErr w:type="spellStart"/>
      <w:r>
        <w:rPr>
          <w:rFonts w:ascii="Segoe UI" w:hAnsi="Segoe UI" w:cs="Segoe UI"/>
          <w:color w:val="FFFFFF"/>
        </w:rPr>
        <w:t>Исходные</w:t>
      </w:r>
      <w:proofErr w:type="spellEnd"/>
      <w:r>
        <w:rPr>
          <w:rFonts w:ascii="Segoe UI" w:hAnsi="Segoe UI" w:cs="Segoe UI"/>
          <w:color w:val="FFFFFF"/>
        </w:rPr>
        <w:t xml:space="preserve"> </w:t>
      </w:r>
      <w:proofErr w:type="spellStart"/>
      <w:r>
        <w:rPr>
          <w:rFonts w:ascii="Segoe UI" w:hAnsi="Segoe UI" w:cs="Segoe UI"/>
          <w:color w:val="FFFFFF"/>
        </w:rPr>
        <w:t>данные</w:t>
      </w:r>
      <w:proofErr w:type="spellEnd"/>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7531"/>
        <w:gridCol w:w="1109"/>
      </w:tblGrid>
      <w:tr w:rsidR="00975764" w14:paraId="424FCDA4" w14:textId="77777777" w:rsidTr="00975764">
        <w:trPr>
          <w:tblHeader/>
        </w:trPr>
        <w:tc>
          <w:tcPr>
            <w:tcW w:w="0" w:type="auto"/>
            <w:shd w:val="clear" w:color="auto" w:fill="282828"/>
            <w:tcMar>
              <w:top w:w="15" w:type="dxa"/>
              <w:left w:w="0" w:type="dxa"/>
              <w:bottom w:w="15" w:type="dxa"/>
              <w:right w:w="15" w:type="dxa"/>
            </w:tcMar>
            <w:vAlign w:val="center"/>
            <w:hideMark/>
          </w:tcPr>
          <w:p w14:paraId="1AF9F8BA" w14:textId="77777777" w:rsidR="00975764" w:rsidRDefault="00975764">
            <w:pPr>
              <w:jc w:val="center"/>
              <w:rPr>
                <w:rFonts w:ascii="Segoe UI" w:hAnsi="Segoe UI" w:cs="Segoe UI"/>
                <w:color w:val="FFFFFF"/>
              </w:rPr>
            </w:pPr>
            <w:proofErr w:type="spellStart"/>
            <w:r>
              <w:rPr>
                <w:rFonts w:ascii="Segoe UI" w:hAnsi="Segoe UI" w:cs="Segoe UI"/>
                <w:color w:val="FFFFFF"/>
              </w:rPr>
              <w:t>Параметр</w:t>
            </w:r>
            <w:proofErr w:type="spellEnd"/>
          </w:p>
        </w:tc>
        <w:tc>
          <w:tcPr>
            <w:tcW w:w="0" w:type="auto"/>
            <w:shd w:val="clear" w:color="auto" w:fill="282828"/>
            <w:vAlign w:val="center"/>
            <w:hideMark/>
          </w:tcPr>
          <w:p w14:paraId="02C7B3F7" w14:textId="77777777" w:rsidR="00975764" w:rsidRDefault="00975764">
            <w:pPr>
              <w:jc w:val="center"/>
              <w:rPr>
                <w:rFonts w:ascii="Segoe UI" w:hAnsi="Segoe UI" w:cs="Segoe UI"/>
                <w:color w:val="FFFFFF"/>
              </w:rPr>
            </w:pPr>
            <w:proofErr w:type="spellStart"/>
            <w:r>
              <w:rPr>
                <w:rFonts w:ascii="Segoe UI" w:hAnsi="Segoe UI" w:cs="Segoe UI"/>
                <w:color w:val="FFFFFF"/>
              </w:rPr>
              <w:t>Значение</w:t>
            </w:r>
            <w:proofErr w:type="spellEnd"/>
          </w:p>
        </w:tc>
      </w:tr>
      <w:tr w:rsidR="00975764" w14:paraId="5ADF5CB3" w14:textId="77777777" w:rsidTr="00975764">
        <w:tc>
          <w:tcPr>
            <w:tcW w:w="0" w:type="auto"/>
            <w:shd w:val="clear" w:color="auto" w:fill="282828"/>
            <w:tcMar>
              <w:top w:w="15" w:type="dxa"/>
              <w:left w:w="0" w:type="dxa"/>
              <w:bottom w:w="15" w:type="dxa"/>
              <w:right w:w="15" w:type="dxa"/>
            </w:tcMar>
            <w:vAlign w:val="center"/>
            <w:hideMark/>
          </w:tcPr>
          <w:p w14:paraId="0A90EE4A" w14:textId="77777777" w:rsidR="00975764" w:rsidRDefault="00975764">
            <w:pPr>
              <w:rPr>
                <w:rFonts w:ascii="Segoe UI" w:hAnsi="Segoe UI" w:cs="Segoe UI"/>
                <w:color w:val="FFFFFF"/>
              </w:rPr>
            </w:pPr>
            <w:proofErr w:type="spellStart"/>
            <w:r>
              <w:rPr>
                <w:rFonts w:ascii="Segoe UI" w:hAnsi="Segoe UI" w:cs="Segoe UI"/>
                <w:color w:val="FFFFFF"/>
              </w:rPr>
              <w:lastRenderedPageBreak/>
              <w:t>Детекторы</w:t>
            </w:r>
            <w:proofErr w:type="spellEnd"/>
            <w:r>
              <w:rPr>
                <w:rFonts w:ascii="Segoe UI" w:hAnsi="Segoe UI" w:cs="Segoe UI"/>
                <w:color w:val="FFFFFF"/>
              </w:rPr>
              <w:t xml:space="preserve"> ТПУ</w:t>
            </w:r>
          </w:p>
        </w:tc>
        <w:tc>
          <w:tcPr>
            <w:tcW w:w="0" w:type="auto"/>
            <w:shd w:val="clear" w:color="auto" w:fill="282828"/>
            <w:vAlign w:val="center"/>
            <w:hideMark/>
          </w:tcPr>
          <w:p w14:paraId="751251F7"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698BFB69" w14:textId="77777777" w:rsidTr="00975764">
        <w:tc>
          <w:tcPr>
            <w:tcW w:w="0" w:type="auto"/>
            <w:shd w:val="clear" w:color="auto" w:fill="282828"/>
            <w:tcMar>
              <w:top w:w="15" w:type="dxa"/>
              <w:left w:w="0" w:type="dxa"/>
              <w:bottom w:w="15" w:type="dxa"/>
              <w:right w:w="15" w:type="dxa"/>
            </w:tcMar>
            <w:vAlign w:val="center"/>
            <w:hideMark/>
          </w:tcPr>
          <w:p w14:paraId="45F4357D"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Вместимость калиброванного участка ТПУ (</w:t>
            </w:r>
            <w:r>
              <w:rPr>
                <w:rFonts w:ascii="Segoe UI" w:hAnsi="Segoe UI" w:cs="Segoe UI"/>
                <w:color w:val="FFFFFF"/>
              </w:rPr>
              <w:t>V</w:t>
            </w:r>
            <w:r w:rsidRPr="00975764">
              <w:rPr>
                <w:rFonts w:ascii="Segoe UI" w:hAnsi="Segoe UI" w:cs="Segoe UI"/>
                <w:color w:val="FFFFFF"/>
                <w:lang w:val="ru-RU"/>
              </w:rPr>
              <w:t>0</w:t>
            </w:r>
            <w:r>
              <w:rPr>
                <w:rFonts w:ascii="Segoe UI" w:hAnsi="Segoe UI" w:cs="Segoe UI"/>
                <w:color w:val="FFFFFF"/>
              </w:rPr>
              <w:t>T</w:t>
            </w:r>
            <w:r w:rsidRPr="00975764">
              <w:rPr>
                <w:rFonts w:ascii="Segoe UI" w:hAnsi="Segoe UI" w:cs="Segoe UI"/>
                <w:color w:val="FFFFFF"/>
                <w:lang w:val="ru-RU"/>
              </w:rPr>
              <w:t>ПУ, м³)</w:t>
            </w:r>
          </w:p>
        </w:tc>
        <w:tc>
          <w:tcPr>
            <w:tcW w:w="0" w:type="auto"/>
            <w:shd w:val="clear" w:color="auto" w:fill="282828"/>
            <w:vAlign w:val="center"/>
            <w:hideMark/>
          </w:tcPr>
          <w:p w14:paraId="44B4DCEB"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3015D8CA" w14:textId="77777777" w:rsidTr="00975764">
        <w:tc>
          <w:tcPr>
            <w:tcW w:w="0" w:type="auto"/>
            <w:shd w:val="clear" w:color="auto" w:fill="282828"/>
            <w:tcMar>
              <w:top w:w="15" w:type="dxa"/>
              <w:left w:w="0" w:type="dxa"/>
              <w:bottom w:w="15" w:type="dxa"/>
              <w:right w:w="15" w:type="dxa"/>
            </w:tcMar>
            <w:vAlign w:val="center"/>
            <w:hideMark/>
          </w:tcPr>
          <w:p w14:paraId="3A38D565"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Коэффициент линейного расширения материала стенок ТПУ (</w:t>
            </w:r>
            <w:r>
              <w:rPr>
                <w:rFonts w:ascii="Segoe UI" w:hAnsi="Segoe UI" w:cs="Segoe UI"/>
                <w:color w:val="FFFFFF"/>
              </w:rPr>
              <w:t>αt</w:t>
            </w:r>
            <w:r w:rsidRPr="00975764">
              <w:rPr>
                <w:rFonts w:ascii="Segoe UI" w:hAnsi="Segoe UI" w:cs="Segoe UI"/>
                <w:color w:val="FFFFFF"/>
                <w:lang w:val="ru-RU"/>
              </w:rPr>
              <w:t>, °С⁻¹)</w:t>
            </w:r>
          </w:p>
        </w:tc>
        <w:tc>
          <w:tcPr>
            <w:tcW w:w="0" w:type="auto"/>
            <w:shd w:val="clear" w:color="auto" w:fill="282828"/>
            <w:vAlign w:val="center"/>
            <w:hideMark/>
          </w:tcPr>
          <w:p w14:paraId="315F4CE6"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43569ED0" w14:textId="77777777" w:rsidTr="00975764">
        <w:tc>
          <w:tcPr>
            <w:tcW w:w="0" w:type="auto"/>
            <w:shd w:val="clear" w:color="auto" w:fill="282828"/>
            <w:tcMar>
              <w:top w:w="15" w:type="dxa"/>
              <w:left w:w="0" w:type="dxa"/>
              <w:bottom w:w="15" w:type="dxa"/>
              <w:right w:w="15" w:type="dxa"/>
            </w:tcMar>
            <w:vAlign w:val="center"/>
            <w:hideMark/>
          </w:tcPr>
          <w:p w14:paraId="512A90ED"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Модуль упругости материала стенок ТПУ (</w:t>
            </w:r>
            <w:r>
              <w:rPr>
                <w:rFonts w:ascii="Segoe UI" w:hAnsi="Segoe UI" w:cs="Segoe UI"/>
                <w:color w:val="FFFFFF"/>
              </w:rPr>
              <w:t>E</w:t>
            </w:r>
            <w:r w:rsidRPr="00975764">
              <w:rPr>
                <w:rFonts w:ascii="Segoe UI" w:hAnsi="Segoe UI" w:cs="Segoe UI"/>
                <w:color w:val="FFFFFF"/>
                <w:lang w:val="ru-RU"/>
              </w:rPr>
              <w:t>, МПа)</w:t>
            </w:r>
          </w:p>
        </w:tc>
        <w:tc>
          <w:tcPr>
            <w:tcW w:w="0" w:type="auto"/>
            <w:shd w:val="clear" w:color="auto" w:fill="282828"/>
            <w:vAlign w:val="center"/>
            <w:hideMark/>
          </w:tcPr>
          <w:p w14:paraId="6906C23D"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4907DCB5" w14:textId="77777777" w:rsidTr="00975764">
        <w:tc>
          <w:tcPr>
            <w:tcW w:w="0" w:type="auto"/>
            <w:shd w:val="clear" w:color="auto" w:fill="282828"/>
            <w:tcMar>
              <w:top w:w="15" w:type="dxa"/>
              <w:left w:w="0" w:type="dxa"/>
              <w:bottom w:w="15" w:type="dxa"/>
              <w:right w:w="15" w:type="dxa"/>
            </w:tcMar>
            <w:vAlign w:val="center"/>
            <w:hideMark/>
          </w:tcPr>
          <w:p w14:paraId="6D1766AE"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Диаметр и толщина стенок калиброванного участка ТПУ (</w:t>
            </w:r>
            <w:r>
              <w:rPr>
                <w:rFonts w:ascii="Segoe UI" w:hAnsi="Segoe UI" w:cs="Segoe UI"/>
                <w:color w:val="FFFFFF"/>
              </w:rPr>
              <w:t>D</w:t>
            </w:r>
            <w:r w:rsidRPr="00975764">
              <w:rPr>
                <w:rFonts w:ascii="Segoe UI" w:hAnsi="Segoe UI" w:cs="Segoe UI"/>
                <w:color w:val="FFFFFF"/>
                <w:lang w:val="ru-RU"/>
              </w:rPr>
              <w:t xml:space="preserve"> и </w:t>
            </w:r>
            <w:r>
              <w:rPr>
                <w:rFonts w:ascii="Segoe UI" w:hAnsi="Segoe UI" w:cs="Segoe UI"/>
                <w:color w:val="FFFFFF"/>
              </w:rPr>
              <w:t>S</w:t>
            </w:r>
            <w:r w:rsidRPr="00975764">
              <w:rPr>
                <w:rFonts w:ascii="Segoe UI" w:hAnsi="Segoe UI" w:cs="Segoe UI"/>
                <w:color w:val="FFFFFF"/>
                <w:lang w:val="ru-RU"/>
              </w:rPr>
              <w:t>, мм)</w:t>
            </w:r>
          </w:p>
        </w:tc>
        <w:tc>
          <w:tcPr>
            <w:tcW w:w="0" w:type="auto"/>
            <w:shd w:val="clear" w:color="auto" w:fill="282828"/>
            <w:vAlign w:val="center"/>
            <w:hideMark/>
          </w:tcPr>
          <w:p w14:paraId="35CB083D"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680DE074" w14:textId="77777777" w:rsidTr="00975764">
        <w:tc>
          <w:tcPr>
            <w:tcW w:w="0" w:type="auto"/>
            <w:shd w:val="clear" w:color="auto" w:fill="282828"/>
            <w:tcMar>
              <w:top w:w="15" w:type="dxa"/>
              <w:left w:w="0" w:type="dxa"/>
              <w:bottom w:w="15" w:type="dxa"/>
              <w:right w:w="15" w:type="dxa"/>
            </w:tcMar>
            <w:vAlign w:val="center"/>
            <w:hideMark/>
          </w:tcPr>
          <w:p w14:paraId="4DAAEFB5"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Коэффициент объемного расширения рабочей жидкости (</w:t>
            </w:r>
            <w:r>
              <w:rPr>
                <w:rFonts w:ascii="Segoe UI" w:hAnsi="Segoe UI" w:cs="Segoe UI"/>
                <w:color w:val="FFFFFF"/>
              </w:rPr>
              <w:t>β</w:t>
            </w:r>
            <w:r w:rsidRPr="00975764">
              <w:rPr>
                <w:rFonts w:ascii="Segoe UI" w:hAnsi="Segoe UI" w:cs="Segoe UI"/>
                <w:color w:val="FFFFFF"/>
                <w:lang w:val="ru-RU"/>
              </w:rPr>
              <w:t>ж, °С⁻¹)</w:t>
            </w:r>
          </w:p>
        </w:tc>
        <w:tc>
          <w:tcPr>
            <w:tcW w:w="0" w:type="auto"/>
            <w:shd w:val="clear" w:color="auto" w:fill="282828"/>
            <w:vAlign w:val="center"/>
            <w:hideMark/>
          </w:tcPr>
          <w:p w14:paraId="31BAD86F"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186B6B3F" w14:textId="77777777" w:rsidTr="00975764">
        <w:tc>
          <w:tcPr>
            <w:tcW w:w="0" w:type="auto"/>
            <w:shd w:val="clear" w:color="auto" w:fill="282828"/>
            <w:tcMar>
              <w:top w:w="15" w:type="dxa"/>
              <w:left w:w="0" w:type="dxa"/>
              <w:bottom w:w="15" w:type="dxa"/>
              <w:right w:w="15" w:type="dxa"/>
            </w:tcMar>
            <w:vAlign w:val="center"/>
            <w:hideMark/>
          </w:tcPr>
          <w:p w14:paraId="7768C2F0"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Коэффициент сжимаемости рабочей жидкости (</w:t>
            </w:r>
            <w:r>
              <w:rPr>
                <w:rFonts w:ascii="Segoe UI" w:hAnsi="Segoe UI" w:cs="Segoe UI"/>
                <w:color w:val="FFFFFF"/>
              </w:rPr>
              <w:t>γ</w:t>
            </w:r>
            <w:r w:rsidRPr="00975764">
              <w:rPr>
                <w:rFonts w:ascii="Segoe UI" w:hAnsi="Segoe UI" w:cs="Segoe UI"/>
                <w:color w:val="FFFFFF"/>
                <w:lang w:val="ru-RU"/>
              </w:rPr>
              <w:t>ж, МПа⁻¹)</w:t>
            </w:r>
          </w:p>
        </w:tc>
        <w:tc>
          <w:tcPr>
            <w:tcW w:w="0" w:type="auto"/>
            <w:shd w:val="clear" w:color="auto" w:fill="282828"/>
            <w:vAlign w:val="center"/>
            <w:hideMark/>
          </w:tcPr>
          <w:p w14:paraId="090B7A9C"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11AB3835" w14:textId="77777777" w:rsidTr="00975764">
        <w:tc>
          <w:tcPr>
            <w:tcW w:w="0" w:type="auto"/>
            <w:shd w:val="clear" w:color="auto" w:fill="282828"/>
            <w:tcMar>
              <w:top w:w="15" w:type="dxa"/>
              <w:left w:w="0" w:type="dxa"/>
              <w:bottom w:w="15" w:type="dxa"/>
              <w:right w:w="15" w:type="dxa"/>
            </w:tcMar>
            <w:vAlign w:val="center"/>
            <w:hideMark/>
          </w:tcPr>
          <w:p w14:paraId="6BFE08AE"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Пределы допускаемой относительной погрешности ТПУ (</w:t>
            </w:r>
            <w:proofErr w:type="spellStart"/>
            <w:r>
              <w:rPr>
                <w:rFonts w:ascii="Segoe UI" w:hAnsi="Segoe UI" w:cs="Segoe UI"/>
                <w:color w:val="FFFFFF"/>
              </w:rPr>
              <w:t>δT</w:t>
            </w:r>
            <w:proofErr w:type="spellEnd"/>
            <w:r w:rsidRPr="00975764">
              <w:rPr>
                <w:rFonts w:ascii="Segoe UI" w:hAnsi="Segoe UI" w:cs="Segoe UI"/>
                <w:color w:val="FFFFFF"/>
                <w:lang w:val="ru-RU"/>
              </w:rPr>
              <w:t>ПУ, %)</w:t>
            </w:r>
          </w:p>
        </w:tc>
        <w:tc>
          <w:tcPr>
            <w:tcW w:w="0" w:type="auto"/>
            <w:shd w:val="clear" w:color="auto" w:fill="282828"/>
            <w:vAlign w:val="center"/>
            <w:hideMark/>
          </w:tcPr>
          <w:p w14:paraId="0B9FEF47"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5FDC3CBC" w14:textId="77777777" w:rsidTr="00975764">
        <w:tc>
          <w:tcPr>
            <w:tcW w:w="0" w:type="auto"/>
            <w:shd w:val="clear" w:color="auto" w:fill="282828"/>
            <w:tcMar>
              <w:top w:w="15" w:type="dxa"/>
              <w:left w:w="0" w:type="dxa"/>
              <w:bottom w:w="15" w:type="dxa"/>
              <w:right w:w="15" w:type="dxa"/>
            </w:tcMar>
            <w:vAlign w:val="center"/>
            <w:hideMark/>
          </w:tcPr>
          <w:p w14:paraId="709812AE"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Пределы допускаемой относительной погрешности поточного ПП (</w:t>
            </w:r>
            <w:r>
              <w:rPr>
                <w:rFonts w:ascii="Segoe UI" w:hAnsi="Segoe UI" w:cs="Segoe UI"/>
                <w:color w:val="FFFFFF"/>
              </w:rPr>
              <w:t>δ</w:t>
            </w:r>
            <w:r w:rsidRPr="00975764">
              <w:rPr>
                <w:rFonts w:ascii="Segoe UI" w:hAnsi="Segoe UI" w:cs="Segoe UI"/>
                <w:color w:val="FFFFFF"/>
                <w:lang w:val="ru-RU"/>
              </w:rPr>
              <w:t>ПП, %)</w:t>
            </w:r>
          </w:p>
        </w:tc>
        <w:tc>
          <w:tcPr>
            <w:tcW w:w="0" w:type="auto"/>
            <w:shd w:val="clear" w:color="auto" w:fill="282828"/>
            <w:vAlign w:val="center"/>
            <w:hideMark/>
          </w:tcPr>
          <w:p w14:paraId="15119DB7"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5A1B25EA" w14:textId="77777777" w:rsidTr="00975764">
        <w:tc>
          <w:tcPr>
            <w:tcW w:w="0" w:type="auto"/>
            <w:shd w:val="clear" w:color="auto" w:fill="282828"/>
            <w:tcMar>
              <w:top w:w="15" w:type="dxa"/>
              <w:left w:w="0" w:type="dxa"/>
              <w:bottom w:w="15" w:type="dxa"/>
              <w:right w:w="15" w:type="dxa"/>
            </w:tcMar>
            <w:vAlign w:val="center"/>
            <w:hideMark/>
          </w:tcPr>
          <w:p w14:paraId="1F12EE89"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Пределы допускаемой абсолютной погрешности датчиков температуры (</w:t>
            </w:r>
            <w:proofErr w:type="spellStart"/>
            <w:r>
              <w:rPr>
                <w:rFonts w:ascii="Segoe UI" w:hAnsi="Segoe UI" w:cs="Segoe UI"/>
                <w:color w:val="FFFFFF"/>
              </w:rPr>
              <w:t>ΔtT</w:t>
            </w:r>
            <w:proofErr w:type="spellEnd"/>
            <w:r w:rsidRPr="00975764">
              <w:rPr>
                <w:rFonts w:ascii="Segoe UI" w:hAnsi="Segoe UI" w:cs="Segoe UI"/>
                <w:color w:val="FFFFFF"/>
                <w:lang w:val="ru-RU"/>
              </w:rPr>
              <w:t xml:space="preserve">ПУ, </w:t>
            </w:r>
            <w:proofErr w:type="spellStart"/>
            <w:r>
              <w:rPr>
                <w:rFonts w:ascii="Segoe UI" w:hAnsi="Segoe UI" w:cs="Segoe UI"/>
                <w:color w:val="FFFFFF"/>
              </w:rPr>
              <w:t>Δt</w:t>
            </w:r>
            <w:proofErr w:type="spellEnd"/>
            <w:r w:rsidRPr="00975764">
              <w:rPr>
                <w:rFonts w:ascii="Segoe UI" w:hAnsi="Segoe UI" w:cs="Segoe UI"/>
                <w:color w:val="FFFFFF"/>
                <w:lang w:val="ru-RU"/>
              </w:rPr>
              <w:t>ПП, °С)</w:t>
            </w:r>
          </w:p>
        </w:tc>
        <w:tc>
          <w:tcPr>
            <w:tcW w:w="0" w:type="auto"/>
            <w:shd w:val="clear" w:color="auto" w:fill="282828"/>
            <w:vAlign w:val="center"/>
            <w:hideMark/>
          </w:tcPr>
          <w:p w14:paraId="3455C960"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5A4940F2" w14:textId="77777777" w:rsidTr="00975764">
        <w:tc>
          <w:tcPr>
            <w:tcW w:w="0" w:type="auto"/>
            <w:shd w:val="clear" w:color="auto" w:fill="282828"/>
            <w:tcMar>
              <w:top w:w="15" w:type="dxa"/>
              <w:left w:w="0" w:type="dxa"/>
              <w:bottom w:w="15" w:type="dxa"/>
              <w:right w:w="15" w:type="dxa"/>
            </w:tcMar>
            <w:vAlign w:val="center"/>
            <w:hideMark/>
          </w:tcPr>
          <w:p w14:paraId="5E8A6B21"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Пределы допускаемой относительной погрешности УОИ при вычислении </w:t>
            </w:r>
            <w:r>
              <w:rPr>
                <w:rFonts w:ascii="Segoe UI" w:hAnsi="Segoe UI" w:cs="Segoe UI"/>
                <w:color w:val="FFFFFF"/>
              </w:rPr>
              <w:t>K</w:t>
            </w:r>
            <w:r w:rsidRPr="00975764">
              <w:rPr>
                <w:rFonts w:ascii="Segoe UI" w:hAnsi="Segoe UI" w:cs="Segoe UI"/>
                <w:color w:val="FFFFFF"/>
                <w:lang w:val="ru-RU"/>
              </w:rPr>
              <w:t xml:space="preserve">-фактора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xml:space="preserve"> (</w:t>
            </w:r>
            <w:proofErr w:type="spellStart"/>
            <w:r>
              <w:rPr>
                <w:rFonts w:ascii="Segoe UI" w:hAnsi="Segoe UI" w:cs="Segoe UI"/>
                <w:color w:val="FFFFFF"/>
              </w:rPr>
              <w:t>δKVOH</w:t>
            </w:r>
            <w:proofErr w:type="spellEnd"/>
            <w:r w:rsidRPr="00975764">
              <w:rPr>
                <w:rFonts w:ascii="Segoe UI" w:hAnsi="Segoe UI" w:cs="Segoe UI"/>
                <w:color w:val="FFFFFF"/>
                <w:lang w:val="ru-RU"/>
              </w:rPr>
              <w:t>, %)</w:t>
            </w:r>
          </w:p>
        </w:tc>
        <w:tc>
          <w:tcPr>
            <w:tcW w:w="0" w:type="auto"/>
            <w:shd w:val="clear" w:color="auto" w:fill="282828"/>
            <w:vAlign w:val="center"/>
            <w:hideMark/>
          </w:tcPr>
          <w:p w14:paraId="7F3CCB1E"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252813B5" w14:textId="77777777" w:rsidTr="00975764">
        <w:tc>
          <w:tcPr>
            <w:tcW w:w="0" w:type="auto"/>
            <w:shd w:val="clear" w:color="auto" w:fill="282828"/>
            <w:tcMar>
              <w:top w:w="15" w:type="dxa"/>
              <w:left w:w="0" w:type="dxa"/>
              <w:bottom w:w="15" w:type="dxa"/>
              <w:right w:w="15" w:type="dxa"/>
            </w:tcMar>
            <w:vAlign w:val="center"/>
            <w:hideMark/>
          </w:tcPr>
          <w:p w14:paraId="474D7847"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Значение стабильности нуля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xml:space="preserve"> (</w:t>
            </w:r>
            <w:r>
              <w:rPr>
                <w:rFonts w:ascii="Segoe UI" w:hAnsi="Segoe UI" w:cs="Segoe UI"/>
                <w:color w:val="FFFFFF"/>
              </w:rPr>
              <w:t>ZS</w:t>
            </w:r>
            <w:r w:rsidRPr="00975764">
              <w:rPr>
                <w:rFonts w:ascii="Segoe UI" w:hAnsi="Segoe UI" w:cs="Segoe UI"/>
                <w:color w:val="FFFFFF"/>
                <w:lang w:val="ru-RU"/>
              </w:rPr>
              <w:t>, т/ч)</w:t>
            </w:r>
          </w:p>
        </w:tc>
        <w:tc>
          <w:tcPr>
            <w:tcW w:w="0" w:type="auto"/>
            <w:shd w:val="clear" w:color="auto" w:fill="282828"/>
            <w:vAlign w:val="center"/>
            <w:hideMark/>
          </w:tcPr>
          <w:p w14:paraId="020C1902"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0D88C028" w14:textId="77777777" w:rsidR="00975764" w:rsidRPr="00975764" w:rsidRDefault="00975764" w:rsidP="00975764">
      <w:pPr>
        <w:pStyle w:val="4"/>
        <w:shd w:val="clear" w:color="auto" w:fill="282828"/>
        <w:rPr>
          <w:rFonts w:ascii="Segoe UI" w:hAnsi="Segoe UI" w:cs="Segoe UI"/>
          <w:color w:val="FFFFFF"/>
          <w:lang w:val="ru-RU"/>
        </w:rPr>
      </w:pPr>
      <w:r w:rsidRPr="00975764">
        <w:rPr>
          <w:rFonts w:ascii="Segoe UI" w:hAnsi="Segoe UI" w:cs="Segoe UI"/>
          <w:color w:val="FFFFFF"/>
          <w:lang w:val="ru-RU"/>
        </w:rPr>
        <w:t>Таблица 2: Результаты единичных измерений и вычислений</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1384"/>
        <w:gridCol w:w="2297"/>
        <w:gridCol w:w="2248"/>
        <w:gridCol w:w="2711"/>
      </w:tblGrid>
      <w:tr w:rsidR="00975764" w14:paraId="273E9D98" w14:textId="77777777" w:rsidTr="00975764">
        <w:trPr>
          <w:tblHeader/>
        </w:trPr>
        <w:tc>
          <w:tcPr>
            <w:tcW w:w="0" w:type="auto"/>
            <w:shd w:val="clear" w:color="auto" w:fill="282828"/>
            <w:tcMar>
              <w:top w:w="15" w:type="dxa"/>
              <w:left w:w="0" w:type="dxa"/>
              <w:bottom w:w="15" w:type="dxa"/>
              <w:right w:w="15" w:type="dxa"/>
            </w:tcMar>
            <w:vAlign w:val="center"/>
            <w:hideMark/>
          </w:tcPr>
          <w:p w14:paraId="524067E4" w14:textId="77777777" w:rsidR="00975764" w:rsidRDefault="00975764">
            <w:pPr>
              <w:jc w:val="center"/>
              <w:rPr>
                <w:rFonts w:ascii="Segoe UI" w:hAnsi="Segoe UI" w:cs="Segoe UI"/>
                <w:color w:val="FFFFFF"/>
              </w:rPr>
            </w:pPr>
            <w:r>
              <w:rPr>
                <w:rFonts w:ascii="Segoe UI" w:hAnsi="Segoe UI" w:cs="Segoe UI"/>
                <w:color w:val="FFFFFF"/>
              </w:rPr>
              <w:t xml:space="preserve">№ </w:t>
            </w:r>
            <w:proofErr w:type="spellStart"/>
            <w:r>
              <w:rPr>
                <w:rFonts w:ascii="Segoe UI" w:hAnsi="Segoe UI" w:cs="Segoe UI"/>
                <w:color w:val="FFFFFF"/>
              </w:rPr>
              <w:t>точ</w:t>
            </w:r>
            <w:proofErr w:type="spellEnd"/>
            <w:r>
              <w:rPr>
                <w:rFonts w:ascii="Segoe UI" w:hAnsi="Segoe UI" w:cs="Segoe UI"/>
                <w:color w:val="FFFFFF"/>
              </w:rPr>
              <w:t xml:space="preserve">/№ </w:t>
            </w:r>
            <w:proofErr w:type="spellStart"/>
            <w:r>
              <w:rPr>
                <w:rFonts w:ascii="Segoe UI" w:hAnsi="Segoe UI" w:cs="Segoe UI"/>
                <w:color w:val="FFFFFF"/>
              </w:rPr>
              <w:t>изм</w:t>
            </w:r>
            <w:proofErr w:type="spellEnd"/>
            <w:r>
              <w:rPr>
                <w:rFonts w:ascii="Segoe UI" w:hAnsi="Segoe UI" w:cs="Segoe UI"/>
                <w:color w:val="FFFFFF"/>
              </w:rPr>
              <w:t>. (j/</w:t>
            </w:r>
            <w:proofErr w:type="spellStart"/>
            <w:r>
              <w:rPr>
                <w:rFonts w:ascii="Segoe UI" w:hAnsi="Segoe UI" w:cs="Segoe UI"/>
                <w:color w:val="FFFFFF"/>
              </w:rPr>
              <w:t>i</w:t>
            </w:r>
            <w:proofErr w:type="spellEnd"/>
            <w:r>
              <w:rPr>
                <w:rFonts w:ascii="Segoe UI" w:hAnsi="Segoe UI" w:cs="Segoe UI"/>
                <w:color w:val="FFFFFF"/>
              </w:rPr>
              <w:t>)</w:t>
            </w:r>
          </w:p>
        </w:tc>
        <w:tc>
          <w:tcPr>
            <w:tcW w:w="0" w:type="auto"/>
            <w:shd w:val="clear" w:color="auto" w:fill="282828"/>
            <w:vAlign w:val="center"/>
            <w:hideMark/>
          </w:tcPr>
          <w:p w14:paraId="0BDE79DC" w14:textId="77777777" w:rsidR="00975764" w:rsidRDefault="00975764">
            <w:pPr>
              <w:jc w:val="center"/>
              <w:rPr>
                <w:rFonts w:ascii="Segoe UI" w:hAnsi="Segoe UI" w:cs="Segoe UI"/>
                <w:color w:val="FFFFFF"/>
              </w:rPr>
            </w:pPr>
            <w:proofErr w:type="spellStart"/>
            <w:r>
              <w:rPr>
                <w:rFonts w:ascii="Segoe UI" w:hAnsi="Segoe UI" w:cs="Segoe UI"/>
                <w:color w:val="FFFFFF"/>
              </w:rPr>
              <w:t>Результаты</w:t>
            </w:r>
            <w:proofErr w:type="spellEnd"/>
            <w:r>
              <w:rPr>
                <w:rFonts w:ascii="Segoe UI" w:hAnsi="Segoe UI" w:cs="Segoe UI"/>
                <w:color w:val="FFFFFF"/>
              </w:rPr>
              <w:t xml:space="preserve"> </w:t>
            </w:r>
            <w:proofErr w:type="spellStart"/>
            <w:r>
              <w:rPr>
                <w:rFonts w:ascii="Segoe UI" w:hAnsi="Segoe UI" w:cs="Segoe UI"/>
                <w:color w:val="FFFFFF"/>
              </w:rPr>
              <w:t>измерений</w:t>
            </w:r>
            <w:proofErr w:type="spellEnd"/>
            <w:r>
              <w:rPr>
                <w:rFonts w:ascii="Segoe UI" w:hAnsi="Segoe UI" w:cs="Segoe UI"/>
                <w:color w:val="FFFFFF"/>
              </w:rPr>
              <w:t xml:space="preserve"> </w:t>
            </w:r>
            <w:proofErr w:type="spellStart"/>
            <w:r>
              <w:rPr>
                <w:rFonts w:ascii="Segoe UI" w:hAnsi="Segoe UI" w:cs="Segoe UI"/>
                <w:color w:val="FFFFFF"/>
              </w:rPr>
              <w:t>по</w:t>
            </w:r>
            <w:proofErr w:type="spellEnd"/>
            <w:r>
              <w:rPr>
                <w:rFonts w:ascii="Segoe UI" w:hAnsi="Segoe UI" w:cs="Segoe UI"/>
                <w:color w:val="FFFFFF"/>
              </w:rPr>
              <w:t xml:space="preserve"> ТПУ</w:t>
            </w:r>
          </w:p>
        </w:tc>
        <w:tc>
          <w:tcPr>
            <w:tcW w:w="0" w:type="auto"/>
            <w:shd w:val="clear" w:color="auto" w:fill="282828"/>
            <w:vAlign w:val="center"/>
            <w:hideMark/>
          </w:tcPr>
          <w:p w14:paraId="70F5B334" w14:textId="77777777" w:rsidR="00975764" w:rsidRDefault="00975764">
            <w:pPr>
              <w:jc w:val="center"/>
              <w:rPr>
                <w:rFonts w:ascii="Segoe UI" w:hAnsi="Segoe UI" w:cs="Segoe UI"/>
                <w:color w:val="FFFFFF"/>
              </w:rPr>
            </w:pPr>
            <w:proofErr w:type="spellStart"/>
            <w:r>
              <w:rPr>
                <w:rFonts w:ascii="Segoe UI" w:hAnsi="Segoe UI" w:cs="Segoe UI"/>
                <w:color w:val="FFFFFF"/>
              </w:rPr>
              <w:t>Результаты</w:t>
            </w:r>
            <w:proofErr w:type="spellEnd"/>
            <w:r>
              <w:rPr>
                <w:rFonts w:ascii="Segoe UI" w:hAnsi="Segoe UI" w:cs="Segoe UI"/>
                <w:color w:val="FFFFFF"/>
              </w:rPr>
              <w:t xml:space="preserve"> </w:t>
            </w:r>
            <w:proofErr w:type="spellStart"/>
            <w:r>
              <w:rPr>
                <w:rFonts w:ascii="Segoe UI" w:hAnsi="Segoe UI" w:cs="Segoe UI"/>
                <w:color w:val="FFFFFF"/>
              </w:rPr>
              <w:t>измерений</w:t>
            </w:r>
            <w:proofErr w:type="spellEnd"/>
            <w:r>
              <w:rPr>
                <w:rFonts w:ascii="Segoe UI" w:hAnsi="Segoe UI" w:cs="Segoe UI"/>
                <w:color w:val="FFFFFF"/>
              </w:rPr>
              <w:t xml:space="preserve"> </w:t>
            </w:r>
            <w:proofErr w:type="spellStart"/>
            <w:r>
              <w:rPr>
                <w:rFonts w:ascii="Segoe UI" w:hAnsi="Segoe UI" w:cs="Segoe UI"/>
                <w:color w:val="FFFFFF"/>
              </w:rPr>
              <w:t>по</w:t>
            </w:r>
            <w:proofErr w:type="spellEnd"/>
            <w:r>
              <w:rPr>
                <w:rFonts w:ascii="Segoe UI" w:hAnsi="Segoe UI" w:cs="Segoe UI"/>
                <w:color w:val="FFFFFF"/>
              </w:rPr>
              <w:t xml:space="preserve"> ПП</w:t>
            </w:r>
          </w:p>
        </w:tc>
        <w:tc>
          <w:tcPr>
            <w:tcW w:w="0" w:type="auto"/>
            <w:shd w:val="clear" w:color="auto" w:fill="282828"/>
            <w:vAlign w:val="center"/>
            <w:hideMark/>
          </w:tcPr>
          <w:p w14:paraId="1CE8BA45" w14:textId="77777777" w:rsidR="00975764" w:rsidRDefault="00975764">
            <w:pPr>
              <w:jc w:val="center"/>
              <w:rPr>
                <w:rFonts w:ascii="Segoe UI" w:hAnsi="Segoe UI" w:cs="Segoe UI"/>
                <w:color w:val="FFFFFF"/>
              </w:rPr>
            </w:pPr>
            <w:proofErr w:type="spellStart"/>
            <w:r>
              <w:rPr>
                <w:rFonts w:ascii="Segoe UI" w:hAnsi="Segoe UI" w:cs="Segoe UI"/>
                <w:color w:val="FFFFFF"/>
              </w:rPr>
              <w:t>Результаты</w:t>
            </w:r>
            <w:proofErr w:type="spellEnd"/>
            <w:r>
              <w:rPr>
                <w:rFonts w:ascii="Segoe UI" w:hAnsi="Segoe UI" w:cs="Segoe UI"/>
                <w:color w:val="FFFFFF"/>
              </w:rPr>
              <w:t xml:space="preserve"> </w:t>
            </w:r>
            <w:proofErr w:type="spellStart"/>
            <w:r>
              <w:rPr>
                <w:rFonts w:ascii="Segoe UI" w:hAnsi="Segoe UI" w:cs="Segoe UI"/>
                <w:color w:val="FFFFFF"/>
              </w:rPr>
              <w:t>измерений</w:t>
            </w:r>
            <w:proofErr w:type="spellEnd"/>
            <w:r>
              <w:rPr>
                <w:rFonts w:ascii="Segoe UI" w:hAnsi="Segoe UI" w:cs="Segoe UI"/>
                <w:color w:val="FFFFFF"/>
              </w:rPr>
              <w:t xml:space="preserve"> </w:t>
            </w:r>
            <w:proofErr w:type="spellStart"/>
            <w:r>
              <w:rPr>
                <w:rFonts w:ascii="Segoe UI" w:hAnsi="Segoe UI" w:cs="Segoe UI"/>
                <w:color w:val="FFFFFF"/>
              </w:rPr>
              <w:t>по</w:t>
            </w:r>
            <w:proofErr w:type="spellEnd"/>
            <w:r>
              <w:rPr>
                <w:rFonts w:ascii="Segoe UI" w:hAnsi="Segoe UI" w:cs="Segoe UI"/>
                <w:color w:val="FFFFFF"/>
              </w:rPr>
              <w:t xml:space="preserve"> </w:t>
            </w:r>
            <w:proofErr w:type="spellStart"/>
            <w:r>
              <w:rPr>
                <w:rFonts w:ascii="Segoe UI" w:hAnsi="Segoe UI" w:cs="Segoe UI"/>
                <w:color w:val="FFFFFF"/>
              </w:rPr>
              <w:t>массомеру</w:t>
            </w:r>
            <w:proofErr w:type="spellEnd"/>
          </w:p>
        </w:tc>
      </w:tr>
      <w:tr w:rsidR="00975764" w14:paraId="545A9E61" w14:textId="77777777" w:rsidTr="00975764">
        <w:tc>
          <w:tcPr>
            <w:tcW w:w="0" w:type="auto"/>
            <w:shd w:val="clear" w:color="auto" w:fill="282828"/>
            <w:tcMar>
              <w:top w:w="15" w:type="dxa"/>
              <w:left w:w="0" w:type="dxa"/>
              <w:bottom w:w="15" w:type="dxa"/>
              <w:right w:w="15" w:type="dxa"/>
            </w:tcMar>
            <w:vAlign w:val="center"/>
            <w:hideMark/>
          </w:tcPr>
          <w:p w14:paraId="2830905C" w14:textId="77777777" w:rsidR="00975764" w:rsidRDefault="00975764">
            <w:pPr>
              <w:rPr>
                <w:rFonts w:ascii="Segoe UI" w:hAnsi="Segoe UI" w:cs="Segoe UI"/>
                <w:color w:val="FFFFFF"/>
              </w:rPr>
            </w:pPr>
            <w:r>
              <w:rPr>
                <w:rFonts w:ascii="Segoe UI" w:hAnsi="Segoe UI" w:cs="Segoe UI"/>
                <w:color w:val="FFFFFF"/>
              </w:rPr>
              <w:t>1/1</w:t>
            </w:r>
          </w:p>
        </w:tc>
        <w:tc>
          <w:tcPr>
            <w:tcW w:w="0" w:type="auto"/>
            <w:shd w:val="clear" w:color="auto" w:fill="282828"/>
            <w:vAlign w:val="center"/>
            <w:hideMark/>
          </w:tcPr>
          <w:p w14:paraId="6A1EDF7A"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3D704527"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1719D059"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58404EEF" w14:textId="77777777" w:rsidTr="00975764">
        <w:tc>
          <w:tcPr>
            <w:tcW w:w="0" w:type="auto"/>
            <w:shd w:val="clear" w:color="auto" w:fill="282828"/>
            <w:tcMar>
              <w:top w:w="15" w:type="dxa"/>
              <w:left w:w="0" w:type="dxa"/>
              <w:bottom w:w="15" w:type="dxa"/>
              <w:right w:w="15" w:type="dxa"/>
            </w:tcMar>
            <w:vAlign w:val="center"/>
            <w:hideMark/>
          </w:tcPr>
          <w:p w14:paraId="337AC3FC" w14:textId="77777777" w:rsidR="00975764" w:rsidRDefault="00975764">
            <w:pPr>
              <w:rPr>
                <w:rFonts w:ascii="Segoe UI" w:hAnsi="Segoe UI" w:cs="Segoe UI"/>
                <w:color w:val="FFFFFF"/>
              </w:rPr>
            </w:pPr>
            <w:r>
              <w:rPr>
                <w:rFonts w:ascii="Segoe UI" w:hAnsi="Segoe UI" w:cs="Segoe UI"/>
                <w:color w:val="FFFFFF"/>
              </w:rPr>
              <w:t>1/2</w:t>
            </w:r>
          </w:p>
        </w:tc>
        <w:tc>
          <w:tcPr>
            <w:tcW w:w="0" w:type="auto"/>
            <w:shd w:val="clear" w:color="auto" w:fill="282828"/>
            <w:vAlign w:val="center"/>
            <w:hideMark/>
          </w:tcPr>
          <w:p w14:paraId="07BD5EBC"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6E81104"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FE17B35"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18F0131E" w14:textId="77777777" w:rsidTr="00975764">
        <w:tc>
          <w:tcPr>
            <w:tcW w:w="0" w:type="auto"/>
            <w:shd w:val="clear" w:color="auto" w:fill="282828"/>
            <w:tcMar>
              <w:top w:w="15" w:type="dxa"/>
              <w:left w:w="0" w:type="dxa"/>
              <w:bottom w:w="15" w:type="dxa"/>
              <w:right w:w="15" w:type="dxa"/>
            </w:tcMar>
            <w:vAlign w:val="center"/>
            <w:hideMark/>
          </w:tcPr>
          <w:p w14:paraId="362106E2"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2C11E0B2"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44E5E947"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43330FC0" w14:textId="77777777" w:rsidR="00975764" w:rsidRDefault="00975764">
            <w:pPr>
              <w:rPr>
                <w:rFonts w:ascii="Segoe UI" w:hAnsi="Segoe UI" w:cs="Segoe UI"/>
                <w:color w:val="FFFFFF"/>
              </w:rPr>
            </w:pPr>
            <w:r>
              <w:rPr>
                <w:rFonts w:ascii="Segoe UI" w:hAnsi="Segoe UI" w:cs="Segoe UI"/>
                <w:color w:val="FFFFFF"/>
              </w:rPr>
              <w:t>...</w:t>
            </w:r>
          </w:p>
        </w:tc>
      </w:tr>
      <w:tr w:rsidR="00975764" w14:paraId="35B4C304" w14:textId="77777777" w:rsidTr="00975764">
        <w:tc>
          <w:tcPr>
            <w:tcW w:w="0" w:type="auto"/>
            <w:shd w:val="clear" w:color="auto" w:fill="282828"/>
            <w:tcMar>
              <w:top w:w="15" w:type="dxa"/>
              <w:left w:w="0" w:type="dxa"/>
              <w:bottom w:w="15" w:type="dxa"/>
              <w:right w:w="15" w:type="dxa"/>
            </w:tcMar>
            <w:vAlign w:val="center"/>
            <w:hideMark/>
          </w:tcPr>
          <w:p w14:paraId="4D1A1B9F" w14:textId="77777777" w:rsidR="00975764" w:rsidRDefault="00975764">
            <w:pPr>
              <w:rPr>
                <w:rFonts w:ascii="Segoe UI" w:hAnsi="Segoe UI" w:cs="Segoe UI"/>
                <w:color w:val="FFFFFF"/>
              </w:rPr>
            </w:pPr>
            <w:r>
              <w:rPr>
                <w:rFonts w:ascii="Segoe UI" w:hAnsi="Segoe UI" w:cs="Segoe UI"/>
                <w:color w:val="FFFFFF"/>
              </w:rPr>
              <w:t>m/n</w:t>
            </w:r>
          </w:p>
        </w:tc>
        <w:tc>
          <w:tcPr>
            <w:tcW w:w="0" w:type="auto"/>
            <w:shd w:val="clear" w:color="auto" w:fill="282828"/>
            <w:vAlign w:val="center"/>
            <w:hideMark/>
          </w:tcPr>
          <w:p w14:paraId="7DA285AA"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EEEC1F8"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89420A3"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72AA33F6" w14:textId="77777777" w:rsidR="00975764" w:rsidRPr="00975764" w:rsidRDefault="00975764" w:rsidP="00975764">
      <w:pPr>
        <w:pStyle w:val="4"/>
        <w:shd w:val="clear" w:color="auto" w:fill="282828"/>
        <w:rPr>
          <w:rFonts w:ascii="Segoe UI" w:hAnsi="Segoe UI" w:cs="Segoe UI"/>
          <w:color w:val="FFFFFF"/>
          <w:lang w:val="ru-RU"/>
        </w:rPr>
      </w:pPr>
      <w:r w:rsidRPr="00975764">
        <w:rPr>
          <w:rFonts w:ascii="Segoe UI" w:hAnsi="Segoe UI" w:cs="Segoe UI"/>
          <w:color w:val="FFFFFF"/>
          <w:lang w:val="ru-RU"/>
        </w:rPr>
        <w:lastRenderedPageBreak/>
        <w:t>Таблица 3: Значения коэффициентов, использованных при вычислениях</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1872"/>
        <w:gridCol w:w="2660"/>
      </w:tblGrid>
      <w:tr w:rsidR="00975764" w14:paraId="0686EAA5" w14:textId="77777777" w:rsidTr="00975764">
        <w:trPr>
          <w:tblHeader/>
        </w:trPr>
        <w:tc>
          <w:tcPr>
            <w:tcW w:w="0" w:type="auto"/>
            <w:shd w:val="clear" w:color="auto" w:fill="282828"/>
            <w:tcMar>
              <w:top w:w="15" w:type="dxa"/>
              <w:left w:w="0" w:type="dxa"/>
              <w:bottom w:w="15" w:type="dxa"/>
              <w:right w:w="15" w:type="dxa"/>
            </w:tcMar>
            <w:vAlign w:val="center"/>
            <w:hideMark/>
          </w:tcPr>
          <w:p w14:paraId="06985776" w14:textId="77777777" w:rsidR="00975764" w:rsidRDefault="00975764">
            <w:pPr>
              <w:jc w:val="center"/>
              <w:rPr>
                <w:rFonts w:ascii="Segoe UI" w:hAnsi="Segoe UI" w:cs="Segoe UI"/>
                <w:color w:val="FFFFFF"/>
              </w:rPr>
            </w:pPr>
            <w:r>
              <w:rPr>
                <w:rFonts w:ascii="Segoe UI" w:hAnsi="Segoe UI" w:cs="Segoe UI"/>
                <w:color w:val="FFFFFF"/>
              </w:rPr>
              <w:t xml:space="preserve">№ </w:t>
            </w:r>
            <w:proofErr w:type="spellStart"/>
            <w:r>
              <w:rPr>
                <w:rFonts w:ascii="Segoe UI" w:hAnsi="Segoe UI" w:cs="Segoe UI"/>
                <w:color w:val="FFFFFF"/>
              </w:rPr>
              <w:t>точ</w:t>
            </w:r>
            <w:proofErr w:type="spellEnd"/>
            <w:r>
              <w:rPr>
                <w:rFonts w:ascii="Segoe UI" w:hAnsi="Segoe UI" w:cs="Segoe UI"/>
                <w:color w:val="FFFFFF"/>
              </w:rPr>
              <w:t xml:space="preserve">/№ </w:t>
            </w:r>
            <w:proofErr w:type="spellStart"/>
            <w:r>
              <w:rPr>
                <w:rFonts w:ascii="Segoe UI" w:hAnsi="Segoe UI" w:cs="Segoe UI"/>
                <w:color w:val="FFFFFF"/>
              </w:rPr>
              <w:t>изм</w:t>
            </w:r>
            <w:proofErr w:type="spellEnd"/>
            <w:r>
              <w:rPr>
                <w:rFonts w:ascii="Segoe UI" w:hAnsi="Segoe UI" w:cs="Segoe UI"/>
                <w:color w:val="FFFFFF"/>
              </w:rPr>
              <w:t>. (j/</w:t>
            </w:r>
            <w:proofErr w:type="spellStart"/>
            <w:r>
              <w:rPr>
                <w:rFonts w:ascii="Segoe UI" w:hAnsi="Segoe UI" w:cs="Segoe UI"/>
                <w:color w:val="FFFFFF"/>
              </w:rPr>
              <w:t>i</w:t>
            </w:r>
            <w:proofErr w:type="spellEnd"/>
            <w:r>
              <w:rPr>
                <w:rFonts w:ascii="Segoe UI" w:hAnsi="Segoe UI" w:cs="Segoe UI"/>
                <w:color w:val="FFFFFF"/>
              </w:rPr>
              <w:t>)</w:t>
            </w:r>
          </w:p>
        </w:tc>
        <w:tc>
          <w:tcPr>
            <w:tcW w:w="0" w:type="auto"/>
            <w:shd w:val="clear" w:color="auto" w:fill="282828"/>
            <w:vAlign w:val="center"/>
            <w:hideMark/>
          </w:tcPr>
          <w:p w14:paraId="1D5FFD58" w14:textId="77777777" w:rsidR="00975764" w:rsidRDefault="00975764">
            <w:pPr>
              <w:jc w:val="center"/>
              <w:rPr>
                <w:rFonts w:ascii="Segoe UI" w:hAnsi="Segoe UI" w:cs="Segoe UI"/>
                <w:color w:val="FFFFFF"/>
              </w:rPr>
            </w:pPr>
            <w:proofErr w:type="spellStart"/>
            <w:r>
              <w:rPr>
                <w:rFonts w:ascii="Segoe UI" w:hAnsi="Segoe UI" w:cs="Segoe UI"/>
                <w:color w:val="FFFFFF"/>
              </w:rPr>
              <w:t>Значения</w:t>
            </w:r>
            <w:proofErr w:type="spellEnd"/>
            <w:r>
              <w:rPr>
                <w:rFonts w:ascii="Segoe UI" w:hAnsi="Segoe UI" w:cs="Segoe UI"/>
                <w:color w:val="FFFFFF"/>
              </w:rPr>
              <w:t xml:space="preserve"> </w:t>
            </w:r>
            <w:proofErr w:type="spellStart"/>
            <w:r>
              <w:rPr>
                <w:rFonts w:ascii="Segoe UI" w:hAnsi="Segoe UI" w:cs="Segoe UI"/>
                <w:color w:val="FFFFFF"/>
              </w:rPr>
              <w:t>коэффициентов</w:t>
            </w:r>
            <w:proofErr w:type="spellEnd"/>
          </w:p>
        </w:tc>
      </w:tr>
      <w:tr w:rsidR="00975764" w14:paraId="51A08B8B" w14:textId="77777777" w:rsidTr="00975764">
        <w:tc>
          <w:tcPr>
            <w:tcW w:w="0" w:type="auto"/>
            <w:shd w:val="clear" w:color="auto" w:fill="282828"/>
            <w:tcMar>
              <w:top w:w="15" w:type="dxa"/>
              <w:left w:w="0" w:type="dxa"/>
              <w:bottom w:w="15" w:type="dxa"/>
              <w:right w:w="15" w:type="dxa"/>
            </w:tcMar>
            <w:vAlign w:val="center"/>
            <w:hideMark/>
          </w:tcPr>
          <w:p w14:paraId="00E46EF9" w14:textId="77777777" w:rsidR="00975764" w:rsidRDefault="00975764">
            <w:pPr>
              <w:rPr>
                <w:rFonts w:ascii="Segoe UI" w:hAnsi="Segoe UI" w:cs="Segoe UI"/>
                <w:color w:val="FFFFFF"/>
              </w:rPr>
            </w:pPr>
            <w:r>
              <w:rPr>
                <w:rFonts w:ascii="Segoe UI" w:hAnsi="Segoe UI" w:cs="Segoe UI"/>
                <w:color w:val="FFFFFF"/>
              </w:rPr>
              <w:t>1/1</w:t>
            </w:r>
          </w:p>
        </w:tc>
        <w:tc>
          <w:tcPr>
            <w:tcW w:w="0" w:type="auto"/>
            <w:shd w:val="clear" w:color="auto" w:fill="282828"/>
            <w:vAlign w:val="center"/>
            <w:hideMark/>
          </w:tcPr>
          <w:p w14:paraId="5681EE51"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0E1366E6" w14:textId="77777777" w:rsidTr="00975764">
        <w:tc>
          <w:tcPr>
            <w:tcW w:w="0" w:type="auto"/>
            <w:shd w:val="clear" w:color="auto" w:fill="282828"/>
            <w:tcMar>
              <w:top w:w="15" w:type="dxa"/>
              <w:left w:w="0" w:type="dxa"/>
              <w:bottom w:w="15" w:type="dxa"/>
              <w:right w:w="15" w:type="dxa"/>
            </w:tcMar>
            <w:vAlign w:val="center"/>
            <w:hideMark/>
          </w:tcPr>
          <w:p w14:paraId="17162AF1" w14:textId="77777777" w:rsidR="00975764" w:rsidRDefault="00975764">
            <w:pPr>
              <w:rPr>
                <w:rFonts w:ascii="Segoe UI" w:hAnsi="Segoe UI" w:cs="Segoe UI"/>
                <w:color w:val="FFFFFF"/>
              </w:rPr>
            </w:pPr>
            <w:r>
              <w:rPr>
                <w:rFonts w:ascii="Segoe UI" w:hAnsi="Segoe UI" w:cs="Segoe UI"/>
                <w:color w:val="FFFFFF"/>
              </w:rPr>
              <w:t>1/2</w:t>
            </w:r>
          </w:p>
        </w:tc>
        <w:tc>
          <w:tcPr>
            <w:tcW w:w="0" w:type="auto"/>
            <w:shd w:val="clear" w:color="auto" w:fill="282828"/>
            <w:vAlign w:val="center"/>
            <w:hideMark/>
          </w:tcPr>
          <w:p w14:paraId="487A120D"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1FDAB89E" w14:textId="77777777" w:rsidTr="00975764">
        <w:tc>
          <w:tcPr>
            <w:tcW w:w="0" w:type="auto"/>
            <w:shd w:val="clear" w:color="auto" w:fill="282828"/>
            <w:tcMar>
              <w:top w:w="15" w:type="dxa"/>
              <w:left w:w="0" w:type="dxa"/>
              <w:bottom w:w="15" w:type="dxa"/>
              <w:right w:w="15" w:type="dxa"/>
            </w:tcMar>
            <w:vAlign w:val="center"/>
            <w:hideMark/>
          </w:tcPr>
          <w:p w14:paraId="195F47CB"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77520019" w14:textId="77777777" w:rsidR="00975764" w:rsidRDefault="00975764">
            <w:pPr>
              <w:rPr>
                <w:rFonts w:ascii="Segoe UI" w:hAnsi="Segoe UI" w:cs="Segoe UI"/>
                <w:color w:val="FFFFFF"/>
              </w:rPr>
            </w:pPr>
            <w:r>
              <w:rPr>
                <w:rFonts w:ascii="Segoe UI" w:hAnsi="Segoe UI" w:cs="Segoe UI"/>
                <w:color w:val="FFFFFF"/>
              </w:rPr>
              <w:t>...</w:t>
            </w:r>
          </w:p>
        </w:tc>
      </w:tr>
      <w:tr w:rsidR="00975764" w14:paraId="2713F1C3" w14:textId="77777777" w:rsidTr="00975764">
        <w:tc>
          <w:tcPr>
            <w:tcW w:w="0" w:type="auto"/>
            <w:shd w:val="clear" w:color="auto" w:fill="282828"/>
            <w:tcMar>
              <w:top w:w="15" w:type="dxa"/>
              <w:left w:w="0" w:type="dxa"/>
              <w:bottom w:w="15" w:type="dxa"/>
              <w:right w:w="15" w:type="dxa"/>
            </w:tcMar>
            <w:vAlign w:val="center"/>
            <w:hideMark/>
          </w:tcPr>
          <w:p w14:paraId="24E950DA" w14:textId="77777777" w:rsidR="00975764" w:rsidRDefault="00975764">
            <w:pPr>
              <w:rPr>
                <w:rFonts w:ascii="Segoe UI" w:hAnsi="Segoe UI" w:cs="Segoe UI"/>
                <w:color w:val="FFFFFF"/>
              </w:rPr>
            </w:pPr>
            <w:r>
              <w:rPr>
                <w:rFonts w:ascii="Segoe UI" w:hAnsi="Segoe UI" w:cs="Segoe UI"/>
                <w:color w:val="FFFFFF"/>
              </w:rPr>
              <w:t>m/n</w:t>
            </w:r>
          </w:p>
        </w:tc>
        <w:tc>
          <w:tcPr>
            <w:tcW w:w="0" w:type="auto"/>
            <w:shd w:val="clear" w:color="auto" w:fill="282828"/>
            <w:vAlign w:val="center"/>
            <w:hideMark/>
          </w:tcPr>
          <w:p w14:paraId="25CF91AA"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432E98DC" w14:textId="77777777" w:rsidR="00975764" w:rsidRPr="00975764" w:rsidRDefault="00975764" w:rsidP="00975764">
      <w:pPr>
        <w:pStyle w:val="4"/>
        <w:shd w:val="clear" w:color="auto" w:fill="282828"/>
        <w:rPr>
          <w:rFonts w:ascii="Segoe UI" w:hAnsi="Segoe UI" w:cs="Segoe UI"/>
          <w:color w:val="FFFFFF"/>
          <w:lang w:val="ru-RU"/>
        </w:rPr>
      </w:pPr>
      <w:r w:rsidRPr="00975764">
        <w:rPr>
          <w:rFonts w:ascii="Segoe UI" w:hAnsi="Segoe UI" w:cs="Segoe UI"/>
          <w:color w:val="FFFFFF"/>
          <w:lang w:val="ru-RU"/>
        </w:rPr>
        <w:t>Таблица 4: Результаты поверки (при реализации ГХ в ПЭП)</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582"/>
        <w:gridCol w:w="1377"/>
        <w:gridCol w:w="1265"/>
        <w:gridCol w:w="1377"/>
        <w:gridCol w:w="1254"/>
        <w:gridCol w:w="1478"/>
        <w:gridCol w:w="1307"/>
      </w:tblGrid>
      <w:tr w:rsidR="00975764" w14:paraId="70A340F4" w14:textId="77777777" w:rsidTr="00975764">
        <w:trPr>
          <w:tblHeader/>
        </w:trPr>
        <w:tc>
          <w:tcPr>
            <w:tcW w:w="0" w:type="auto"/>
            <w:shd w:val="clear" w:color="auto" w:fill="282828"/>
            <w:tcMar>
              <w:top w:w="15" w:type="dxa"/>
              <w:left w:w="0" w:type="dxa"/>
              <w:bottom w:w="15" w:type="dxa"/>
              <w:right w:w="15" w:type="dxa"/>
            </w:tcMar>
            <w:vAlign w:val="center"/>
            <w:hideMark/>
          </w:tcPr>
          <w:p w14:paraId="6DAB13A6" w14:textId="77777777" w:rsidR="00975764" w:rsidRDefault="00975764">
            <w:pPr>
              <w:jc w:val="center"/>
              <w:rPr>
                <w:rFonts w:ascii="Segoe UI" w:hAnsi="Segoe UI" w:cs="Segoe UI"/>
                <w:color w:val="FFFFFF"/>
              </w:rPr>
            </w:pPr>
            <w:r>
              <w:rPr>
                <w:rFonts w:ascii="Segoe UI" w:hAnsi="Segoe UI" w:cs="Segoe UI"/>
                <w:color w:val="FFFFFF"/>
              </w:rPr>
              <w:t xml:space="preserve">№ </w:t>
            </w:r>
            <w:proofErr w:type="spellStart"/>
            <w:r>
              <w:rPr>
                <w:rFonts w:ascii="Segoe UI" w:hAnsi="Segoe UI" w:cs="Segoe UI"/>
                <w:color w:val="FFFFFF"/>
              </w:rPr>
              <w:t>точ</w:t>
            </w:r>
            <w:proofErr w:type="spellEnd"/>
            <w:r>
              <w:rPr>
                <w:rFonts w:ascii="Segoe UI" w:hAnsi="Segoe UI" w:cs="Segoe UI"/>
                <w:color w:val="FFFFFF"/>
              </w:rPr>
              <w:t xml:space="preserve">/№ </w:t>
            </w:r>
            <w:proofErr w:type="spellStart"/>
            <w:r>
              <w:rPr>
                <w:rFonts w:ascii="Segoe UI" w:hAnsi="Segoe UI" w:cs="Segoe UI"/>
                <w:color w:val="FFFFFF"/>
              </w:rPr>
              <w:t>изм</w:t>
            </w:r>
            <w:proofErr w:type="spellEnd"/>
            <w:r>
              <w:rPr>
                <w:rFonts w:ascii="Segoe UI" w:hAnsi="Segoe UI" w:cs="Segoe UI"/>
                <w:color w:val="FFFFFF"/>
              </w:rPr>
              <w:t>. (j/</w:t>
            </w:r>
            <w:proofErr w:type="spellStart"/>
            <w:r>
              <w:rPr>
                <w:rFonts w:ascii="Segoe UI" w:hAnsi="Segoe UI" w:cs="Segoe UI"/>
                <w:color w:val="FFFFFF"/>
              </w:rPr>
              <w:t>i</w:t>
            </w:r>
            <w:proofErr w:type="spellEnd"/>
            <w:r>
              <w:rPr>
                <w:rFonts w:ascii="Segoe UI" w:hAnsi="Segoe UI" w:cs="Segoe UI"/>
                <w:color w:val="FFFFFF"/>
              </w:rPr>
              <w:t>)</w:t>
            </w:r>
          </w:p>
        </w:tc>
        <w:tc>
          <w:tcPr>
            <w:tcW w:w="0" w:type="auto"/>
            <w:shd w:val="clear" w:color="auto" w:fill="282828"/>
            <w:vAlign w:val="center"/>
            <w:hideMark/>
          </w:tcPr>
          <w:p w14:paraId="571DBE71" w14:textId="77777777" w:rsidR="00975764" w:rsidRDefault="00975764">
            <w:pPr>
              <w:jc w:val="center"/>
              <w:rPr>
                <w:rFonts w:ascii="Segoe UI" w:hAnsi="Segoe UI" w:cs="Segoe UI"/>
                <w:color w:val="FFFFFF"/>
              </w:rPr>
            </w:pPr>
            <w:proofErr w:type="spellStart"/>
            <w:r>
              <w:rPr>
                <w:rFonts w:ascii="Segoe UI" w:hAnsi="Segoe UI" w:cs="Segoe UI"/>
                <w:color w:val="FFFFFF"/>
              </w:rPr>
              <w:t>Значения</w:t>
            </w:r>
            <w:proofErr w:type="spellEnd"/>
            <w:r>
              <w:rPr>
                <w:rFonts w:ascii="Segoe UI" w:hAnsi="Segoe UI" w:cs="Segoe UI"/>
                <w:color w:val="FFFFFF"/>
              </w:rPr>
              <w:t xml:space="preserve"> </w:t>
            </w:r>
            <w:proofErr w:type="spellStart"/>
            <w:r>
              <w:rPr>
                <w:rFonts w:ascii="Segoe UI" w:hAnsi="Segoe UI" w:cs="Segoe UI"/>
                <w:color w:val="FFFFFF"/>
              </w:rPr>
              <w:t>коэффициентов</w:t>
            </w:r>
            <w:proofErr w:type="spellEnd"/>
            <w:r>
              <w:rPr>
                <w:rFonts w:ascii="Segoe UI" w:hAnsi="Segoe UI" w:cs="Segoe UI"/>
                <w:color w:val="FFFFFF"/>
              </w:rPr>
              <w:t xml:space="preserve"> </w:t>
            </w:r>
            <w:proofErr w:type="spellStart"/>
            <w:r>
              <w:rPr>
                <w:rFonts w:ascii="Segoe UI" w:hAnsi="Segoe UI" w:cs="Segoe UI"/>
                <w:color w:val="FFFFFF"/>
              </w:rPr>
              <w:t>коррекции</w:t>
            </w:r>
            <w:proofErr w:type="spellEnd"/>
            <w:r>
              <w:rPr>
                <w:rFonts w:ascii="Segoe UI" w:hAnsi="Segoe UI" w:cs="Segoe UI"/>
                <w:color w:val="FFFFFF"/>
              </w:rPr>
              <w:t xml:space="preserve"> (</w:t>
            </w:r>
            <w:proofErr w:type="spellStart"/>
            <w:r>
              <w:rPr>
                <w:rFonts w:ascii="Segoe UI" w:hAnsi="Segoe UI" w:cs="Segoe UI"/>
                <w:color w:val="FFFFFF"/>
              </w:rPr>
              <w:t>MFij</w:t>
            </w:r>
            <w:proofErr w:type="spellEnd"/>
            <w:r>
              <w:rPr>
                <w:rFonts w:ascii="Segoe UI" w:hAnsi="Segoe UI" w:cs="Segoe UI"/>
                <w:color w:val="FFFFFF"/>
              </w:rPr>
              <w:t>)</w:t>
            </w:r>
          </w:p>
        </w:tc>
        <w:tc>
          <w:tcPr>
            <w:tcW w:w="0" w:type="auto"/>
            <w:shd w:val="clear" w:color="auto" w:fill="282828"/>
            <w:vAlign w:val="center"/>
            <w:hideMark/>
          </w:tcPr>
          <w:p w14:paraId="2B1FC7B3" w14:textId="77777777" w:rsidR="00975764" w:rsidRPr="00975764" w:rsidRDefault="00975764">
            <w:pPr>
              <w:jc w:val="center"/>
              <w:rPr>
                <w:rFonts w:ascii="Segoe UI" w:hAnsi="Segoe UI" w:cs="Segoe UI"/>
                <w:color w:val="FFFFFF"/>
                <w:lang w:val="ru-RU"/>
              </w:rPr>
            </w:pPr>
            <w:r w:rsidRPr="00975764">
              <w:rPr>
                <w:rFonts w:ascii="Segoe UI" w:hAnsi="Segoe UI" w:cs="Segoe UI"/>
                <w:color w:val="FFFFFF"/>
                <w:lang w:val="ru-RU"/>
              </w:rPr>
              <w:t>Среднее значение коэффициента коррекции (</w:t>
            </w:r>
            <w:proofErr w:type="spellStart"/>
            <w:r>
              <w:rPr>
                <w:rFonts w:ascii="Segoe UI" w:hAnsi="Segoe UI" w:cs="Segoe UI"/>
                <w:color w:val="FFFFFF"/>
              </w:rPr>
              <w:t>MFj</w:t>
            </w:r>
            <w:proofErr w:type="spellEnd"/>
            <w:r w:rsidRPr="00975764">
              <w:rPr>
                <w:rFonts w:ascii="Segoe UI" w:hAnsi="Segoe UI" w:cs="Segoe UI"/>
                <w:color w:val="FFFFFF"/>
                <w:lang w:val="ru-RU"/>
              </w:rPr>
              <w:t>)</w:t>
            </w:r>
          </w:p>
        </w:tc>
        <w:tc>
          <w:tcPr>
            <w:tcW w:w="0" w:type="auto"/>
            <w:shd w:val="clear" w:color="auto" w:fill="282828"/>
            <w:vAlign w:val="center"/>
            <w:hideMark/>
          </w:tcPr>
          <w:p w14:paraId="7D3CDEE9" w14:textId="77777777" w:rsidR="00975764" w:rsidRPr="00975764" w:rsidRDefault="00975764">
            <w:pPr>
              <w:jc w:val="center"/>
              <w:rPr>
                <w:rFonts w:ascii="Segoe UI" w:hAnsi="Segoe UI" w:cs="Segoe UI"/>
                <w:color w:val="FFFFFF"/>
                <w:lang w:val="ru-RU"/>
              </w:rPr>
            </w:pPr>
            <w:r w:rsidRPr="00975764">
              <w:rPr>
                <w:rFonts w:ascii="Segoe UI" w:hAnsi="Segoe UI" w:cs="Segoe UI"/>
                <w:color w:val="FFFFFF"/>
                <w:lang w:val="ru-RU"/>
              </w:rPr>
              <w:t>СКО результатов определений средних значений коэффициентов коррекции (</w:t>
            </w:r>
            <w:r>
              <w:rPr>
                <w:rFonts w:ascii="Segoe UI" w:hAnsi="Segoe UI" w:cs="Segoe UI"/>
                <w:color w:val="FFFFFF"/>
              </w:rPr>
              <w:t>S</w:t>
            </w:r>
            <w:proofErr w:type="spellStart"/>
            <w:r w:rsidRPr="00975764">
              <w:rPr>
                <w:rFonts w:ascii="Segoe UI" w:hAnsi="Segoe UI" w:cs="Segoe UI"/>
                <w:color w:val="FFFFFF"/>
                <w:lang w:val="ru-RU"/>
              </w:rPr>
              <w:t>диап</w:t>
            </w:r>
            <w:proofErr w:type="spellEnd"/>
            <w:r>
              <w:rPr>
                <w:rFonts w:ascii="Segoe UI" w:hAnsi="Segoe UI" w:cs="Segoe UI"/>
                <w:color w:val="FFFFFF"/>
              </w:rPr>
              <w:t>MF</w:t>
            </w:r>
            <w:r w:rsidRPr="00975764">
              <w:rPr>
                <w:rFonts w:ascii="Segoe UI" w:hAnsi="Segoe UI" w:cs="Segoe UI"/>
                <w:color w:val="FFFFFF"/>
                <w:lang w:val="ru-RU"/>
              </w:rPr>
              <w:t>, %)</w:t>
            </w:r>
          </w:p>
        </w:tc>
        <w:tc>
          <w:tcPr>
            <w:tcW w:w="0" w:type="auto"/>
            <w:shd w:val="clear" w:color="auto" w:fill="282828"/>
            <w:vAlign w:val="center"/>
            <w:hideMark/>
          </w:tcPr>
          <w:p w14:paraId="23409C63" w14:textId="77777777" w:rsidR="00975764" w:rsidRDefault="00975764">
            <w:pPr>
              <w:jc w:val="center"/>
              <w:rPr>
                <w:rFonts w:ascii="Segoe UI" w:hAnsi="Segoe UI" w:cs="Segoe UI"/>
                <w:color w:val="FFFFFF"/>
              </w:rPr>
            </w:pPr>
            <w:proofErr w:type="spellStart"/>
            <w:r>
              <w:rPr>
                <w:rFonts w:ascii="Segoe UI" w:hAnsi="Segoe UI" w:cs="Segoe UI"/>
                <w:color w:val="FFFFFF"/>
              </w:rPr>
              <w:t>Случайная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(ε, %)</w:t>
            </w:r>
          </w:p>
        </w:tc>
        <w:tc>
          <w:tcPr>
            <w:tcW w:w="0" w:type="auto"/>
            <w:shd w:val="clear" w:color="auto" w:fill="282828"/>
            <w:vAlign w:val="center"/>
            <w:hideMark/>
          </w:tcPr>
          <w:p w14:paraId="00BC52AB" w14:textId="77777777" w:rsidR="00975764" w:rsidRDefault="00975764">
            <w:pPr>
              <w:jc w:val="center"/>
              <w:rPr>
                <w:rFonts w:ascii="Segoe UI" w:hAnsi="Segoe UI" w:cs="Segoe UI"/>
                <w:color w:val="FFFFFF"/>
              </w:rPr>
            </w:pPr>
            <w:proofErr w:type="spellStart"/>
            <w:r>
              <w:rPr>
                <w:rFonts w:ascii="Segoe UI" w:hAnsi="Segoe UI" w:cs="Segoe UI"/>
                <w:color w:val="FFFFFF"/>
              </w:rPr>
              <w:t>Систематическая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w:t>
            </w:r>
            <w:proofErr w:type="spellStart"/>
            <w:r>
              <w:rPr>
                <w:rFonts w:ascii="Segoe UI" w:hAnsi="Segoe UI" w:cs="Segoe UI"/>
                <w:color w:val="FFFFFF"/>
              </w:rPr>
              <w:t>θΣ</w:t>
            </w:r>
            <w:proofErr w:type="spellEnd"/>
            <w:r>
              <w:rPr>
                <w:rFonts w:ascii="Segoe UI" w:hAnsi="Segoe UI" w:cs="Segoe UI"/>
                <w:color w:val="FFFFFF"/>
              </w:rPr>
              <w:t>, %)</w:t>
            </w:r>
          </w:p>
        </w:tc>
        <w:tc>
          <w:tcPr>
            <w:tcW w:w="0" w:type="auto"/>
            <w:shd w:val="clear" w:color="auto" w:fill="282828"/>
            <w:vAlign w:val="center"/>
            <w:hideMark/>
          </w:tcPr>
          <w:p w14:paraId="53BC0F49" w14:textId="77777777" w:rsidR="00975764" w:rsidRDefault="00975764">
            <w:pPr>
              <w:jc w:val="center"/>
              <w:rPr>
                <w:rFonts w:ascii="Segoe UI" w:hAnsi="Segoe UI" w:cs="Segoe UI"/>
                <w:color w:val="FFFFFF"/>
              </w:rPr>
            </w:pPr>
            <w:proofErr w:type="spellStart"/>
            <w:r>
              <w:rPr>
                <w:rFonts w:ascii="Segoe UI" w:hAnsi="Segoe UI" w:cs="Segoe UI"/>
                <w:color w:val="FFFFFF"/>
              </w:rPr>
              <w:t>Относительная</w:t>
            </w:r>
            <w:proofErr w:type="spellEnd"/>
            <w:r>
              <w:rPr>
                <w:rFonts w:ascii="Segoe UI" w:hAnsi="Segoe UI" w:cs="Segoe UI"/>
                <w:color w:val="FFFFFF"/>
              </w:rPr>
              <w:t xml:space="preserve"> </w:t>
            </w:r>
            <w:proofErr w:type="spellStart"/>
            <w:r>
              <w:rPr>
                <w:rFonts w:ascii="Segoe UI" w:hAnsi="Segoe UI" w:cs="Segoe UI"/>
                <w:color w:val="FFFFFF"/>
              </w:rPr>
              <w:t>погрешность</w:t>
            </w:r>
            <w:proofErr w:type="spellEnd"/>
            <w:r>
              <w:rPr>
                <w:rFonts w:ascii="Segoe UI" w:hAnsi="Segoe UI" w:cs="Segoe UI"/>
                <w:color w:val="FFFFFF"/>
              </w:rPr>
              <w:t xml:space="preserve"> (δ, %)</w:t>
            </w:r>
          </w:p>
        </w:tc>
      </w:tr>
      <w:tr w:rsidR="00975764" w14:paraId="65A07B2B" w14:textId="77777777" w:rsidTr="00975764">
        <w:tc>
          <w:tcPr>
            <w:tcW w:w="0" w:type="auto"/>
            <w:shd w:val="clear" w:color="auto" w:fill="282828"/>
            <w:tcMar>
              <w:top w:w="15" w:type="dxa"/>
              <w:left w:w="0" w:type="dxa"/>
              <w:bottom w:w="15" w:type="dxa"/>
              <w:right w:w="15" w:type="dxa"/>
            </w:tcMar>
            <w:vAlign w:val="center"/>
            <w:hideMark/>
          </w:tcPr>
          <w:p w14:paraId="41FFC95A" w14:textId="77777777" w:rsidR="00975764" w:rsidRDefault="00975764">
            <w:pPr>
              <w:rPr>
                <w:rFonts w:ascii="Segoe UI" w:hAnsi="Segoe UI" w:cs="Segoe UI"/>
                <w:color w:val="FFFFFF"/>
              </w:rPr>
            </w:pPr>
            <w:r>
              <w:rPr>
                <w:rFonts w:ascii="Segoe UI" w:hAnsi="Segoe UI" w:cs="Segoe UI"/>
                <w:color w:val="FFFFFF"/>
              </w:rPr>
              <w:t>1/1</w:t>
            </w:r>
          </w:p>
        </w:tc>
        <w:tc>
          <w:tcPr>
            <w:tcW w:w="0" w:type="auto"/>
            <w:shd w:val="clear" w:color="auto" w:fill="282828"/>
            <w:vAlign w:val="center"/>
            <w:hideMark/>
          </w:tcPr>
          <w:p w14:paraId="0CDC4D27"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A888145"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1D4256E"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2ACE66C"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E108191"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3A478AB1"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7B6E8C29" w14:textId="77777777" w:rsidTr="00975764">
        <w:tc>
          <w:tcPr>
            <w:tcW w:w="0" w:type="auto"/>
            <w:shd w:val="clear" w:color="auto" w:fill="282828"/>
            <w:tcMar>
              <w:top w:w="15" w:type="dxa"/>
              <w:left w:w="0" w:type="dxa"/>
              <w:bottom w:w="15" w:type="dxa"/>
              <w:right w:w="15" w:type="dxa"/>
            </w:tcMar>
            <w:vAlign w:val="center"/>
            <w:hideMark/>
          </w:tcPr>
          <w:p w14:paraId="58A21CC7" w14:textId="77777777" w:rsidR="00975764" w:rsidRDefault="00975764">
            <w:pPr>
              <w:rPr>
                <w:rFonts w:ascii="Segoe UI" w:hAnsi="Segoe UI" w:cs="Segoe UI"/>
                <w:color w:val="FFFFFF"/>
              </w:rPr>
            </w:pPr>
            <w:r>
              <w:rPr>
                <w:rFonts w:ascii="Segoe UI" w:hAnsi="Segoe UI" w:cs="Segoe UI"/>
                <w:color w:val="FFFFFF"/>
              </w:rPr>
              <w:t>1/2</w:t>
            </w:r>
          </w:p>
        </w:tc>
        <w:tc>
          <w:tcPr>
            <w:tcW w:w="0" w:type="auto"/>
            <w:shd w:val="clear" w:color="auto" w:fill="282828"/>
            <w:vAlign w:val="center"/>
            <w:hideMark/>
          </w:tcPr>
          <w:p w14:paraId="5E36D74E"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8EEC371"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ACCCCC5"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1DD89230"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186CEF37"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621D82A"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05D6CAFE" w14:textId="77777777" w:rsidTr="00975764">
        <w:tc>
          <w:tcPr>
            <w:tcW w:w="0" w:type="auto"/>
            <w:shd w:val="clear" w:color="auto" w:fill="282828"/>
            <w:tcMar>
              <w:top w:w="15" w:type="dxa"/>
              <w:left w:w="0" w:type="dxa"/>
              <w:bottom w:w="15" w:type="dxa"/>
              <w:right w:w="15" w:type="dxa"/>
            </w:tcMar>
            <w:vAlign w:val="center"/>
            <w:hideMark/>
          </w:tcPr>
          <w:p w14:paraId="5B03F6FB"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4226DF37"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684E0743"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14797DB8"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13D8B04C"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7AF00CC7"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66271ED5" w14:textId="77777777" w:rsidR="00975764" w:rsidRDefault="00975764">
            <w:pPr>
              <w:rPr>
                <w:rFonts w:ascii="Segoe UI" w:hAnsi="Segoe UI" w:cs="Segoe UI"/>
                <w:color w:val="FFFFFF"/>
              </w:rPr>
            </w:pPr>
            <w:r>
              <w:rPr>
                <w:rFonts w:ascii="Segoe UI" w:hAnsi="Segoe UI" w:cs="Segoe UI"/>
                <w:color w:val="FFFFFF"/>
              </w:rPr>
              <w:t>...</w:t>
            </w:r>
          </w:p>
        </w:tc>
      </w:tr>
      <w:tr w:rsidR="00975764" w14:paraId="6495D8E0" w14:textId="77777777" w:rsidTr="00975764">
        <w:tc>
          <w:tcPr>
            <w:tcW w:w="0" w:type="auto"/>
            <w:shd w:val="clear" w:color="auto" w:fill="282828"/>
            <w:tcMar>
              <w:top w:w="15" w:type="dxa"/>
              <w:left w:w="0" w:type="dxa"/>
              <w:bottom w:w="15" w:type="dxa"/>
              <w:right w:w="15" w:type="dxa"/>
            </w:tcMar>
            <w:vAlign w:val="center"/>
            <w:hideMark/>
          </w:tcPr>
          <w:p w14:paraId="1C361E2F" w14:textId="77777777" w:rsidR="00975764" w:rsidRDefault="00975764">
            <w:pPr>
              <w:rPr>
                <w:rFonts w:ascii="Segoe UI" w:hAnsi="Segoe UI" w:cs="Segoe UI"/>
                <w:color w:val="FFFFFF"/>
              </w:rPr>
            </w:pPr>
            <w:r>
              <w:rPr>
                <w:rFonts w:ascii="Segoe UI" w:hAnsi="Segoe UI" w:cs="Segoe UI"/>
                <w:color w:val="FFFFFF"/>
              </w:rPr>
              <w:t>m/n</w:t>
            </w:r>
          </w:p>
        </w:tc>
        <w:tc>
          <w:tcPr>
            <w:tcW w:w="0" w:type="auto"/>
            <w:shd w:val="clear" w:color="auto" w:fill="282828"/>
            <w:vAlign w:val="center"/>
            <w:hideMark/>
          </w:tcPr>
          <w:p w14:paraId="6330B57B"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EAF29AA"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0DE53E0"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C44682D"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175D8235"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958F402"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63ADF5CB" w14:textId="77777777" w:rsidR="00975764" w:rsidRPr="00975764" w:rsidRDefault="00975764" w:rsidP="00975764">
      <w:pPr>
        <w:pStyle w:val="4"/>
        <w:shd w:val="clear" w:color="auto" w:fill="282828"/>
        <w:rPr>
          <w:rFonts w:ascii="Segoe UI" w:hAnsi="Segoe UI" w:cs="Segoe UI"/>
          <w:color w:val="FFFFFF"/>
          <w:lang w:val="ru-RU"/>
        </w:rPr>
      </w:pPr>
      <w:r w:rsidRPr="00975764">
        <w:rPr>
          <w:rFonts w:ascii="Segoe UI" w:hAnsi="Segoe UI" w:cs="Segoe UI"/>
          <w:color w:val="FFFFFF"/>
          <w:lang w:val="ru-RU"/>
        </w:rPr>
        <w:t xml:space="preserve">Таблица 4: Результаты поверки (при реализации ГХ в СОИ в виде постоянного значения </w:t>
      </w:r>
      <w:r>
        <w:rPr>
          <w:rFonts w:ascii="Segoe UI" w:hAnsi="Segoe UI" w:cs="Segoe UI"/>
          <w:color w:val="FFFFFF"/>
        </w:rPr>
        <w:t>K</w:t>
      </w:r>
      <w:r w:rsidRPr="00975764">
        <w:rPr>
          <w:rFonts w:ascii="Segoe UI" w:hAnsi="Segoe UI" w:cs="Segoe UI"/>
          <w:color w:val="FFFFFF"/>
          <w:lang w:val="ru-RU"/>
        </w:rPr>
        <w:t>-фактора)</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658"/>
        <w:gridCol w:w="1054"/>
        <w:gridCol w:w="1054"/>
        <w:gridCol w:w="1311"/>
        <w:gridCol w:w="1416"/>
        <w:gridCol w:w="1671"/>
        <w:gridCol w:w="1476"/>
      </w:tblGrid>
      <w:tr w:rsidR="00975764" w14:paraId="173AAFE1" w14:textId="77777777" w:rsidTr="00975764">
        <w:trPr>
          <w:tblHeader/>
        </w:trPr>
        <w:tc>
          <w:tcPr>
            <w:tcW w:w="0" w:type="auto"/>
            <w:shd w:val="clear" w:color="auto" w:fill="282828"/>
            <w:tcMar>
              <w:top w:w="15" w:type="dxa"/>
              <w:left w:w="0" w:type="dxa"/>
              <w:bottom w:w="15" w:type="dxa"/>
              <w:right w:w="15" w:type="dxa"/>
            </w:tcMar>
            <w:vAlign w:val="center"/>
            <w:hideMark/>
          </w:tcPr>
          <w:p w14:paraId="23BB6695" w14:textId="77777777" w:rsidR="00975764" w:rsidRDefault="00975764">
            <w:pPr>
              <w:jc w:val="center"/>
              <w:rPr>
                <w:rFonts w:ascii="Segoe UI" w:hAnsi="Segoe UI" w:cs="Segoe UI"/>
                <w:color w:val="FFFFFF"/>
              </w:rPr>
            </w:pPr>
            <w:r>
              <w:rPr>
                <w:rFonts w:ascii="Segoe UI" w:hAnsi="Segoe UI" w:cs="Segoe UI"/>
                <w:color w:val="FFFFFF"/>
              </w:rPr>
              <w:t xml:space="preserve">№ </w:t>
            </w:r>
            <w:proofErr w:type="spellStart"/>
            <w:r>
              <w:rPr>
                <w:rFonts w:ascii="Segoe UI" w:hAnsi="Segoe UI" w:cs="Segoe UI"/>
                <w:color w:val="FFFFFF"/>
              </w:rPr>
              <w:t>точ</w:t>
            </w:r>
            <w:proofErr w:type="spellEnd"/>
            <w:r>
              <w:rPr>
                <w:rFonts w:ascii="Segoe UI" w:hAnsi="Segoe UI" w:cs="Segoe UI"/>
                <w:color w:val="FFFFFF"/>
              </w:rPr>
              <w:t xml:space="preserve">/№ </w:t>
            </w:r>
            <w:proofErr w:type="spellStart"/>
            <w:r>
              <w:rPr>
                <w:rFonts w:ascii="Segoe UI" w:hAnsi="Segoe UI" w:cs="Segoe UI"/>
                <w:color w:val="FFFFFF"/>
              </w:rPr>
              <w:t>изм</w:t>
            </w:r>
            <w:proofErr w:type="spellEnd"/>
            <w:r>
              <w:rPr>
                <w:rFonts w:ascii="Segoe UI" w:hAnsi="Segoe UI" w:cs="Segoe UI"/>
                <w:color w:val="FFFFFF"/>
              </w:rPr>
              <w:t>. (j/</w:t>
            </w:r>
            <w:proofErr w:type="spellStart"/>
            <w:r>
              <w:rPr>
                <w:rFonts w:ascii="Segoe UI" w:hAnsi="Segoe UI" w:cs="Segoe UI"/>
                <w:color w:val="FFFFFF"/>
              </w:rPr>
              <w:t>i</w:t>
            </w:r>
            <w:proofErr w:type="spellEnd"/>
            <w:r>
              <w:rPr>
                <w:rFonts w:ascii="Segoe UI" w:hAnsi="Segoe UI" w:cs="Segoe UI"/>
                <w:color w:val="FFFFFF"/>
              </w:rPr>
              <w:t>)</w:t>
            </w:r>
          </w:p>
        </w:tc>
        <w:tc>
          <w:tcPr>
            <w:tcW w:w="0" w:type="auto"/>
            <w:shd w:val="clear" w:color="auto" w:fill="282828"/>
            <w:vAlign w:val="center"/>
            <w:hideMark/>
          </w:tcPr>
          <w:p w14:paraId="675B22F1" w14:textId="77777777" w:rsidR="00975764" w:rsidRPr="00975764" w:rsidRDefault="00975764">
            <w:pPr>
              <w:jc w:val="center"/>
              <w:rPr>
                <w:rFonts w:ascii="Segoe UI" w:hAnsi="Segoe UI" w:cs="Segoe UI"/>
                <w:color w:val="FFFFFF"/>
                <w:lang w:val="ru-RU"/>
              </w:rPr>
            </w:pPr>
            <w:r w:rsidRPr="00975764">
              <w:rPr>
                <w:rFonts w:ascii="Segoe UI" w:hAnsi="Segoe UI" w:cs="Segoe UI"/>
                <w:color w:val="FFFFFF"/>
                <w:lang w:val="ru-RU"/>
              </w:rPr>
              <w:t xml:space="preserve">Значения </w:t>
            </w:r>
            <w:r>
              <w:rPr>
                <w:rFonts w:ascii="Segoe UI" w:hAnsi="Segoe UI" w:cs="Segoe UI"/>
                <w:color w:val="FFFFFF"/>
              </w:rPr>
              <w:t>K</w:t>
            </w:r>
            <w:r w:rsidRPr="00975764">
              <w:rPr>
                <w:rFonts w:ascii="Segoe UI" w:hAnsi="Segoe UI" w:cs="Segoe UI"/>
                <w:color w:val="FFFFFF"/>
                <w:lang w:val="ru-RU"/>
              </w:rPr>
              <w:t>-фактора (</w:t>
            </w:r>
            <w:proofErr w:type="spellStart"/>
            <w:r>
              <w:rPr>
                <w:rFonts w:ascii="Segoe UI" w:hAnsi="Segoe UI" w:cs="Segoe UI"/>
                <w:color w:val="FFFFFF"/>
              </w:rPr>
              <w:t>KFij</w:t>
            </w:r>
            <w:proofErr w:type="spellEnd"/>
            <w:r w:rsidRPr="00975764">
              <w:rPr>
                <w:rFonts w:ascii="Segoe UI" w:hAnsi="Segoe UI" w:cs="Segoe UI"/>
                <w:color w:val="FFFFFF"/>
                <w:lang w:val="ru-RU"/>
              </w:rPr>
              <w:t xml:space="preserve">, </w:t>
            </w:r>
            <w:proofErr w:type="spellStart"/>
            <w:r w:rsidRPr="00975764">
              <w:rPr>
                <w:rFonts w:ascii="Segoe UI" w:hAnsi="Segoe UI" w:cs="Segoe UI"/>
                <w:color w:val="FFFFFF"/>
                <w:lang w:val="ru-RU"/>
              </w:rPr>
              <w:t>имп</w:t>
            </w:r>
            <w:proofErr w:type="spellEnd"/>
            <w:r w:rsidRPr="00975764">
              <w:rPr>
                <w:rFonts w:ascii="Segoe UI" w:hAnsi="Segoe UI" w:cs="Segoe UI"/>
                <w:color w:val="FFFFFF"/>
                <w:lang w:val="ru-RU"/>
              </w:rPr>
              <w:t>/т)</w:t>
            </w:r>
          </w:p>
        </w:tc>
        <w:tc>
          <w:tcPr>
            <w:tcW w:w="0" w:type="auto"/>
            <w:shd w:val="clear" w:color="auto" w:fill="282828"/>
            <w:vAlign w:val="center"/>
            <w:hideMark/>
          </w:tcPr>
          <w:p w14:paraId="2E5855F6" w14:textId="77777777" w:rsidR="00975764" w:rsidRPr="00975764" w:rsidRDefault="00975764">
            <w:pPr>
              <w:jc w:val="center"/>
              <w:rPr>
                <w:rFonts w:ascii="Segoe UI" w:hAnsi="Segoe UI" w:cs="Segoe UI"/>
                <w:color w:val="FFFFFF"/>
                <w:lang w:val="ru-RU"/>
              </w:rPr>
            </w:pPr>
            <w:r w:rsidRPr="00975764">
              <w:rPr>
                <w:rFonts w:ascii="Segoe UI" w:hAnsi="Segoe UI" w:cs="Segoe UI"/>
                <w:color w:val="FFFFFF"/>
                <w:lang w:val="ru-RU"/>
              </w:rPr>
              <w:t xml:space="preserve">Среднее значение </w:t>
            </w:r>
            <w:r>
              <w:rPr>
                <w:rFonts w:ascii="Segoe UI" w:hAnsi="Segoe UI" w:cs="Segoe UI"/>
                <w:color w:val="FFFFFF"/>
              </w:rPr>
              <w:t>K</w:t>
            </w:r>
            <w:r w:rsidRPr="00975764">
              <w:rPr>
                <w:rFonts w:ascii="Segoe UI" w:hAnsi="Segoe UI" w:cs="Segoe UI"/>
                <w:color w:val="FFFFFF"/>
                <w:lang w:val="ru-RU"/>
              </w:rPr>
              <w:t>-фактора (</w:t>
            </w:r>
            <w:proofErr w:type="spellStart"/>
            <w:r>
              <w:rPr>
                <w:rFonts w:ascii="Segoe UI" w:hAnsi="Segoe UI" w:cs="Segoe UI"/>
                <w:color w:val="FFFFFF"/>
              </w:rPr>
              <w:t>KFj</w:t>
            </w:r>
            <w:proofErr w:type="spellEnd"/>
            <w:r w:rsidRPr="00975764">
              <w:rPr>
                <w:rFonts w:ascii="Segoe UI" w:hAnsi="Segoe UI" w:cs="Segoe UI"/>
                <w:color w:val="FFFFFF"/>
                <w:lang w:val="ru-RU"/>
              </w:rPr>
              <w:t xml:space="preserve">, </w:t>
            </w:r>
            <w:proofErr w:type="spellStart"/>
            <w:r w:rsidRPr="00975764">
              <w:rPr>
                <w:rFonts w:ascii="Segoe UI" w:hAnsi="Segoe UI" w:cs="Segoe UI"/>
                <w:color w:val="FFFFFF"/>
                <w:lang w:val="ru-RU"/>
              </w:rPr>
              <w:t>имп</w:t>
            </w:r>
            <w:proofErr w:type="spellEnd"/>
            <w:r w:rsidRPr="00975764">
              <w:rPr>
                <w:rFonts w:ascii="Segoe UI" w:hAnsi="Segoe UI" w:cs="Segoe UI"/>
                <w:color w:val="FFFFFF"/>
                <w:lang w:val="ru-RU"/>
              </w:rPr>
              <w:t>/т)</w:t>
            </w:r>
          </w:p>
        </w:tc>
        <w:tc>
          <w:tcPr>
            <w:tcW w:w="0" w:type="auto"/>
            <w:shd w:val="clear" w:color="auto" w:fill="282828"/>
            <w:vAlign w:val="center"/>
            <w:hideMark/>
          </w:tcPr>
          <w:p w14:paraId="0DE6931D" w14:textId="77777777" w:rsidR="00975764" w:rsidRPr="00975764" w:rsidRDefault="00975764">
            <w:pPr>
              <w:jc w:val="center"/>
              <w:rPr>
                <w:rFonts w:ascii="Segoe UI" w:hAnsi="Segoe UI" w:cs="Segoe UI"/>
                <w:color w:val="FFFFFF"/>
                <w:lang w:val="ru-RU"/>
              </w:rPr>
            </w:pPr>
            <w:r w:rsidRPr="00975764">
              <w:rPr>
                <w:rFonts w:ascii="Segoe UI" w:hAnsi="Segoe UI" w:cs="Segoe UI"/>
                <w:color w:val="FFFFFF"/>
                <w:lang w:val="ru-RU"/>
              </w:rPr>
              <w:t xml:space="preserve">СКО результатов определений средних значений </w:t>
            </w:r>
            <w:r>
              <w:rPr>
                <w:rFonts w:ascii="Segoe UI" w:hAnsi="Segoe UI" w:cs="Segoe UI"/>
                <w:color w:val="FFFFFF"/>
              </w:rPr>
              <w:t>K</w:t>
            </w:r>
            <w:r w:rsidRPr="00975764">
              <w:rPr>
                <w:rFonts w:ascii="Segoe UI" w:hAnsi="Segoe UI" w:cs="Segoe UI"/>
                <w:color w:val="FFFFFF"/>
                <w:lang w:val="ru-RU"/>
              </w:rPr>
              <w:t>-фактора (</w:t>
            </w:r>
            <w:r>
              <w:rPr>
                <w:rFonts w:ascii="Segoe UI" w:hAnsi="Segoe UI" w:cs="Segoe UI"/>
                <w:color w:val="FFFFFF"/>
              </w:rPr>
              <w:t>S</w:t>
            </w:r>
            <w:proofErr w:type="spellStart"/>
            <w:r w:rsidRPr="00975764">
              <w:rPr>
                <w:rFonts w:ascii="Segoe UI" w:hAnsi="Segoe UI" w:cs="Segoe UI"/>
                <w:color w:val="FFFFFF"/>
                <w:lang w:val="ru-RU"/>
              </w:rPr>
              <w:t>диап</w:t>
            </w:r>
            <w:proofErr w:type="spellEnd"/>
            <w:r>
              <w:rPr>
                <w:rFonts w:ascii="Segoe UI" w:hAnsi="Segoe UI" w:cs="Segoe UI"/>
                <w:color w:val="FFFFFF"/>
              </w:rPr>
              <w:t>KF</w:t>
            </w:r>
            <w:r w:rsidRPr="00975764">
              <w:rPr>
                <w:rFonts w:ascii="Segoe UI" w:hAnsi="Segoe UI" w:cs="Segoe UI"/>
                <w:color w:val="FFFFFF"/>
                <w:lang w:val="ru-RU"/>
              </w:rPr>
              <w:t>, %)</w:t>
            </w:r>
          </w:p>
        </w:tc>
        <w:tc>
          <w:tcPr>
            <w:tcW w:w="0" w:type="auto"/>
            <w:shd w:val="clear" w:color="auto" w:fill="282828"/>
            <w:vAlign w:val="center"/>
            <w:hideMark/>
          </w:tcPr>
          <w:p w14:paraId="61A683B8" w14:textId="77777777" w:rsidR="00975764" w:rsidRDefault="00975764">
            <w:pPr>
              <w:jc w:val="center"/>
              <w:rPr>
                <w:rFonts w:ascii="Segoe UI" w:hAnsi="Segoe UI" w:cs="Segoe UI"/>
                <w:color w:val="FFFFFF"/>
              </w:rPr>
            </w:pPr>
            <w:proofErr w:type="spellStart"/>
            <w:r>
              <w:rPr>
                <w:rFonts w:ascii="Segoe UI" w:hAnsi="Segoe UI" w:cs="Segoe UI"/>
                <w:color w:val="FFFFFF"/>
              </w:rPr>
              <w:t>Случайная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(ε, %)</w:t>
            </w:r>
          </w:p>
        </w:tc>
        <w:tc>
          <w:tcPr>
            <w:tcW w:w="0" w:type="auto"/>
            <w:shd w:val="clear" w:color="auto" w:fill="282828"/>
            <w:vAlign w:val="center"/>
            <w:hideMark/>
          </w:tcPr>
          <w:p w14:paraId="4C180EEC" w14:textId="77777777" w:rsidR="00975764" w:rsidRDefault="00975764">
            <w:pPr>
              <w:jc w:val="center"/>
              <w:rPr>
                <w:rFonts w:ascii="Segoe UI" w:hAnsi="Segoe UI" w:cs="Segoe UI"/>
                <w:color w:val="FFFFFF"/>
              </w:rPr>
            </w:pPr>
            <w:proofErr w:type="spellStart"/>
            <w:r>
              <w:rPr>
                <w:rFonts w:ascii="Segoe UI" w:hAnsi="Segoe UI" w:cs="Segoe UI"/>
                <w:color w:val="FFFFFF"/>
              </w:rPr>
              <w:t>Систематическая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w:t>
            </w:r>
            <w:proofErr w:type="spellStart"/>
            <w:r>
              <w:rPr>
                <w:rFonts w:ascii="Segoe UI" w:hAnsi="Segoe UI" w:cs="Segoe UI"/>
                <w:color w:val="FFFFFF"/>
              </w:rPr>
              <w:t>θΣ</w:t>
            </w:r>
            <w:proofErr w:type="spellEnd"/>
            <w:r>
              <w:rPr>
                <w:rFonts w:ascii="Segoe UI" w:hAnsi="Segoe UI" w:cs="Segoe UI"/>
                <w:color w:val="FFFFFF"/>
              </w:rPr>
              <w:t>, %)</w:t>
            </w:r>
          </w:p>
        </w:tc>
        <w:tc>
          <w:tcPr>
            <w:tcW w:w="0" w:type="auto"/>
            <w:shd w:val="clear" w:color="auto" w:fill="282828"/>
            <w:vAlign w:val="center"/>
            <w:hideMark/>
          </w:tcPr>
          <w:p w14:paraId="52014ED9" w14:textId="77777777" w:rsidR="00975764" w:rsidRDefault="00975764">
            <w:pPr>
              <w:jc w:val="center"/>
              <w:rPr>
                <w:rFonts w:ascii="Segoe UI" w:hAnsi="Segoe UI" w:cs="Segoe UI"/>
                <w:color w:val="FFFFFF"/>
              </w:rPr>
            </w:pPr>
            <w:proofErr w:type="spellStart"/>
            <w:r>
              <w:rPr>
                <w:rFonts w:ascii="Segoe UI" w:hAnsi="Segoe UI" w:cs="Segoe UI"/>
                <w:color w:val="FFFFFF"/>
              </w:rPr>
              <w:t>Относительная</w:t>
            </w:r>
            <w:proofErr w:type="spellEnd"/>
            <w:r>
              <w:rPr>
                <w:rFonts w:ascii="Segoe UI" w:hAnsi="Segoe UI" w:cs="Segoe UI"/>
                <w:color w:val="FFFFFF"/>
              </w:rPr>
              <w:t xml:space="preserve"> </w:t>
            </w:r>
            <w:proofErr w:type="spellStart"/>
            <w:r>
              <w:rPr>
                <w:rFonts w:ascii="Segoe UI" w:hAnsi="Segoe UI" w:cs="Segoe UI"/>
                <w:color w:val="FFFFFF"/>
              </w:rPr>
              <w:t>погрешность</w:t>
            </w:r>
            <w:proofErr w:type="spellEnd"/>
            <w:r>
              <w:rPr>
                <w:rFonts w:ascii="Segoe UI" w:hAnsi="Segoe UI" w:cs="Segoe UI"/>
                <w:color w:val="FFFFFF"/>
              </w:rPr>
              <w:t xml:space="preserve"> (δ, %)</w:t>
            </w:r>
          </w:p>
        </w:tc>
      </w:tr>
      <w:tr w:rsidR="00975764" w14:paraId="17960090" w14:textId="77777777" w:rsidTr="00975764">
        <w:tc>
          <w:tcPr>
            <w:tcW w:w="0" w:type="auto"/>
            <w:shd w:val="clear" w:color="auto" w:fill="282828"/>
            <w:tcMar>
              <w:top w:w="15" w:type="dxa"/>
              <w:left w:w="0" w:type="dxa"/>
              <w:bottom w:w="15" w:type="dxa"/>
              <w:right w:w="15" w:type="dxa"/>
            </w:tcMar>
            <w:vAlign w:val="center"/>
            <w:hideMark/>
          </w:tcPr>
          <w:p w14:paraId="417A046F" w14:textId="77777777" w:rsidR="00975764" w:rsidRDefault="00975764">
            <w:pPr>
              <w:rPr>
                <w:rFonts w:ascii="Segoe UI" w:hAnsi="Segoe UI" w:cs="Segoe UI"/>
                <w:color w:val="FFFFFF"/>
              </w:rPr>
            </w:pPr>
            <w:r>
              <w:rPr>
                <w:rFonts w:ascii="Segoe UI" w:hAnsi="Segoe UI" w:cs="Segoe UI"/>
                <w:color w:val="FFFFFF"/>
              </w:rPr>
              <w:lastRenderedPageBreak/>
              <w:t>1/1</w:t>
            </w:r>
          </w:p>
        </w:tc>
        <w:tc>
          <w:tcPr>
            <w:tcW w:w="0" w:type="auto"/>
            <w:shd w:val="clear" w:color="auto" w:fill="282828"/>
            <w:vAlign w:val="center"/>
            <w:hideMark/>
          </w:tcPr>
          <w:p w14:paraId="0108EAEC"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4E2915FB"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193D2B82"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ABAD9B1"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4D3E2F5F"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5AC21B5"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27530E72" w14:textId="77777777" w:rsidTr="00975764">
        <w:tc>
          <w:tcPr>
            <w:tcW w:w="0" w:type="auto"/>
            <w:shd w:val="clear" w:color="auto" w:fill="282828"/>
            <w:tcMar>
              <w:top w:w="15" w:type="dxa"/>
              <w:left w:w="0" w:type="dxa"/>
              <w:bottom w:w="15" w:type="dxa"/>
              <w:right w:w="15" w:type="dxa"/>
            </w:tcMar>
            <w:vAlign w:val="center"/>
            <w:hideMark/>
          </w:tcPr>
          <w:p w14:paraId="70A045B0" w14:textId="77777777" w:rsidR="00975764" w:rsidRDefault="00975764">
            <w:pPr>
              <w:rPr>
                <w:rFonts w:ascii="Segoe UI" w:hAnsi="Segoe UI" w:cs="Segoe UI"/>
                <w:color w:val="FFFFFF"/>
              </w:rPr>
            </w:pPr>
            <w:r>
              <w:rPr>
                <w:rFonts w:ascii="Segoe UI" w:hAnsi="Segoe UI" w:cs="Segoe UI"/>
                <w:color w:val="FFFFFF"/>
              </w:rPr>
              <w:t>1/2</w:t>
            </w:r>
          </w:p>
        </w:tc>
        <w:tc>
          <w:tcPr>
            <w:tcW w:w="0" w:type="auto"/>
            <w:shd w:val="clear" w:color="auto" w:fill="282828"/>
            <w:vAlign w:val="center"/>
            <w:hideMark/>
          </w:tcPr>
          <w:p w14:paraId="4F9E65AD"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AAF77B1"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88F6C9D"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1467611"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72C120B"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40BCD563"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241E08E3" w14:textId="77777777" w:rsidTr="00975764">
        <w:tc>
          <w:tcPr>
            <w:tcW w:w="0" w:type="auto"/>
            <w:shd w:val="clear" w:color="auto" w:fill="282828"/>
            <w:tcMar>
              <w:top w:w="15" w:type="dxa"/>
              <w:left w:w="0" w:type="dxa"/>
              <w:bottom w:w="15" w:type="dxa"/>
              <w:right w:w="15" w:type="dxa"/>
            </w:tcMar>
            <w:vAlign w:val="center"/>
            <w:hideMark/>
          </w:tcPr>
          <w:p w14:paraId="385DF48B"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077B5D21"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22B06C4B"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653740A7"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13B8247B"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1A5C460C"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60F7F926" w14:textId="77777777" w:rsidR="00975764" w:rsidRDefault="00975764">
            <w:pPr>
              <w:rPr>
                <w:rFonts w:ascii="Segoe UI" w:hAnsi="Segoe UI" w:cs="Segoe UI"/>
                <w:color w:val="FFFFFF"/>
              </w:rPr>
            </w:pPr>
            <w:r>
              <w:rPr>
                <w:rFonts w:ascii="Segoe UI" w:hAnsi="Segoe UI" w:cs="Segoe UI"/>
                <w:color w:val="FFFFFF"/>
              </w:rPr>
              <w:t>...</w:t>
            </w:r>
          </w:p>
        </w:tc>
      </w:tr>
      <w:tr w:rsidR="00975764" w14:paraId="2EFDD0B2" w14:textId="77777777" w:rsidTr="00975764">
        <w:tc>
          <w:tcPr>
            <w:tcW w:w="0" w:type="auto"/>
            <w:shd w:val="clear" w:color="auto" w:fill="282828"/>
            <w:tcMar>
              <w:top w:w="15" w:type="dxa"/>
              <w:left w:w="0" w:type="dxa"/>
              <w:bottom w:w="15" w:type="dxa"/>
              <w:right w:w="15" w:type="dxa"/>
            </w:tcMar>
            <w:vAlign w:val="center"/>
            <w:hideMark/>
          </w:tcPr>
          <w:p w14:paraId="2F47BD64" w14:textId="77777777" w:rsidR="00975764" w:rsidRDefault="00975764">
            <w:pPr>
              <w:rPr>
                <w:rFonts w:ascii="Segoe UI" w:hAnsi="Segoe UI" w:cs="Segoe UI"/>
                <w:color w:val="FFFFFF"/>
              </w:rPr>
            </w:pPr>
            <w:r>
              <w:rPr>
                <w:rFonts w:ascii="Segoe UI" w:hAnsi="Segoe UI" w:cs="Segoe UI"/>
                <w:color w:val="FFFFFF"/>
              </w:rPr>
              <w:t>m/n</w:t>
            </w:r>
          </w:p>
        </w:tc>
        <w:tc>
          <w:tcPr>
            <w:tcW w:w="0" w:type="auto"/>
            <w:shd w:val="clear" w:color="auto" w:fill="282828"/>
            <w:vAlign w:val="center"/>
            <w:hideMark/>
          </w:tcPr>
          <w:p w14:paraId="6E395F65"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A0D9D21"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751C324"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46B83935"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4778D22"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196E13E4"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5A3BFF59" w14:textId="77777777" w:rsidR="00975764" w:rsidRPr="00975764" w:rsidRDefault="00975764" w:rsidP="00975764">
      <w:pPr>
        <w:pStyle w:val="4"/>
        <w:shd w:val="clear" w:color="auto" w:fill="282828"/>
        <w:rPr>
          <w:rFonts w:ascii="Segoe UI" w:hAnsi="Segoe UI" w:cs="Segoe UI"/>
          <w:color w:val="FFFFFF"/>
          <w:lang w:val="ru-RU"/>
        </w:rPr>
      </w:pPr>
      <w:r w:rsidRPr="00975764">
        <w:rPr>
          <w:rFonts w:ascii="Segoe UI" w:hAnsi="Segoe UI" w:cs="Segoe UI"/>
          <w:color w:val="FFFFFF"/>
          <w:lang w:val="ru-RU"/>
        </w:rPr>
        <w:t xml:space="preserve">Таблица 4: Результаты поверки (при реализации ГХ в СОИ в виде кусочно-линейной аппроксимации значений </w:t>
      </w:r>
      <w:proofErr w:type="spellStart"/>
      <w:r>
        <w:rPr>
          <w:rFonts w:ascii="Segoe UI" w:hAnsi="Segoe UI" w:cs="Segoe UI"/>
          <w:color w:val="FFFFFF"/>
        </w:rPr>
        <w:t>KFj</w:t>
      </w:r>
      <w:proofErr w:type="spellEnd"/>
      <w:r w:rsidRPr="00975764">
        <w:rPr>
          <w:rFonts w:ascii="Segoe UI" w:hAnsi="Segoe UI" w:cs="Segoe UI"/>
          <w:color w:val="FFFFFF"/>
          <w:lang w:val="ru-RU"/>
        </w:rPr>
        <w:t>)</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658"/>
        <w:gridCol w:w="1054"/>
        <w:gridCol w:w="1054"/>
        <w:gridCol w:w="1311"/>
        <w:gridCol w:w="1416"/>
        <w:gridCol w:w="1671"/>
        <w:gridCol w:w="1476"/>
      </w:tblGrid>
      <w:tr w:rsidR="00975764" w14:paraId="6A896406" w14:textId="77777777" w:rsidTr="00975764">
        <w:trPr>
          <w:tblHeader/>
        </w:trPr>
        <w:tc>
          <w:tcPr>
            <w:tcW w:w="0" w:type="auto"/>
            <w:shd w:val="clear" w:color="auto" w:fill="282828"/>
            <w:tcMar>
              <w:top w:w="15" w:type="dxa"/>
              <w:left w:w="0" w:type="dxa"/>
              <w:bottom w:w="15" w:type="dxa"/>
              <w:right w:w="15" w:type="dxa"/>
            </w:tcMar>
            <w:vAlign w:val="center"/>
            <w:hideMark/>
          </w:tcPr>
          <w:p w14:paraId="4ABFEC7F" w14:textId="77777777" w:rsidR="00975764" w:rsidRDefault="00975764">
            <w:pPr>
              <w:jc w:val="center"/>
              <w:rPr>
                <w:rFonts w:ascii="Segoe UI" w:hAnsi="Segoe UI" w:cs="Segoe UI"/>
                <w:color w:val="FFFFFF"/>
              </w:rPr>
            </w:pPr>
            <w:r>
              <w:rPr>
                <w:rFonts w:ascii="Segoe UI" w:hAnsi="Segoe UI" w:cs="Segoe UI"/>
                <w:color w:val="FFFFFF"/>
              </w:rPr>
              <w:t xml:space="preserve">№ </w:t>
            </w:r>
            <w:proofErr w:type="spellStart"/>
            <w:r>
              <w:rPr>
                <w:rFonts w:ascii="Segoe UI" w:hAnsi="Segoe UI" w:cs="Segoe UI"/>
                <w:color w:val="FFFFFF"/>
              </w:rPr>
              <w:t>точ</w:t>
            </w:r>
            <w:proofErr w:type="spellEnd"/>
            <w:r>
              <w:rPr>
                <w:rFonts w:ascii="Segoe UI" w:hAnsi="Segoe UI" w:cs="Segoe UI"/>
                <w:color w:val="FFFFFF"/>
              </w:rPr>
              <w:t xml:space="preserve">/№ </w:t>
            </w:r>
            <w:proofErr w:type="spellStart"/>
            <w:r>
              <w:rPr>
                <w:rFonts w:ascii="Segoe UI" w:hAnsi="Segoe UI" w:cs="Segoe UI"/>
                <w:color w:val="FFFFFF"/>
              </w:rPr>
              <w:t>изм</w:t>
            </w:r>
            <w:proofErr w:type="spellEnd"/>
            <w:r>
              <w:rPr>
                <w:rFonts w:ascii="Segoe UI" w:hAnsi="Segoe UI" w:cs="Segoe UI"/>
                <w:color w:val="FFFFFF"/>
              </w:rPr>
              <w:t>. (j/</w:t>
            </w:r>
            <w:proofErr w:type="spellStart"/>
            <w:r>
              <w:rPr>
                <w:rFonts w:ascii="Segoe UI" w:hAnsi="Segoe UI" w:cs="Segoe UI"/>
                <w:color w:val="FFFFFF"/>
              </w:rPr>
              <w:t>i</w:t>
            </w:r>
            <w:proofErr w:type="spellEnd"/>
            <w:r>
              <w:rPr>
                <w:rFonts w:ascii="Segoe UI" w:hAnsi="Segoe UI" w:cs="Segoe UI"/>
                <w:color w:val="FFFFFF"/>
              </w:rPr>
              <w:t>)</w:t>
            </w:r>
          </w:p>
        </w:tc>
        <w:tc>
          <w:tcPr>
            <w:tcW w:w="0" w:type="auto"/>
            <w:shd w:val="clear" w:color="auto" w:fill="282828"/>
            <w:vAlign w:val="center"/>
            <w:hideMark/>
          </w:tcPr>
          <w:p w14:paraId="3FE0A4F2" w14:textId="77777777" w:rsidR="00975764" w:rsidRPr="00975764" w:rsidRDefault="00975764">
            <w:pPr>
              <w:jc w:val="center"/>
              <w:rPr>
                <w:rFonts w:ascii="Segoe UI" w:hAnsi="Segoe UI" w:cs="Segoe UI"/>
                <w:color w:val="FFFFFF"/>
                <w:lang w:val="ru-RU"/>
              </w:rPr>
            </w:pPr>
            <w:r w:rsidRPr="00975764">
              <w:rPr>
                <w:rFonts w:ascii="Segoe UI" w:hAnsi="Segoe UI" w:cs="Segoe UI"/>
                <w:color w:val="FFFFFF"/>
                <w:lang w:val="ru-RU"/>
              </w:rPr>
              <w:t xml:space="preserve">Значения </w:t>
            </w:r>
            <w:r>
              <w:rPr>
                <w:rFonts w:ascii="Segoe UI" w:hAnsi="Segoe UI" w:cs="Segoe UI"/>
                <w:color w:val="FFFFFF"/>
              </w:rPr>
              <w:t>K</w:t>
            </w:r>
            <w:r w:rsidRPr="00975764">
              <w:rPr>
                <w:rFonts w:ascii="Segoe UI" w:hAnsi="Segoe UI" w:cs="Segoe UI"/>
                <w:color w:val="FFFFFF"/>
                <w:lang w:val="ru-RU"/>
              </w:rPr>
              <w:t>-фактора (</w:t>
            </w:r>
            <w:proofErr w:type="spellStart"/>
            <w:r>
              <w:rPr>
                <w:rFonts w:ascii="Segoe UI" w:hAnsi="Segoe UI" w:cs="Segoe UI"/>
                <w:color w:val="FFFFFF"/>
              </w:rPr>
              <w:t>KFij</w:t>
            </w:r>
            <w:proofErr w:type="spellEnd"/>
            <w:r w:rsidRPr="00975764">
              <w:rPr>
                <w:rFonts w:ascii="Segoe UI" w:hAnsi="Segoe UI" w:cs="Segoe UI"/>
                <w:color w:val="FFFFFF"/>
                <w:lang w:val="ru-RU"/>
              </w:rPr>
              <w:t xml:space="preserve">, </w:t>
            </w:r>
            <w:proofErr w:type="spellStart"/>
            <w:r w:rsidRPr="00975764">
              <w:rPr>
                <w:rFonts w:ascii="Segoe UI" w:hAnsi="Segoe UI" w:cs="Segoe UI"/>
                <w:color w:val="FFFFFF"/>
                <w:lang w:val="ru-RU"/>
              </w:rPr>
              <w:t>имп</w:t>
            </w:r>
            <w:proofErr w:type="spellEnd"/>
            <w:r w:rsidRPr="00975764">
              <w:rPr>
                <w:rFonts w:ascii="Segoe UI" w:hAnsi="Segoe UI" w:cs="Segoe UI"/>
                <w:color w:val="FFFFFF"/>
                <w:lang w:val="ru-RU"/>
              </w:rPr>
              <w:t>/т)</w:t>
            </w:r>
          </w:p>
        </w:tc>
        <w:tc>
          <w:tcPr>
            <w:tcW w:w="0" w:type="auto"/>
            <w:shd w:val="clear" w:color="auto" w:fill="282828"/>
            <w:vAlign w:val="center"/>
            <w:hideMark/>
          </w:tcPr>
          <w:p w14:paraId="2824A577" w14:textId="77777777" w:rsidR="00975764" w:rsidRPr="00975764" w:rsidRDefault="00975764">
            <w:pPr>
              <w:jc w:val="center"/>
              <w:rPr>
                <w:rFonts w:ascii="Segoe UI" w:hAnsi="Segoe UI" w:cs="Segoe UI"/>
                <w:color w:val="FFFFFF"/>
                <w:lang w:val="ru-RU"/>
              </w:rPr>
            </w:pPr>
            <w:r w:rsidRPr="00975764">
              <w:rPr>
                <w:rFonts w:ascii="Segoe UI" w:hAnsi="Segoe UI" w:cs="Segoe UI"/>
                <w:color w:val="FFFFFF"/>
                <w:lang w:val="ru-RU"/>
              </w:rPr>
              <w:t xml:space="preserve">Среднее значение </w:t>
            </w:r>
            <w:r>
              <w:rPr>
                <w:rFonts w:ascii="Segoe UI" w:hAnsi="Segoe UI" w:cs="Segoe UI"/>
                <w:color w:val="FFFFFF"/>
              </w:rPr>
              <w:t>K</w:t>
            </w:r>
            <w:r w:rsidRPr="00975764">
              <w:rPr>
                <w:rFonts w:ascii="Segoe UI" w:hAnsi="Segoe UI" w:cs="Segoe UI"/>
                <w:color w:val="FFFFFF"/>
                <w:lang w:val="ru-RU"/>
              </w:rPr>
              <w:t>-фактора (</w:t>
            </w:r>
            <w:proofErr w:type="spellStart"/>
            <w:r>
              <w:rPr>
                <w:rFonts w:ascii="Segoe UI" w:hAnsi="Segoe UI" w:cs="Segoe UI"/>
                <w:color w:val="FFFFFF"/>
              </w:rPr>
              <w:t>KFj</w:t>
            </w:r>
            <w:proofErr w:type="spellEnd"/>
            <w:r w:rsidRPr="00975764">
              <w:rPr>
                <w:rFonts w:ascii="Segoe UI" w:hAnsi="Segoe UI" w:cs="Segoe UI"/>
                <w:color w:val="FFFFFF"/>
                <w:lang w:val="ru-RU"/>
              </w:rPr>
              <w:t xml:space="preserve">, </w:t>
            </w:r>
            <w:proofErr w:type="spellStart"/>
            <w:r w:rsidRPr="00975764">
              <w:rPr>
                <w:rFonts w:ascii="Segoe UI" w:hAnsi="Segoe UI" w:cs="Segoe UI"/>
                <w:color w:val="FFFFFF"/>
                <w:lang w:val="ru-RU"/>
              </w:rPr>
              <w:t>имп</w:t>
            </w:r>
            <w:proofErr w:type="spellEnd"/>
            <w:r w:rsidRPr="00975764">
              <w:rPr>
                <w:rFonts w:ascii="Segoe UI" w:hAnsi="Segoe UI" w:cs="Segoe UI"/>
                <w:color w:val="FFFFFF"/>
                <w:lang w:val="ru-RU"/>
              </w:rPr>
              <w:t>/т)</w:t>
            </w:r>
          </w:p>
        </w:tc>
        <w:tc>
          <w:tcPr>
            <w:tcW w:w="0" w:type="auto"/>
            <w:shd w:val="clear" w:color="auto" w:fill="282828"/>
            <w:vAlign w:val="center"/>
            <w:hideMark/>
          </w:tcPr>
          <w:p w14:paraId="20EC9FFF" w14:textId="77777777" w:rsidR="00975764" w:rsidRPr="00975764" w:rsidRDefault="00975764">
            <w:pPr>
              <w:jc w:val="center"/>
              <w:rPr>
                <w:rFonts w:ascii="Segoe UI" w:hAnsi="Segoe UI" w:cs="Segoe UI"/>
                <w:color w:val="FFFFFF"/>
                <w:lang w:val="ru-RU"/>
              </w:rPr>
            </w:pPr>
            <w:r w:rsidRPr="00975764">
              <w:rPr>
                <w:rFonts w:ascii="Segoe UI" w:hAnsi="Segoe UI" w:cs="Segoe UI"/>
                <w:color w:val="FFFFFF"/>
                <w:lang w:val="ru-RU"/>
              </w:rPr>
              <w:t xml:space="preserve">СКО результатов определений средних значений </w:t>
            </w:r>
            <w:r>
              <w:rPr>
                <w:rFonts w:ascii="Segoe UI" w:hAnsi="Segoe UI" w:cs="Segoe UI"/>
                <w:color w:val="FFFFFF"/>
              </w:rPr>
              <w:t>K</w:t>
            </w:r>
            <w:r w:rsidRPr="00975764">
              <w:rPr>
                <w:rFonts w:ascii="Segoe UI" w:hAnsi="Segoe UI" w:cs="Segoe UI"/>
                <w:color w:val="FFFFFF"/>
                <w:lang w:val="ru-RU"/>
              </w:rPr>
              <w:t>-фактора (</w:t>
            </w:r>
            <w:proofErr w:type="spellStart"/>
            <w:r>
              <w:rPr>
                <w:rFonts w:ascii="Segoe UI" w:hAnsi="Segoe UI" w:cs="Segoe UI"/>
                <w:color w:val="FFFFFF"/>
              </w:rPr>
              <w:t>SkKF</w:t>
            </w:r>
            <w:proofErr w:type="spellEnd"/>
            <w:r w:rsidRPr="00975764">
              <w:rPr>
                <w:rFonts w:ascii="Segoe UI" w:hAnsi="Segoe UI" w:cs="Segoe UI"/>
                <w:color w:val="FFFFFF"/>
                <w:lang w:val="ru-RU"/>
              </w:rPr>
              <w:t>, %)</w:t>
            </w:r>
          </w:p>
        </w:tc>
        <w:tc>
          <w:tcPr>
            <w:tcW w:w="0" w:type="auto"/>
            <w:shd w:val="clear" w:color="auto" w:fill="282828"/>
            <w:vAlign w:val="center"/>
            <w:hideMark/>
          </w:tcPr>
          <w:p w14:paraId="30C2C457" w14:textId="77777777" w:rsidR="00975764" w:rsidRDefault="00975764">
            <w:pPr>
              <w:jc w:val="center"/>
              <w:rPr>
                <w:rFonts w:ascii="Segoe UI" w:hAnsi="Segoe UI" w:cs="Segoe UI"/>
                <w:color w:val="FFFFFF"/>
              </w:rPr>
            </w:pPr>
            <w:proofErr w:type="spellStart"/>
            <w:r>
              <w:rPr>
                <w:rFonts w:ascii="Segoe UI" w:hAnsi="Segoe UI" w:cs="Segoe UI"/>
                <w:color w:val="FFFFFF"/>
              </w:rPr>
              <w:t>Случайная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w:t>
            </w:r>
            <w:proofErr w:type="spellStart"/>
            <w:r>
              <w:rPr>
                <w:rFonts w:ascii="Segoe UI" w:hAnsi="Segoe UI" w:cs="Segoe UI"/>
                <w:color w:val="FFFFFF"/>
              </w:rPr>
              <w:t>εk</w:t>
            </w:r>
            <w:proofErr w:type="spellEnd"/>
            <w:r>
              <w:rPr>
                <w:rFonts w:ascii="Segoe UI" w:hAnsi="Segoe UI" w:cs="Segoe UI"/>
                <w:color w:val="FFFFFF"/>
              </w:rPr>
              <w:t>, %)</w:t>
            </w:r>
          </w:p>
        </w:tc>
        <w:tc>
          <w:tcPr>
            <w:tcW w:w="0" w:type="auto"/>
            <w:shd w:val="clear" w:color="auto" w:fill="282828"/>
            <w:vAlign w:val="center"/>
            <w:hideMark/>
          </w:tcPr>
          <w:p w14:paraId="3AF31B1E" w14:textId="77777777" w:rsidR="00975764" w:rsidRDefault="00975764">
            <w:pPr>
              <w:jc w:val="center"/>
              <w:rPr>
                <w:rFonts w:ascii="Segoe UI" w:hAnsi="Segoe UI" w:cs="Segoe UI"/>
                <w:color w:val="FFFFFF"/>
              </w:rPr>
            </w:pPr>
            <w:proofErr w:type="spellStart"/>
            <w:r>
              <w:rPr>
                <w:rFonts w:ascii="Segoe UI" w:hAnsi="Segoe UI" w:cs="Segoe UI"/>
                <w:color w:val="FFFFFF"/>
              </w:rPr>
              <w:t>Систематическая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w:t>
            </w:r>
            <w:proofErr w:type="spellStart"/>
            <w:r>
              <w:rPr>
                <w:rFonts w:ascii="Segoe UI" w:hAnsi="Segoe UI" w:cs="Segoe UI"/>
                <w:color w:val="FFFFFF"/>
              </w:rPr>
              <w:t>θΣk</w:t>
            </w:r>
            <w:proofErr w:type="spellEnd"/>
            <w:r>
              <w:rPr>
                <w:rFonts w:ascii="Segoe UI" w:hAnsi="Segoe UI" w:cs="Segoe UI"/>
                <w:color w:val="FFFFFF"/>
              </w:rPr>
              <w:t>, %)</w:t>
            </w:r>
          </w:p>
        </w:tc>
        <w:tc>
          <w:tcPr>
            <w:tcW w:w="0" w:type="auto"/>
            <w:shd w:val="clear" w:color="auto" w:fill="282828"/>
            <w:vAlign w:val="center"/>
            <w:hideMark/>
          </w:tcPr>
          <w:p w14:paraId="1B641BC0" w14:textId="77777777" w:rsidR="00975764" w:rsidRDefault="00975764">
            <w:pPr>
              <w:jc w:val="center"/>
              <w:rPr>
                <w:rFonts w:ascii="Segoe UI" w:hAnsi="Segoe UI" w:cs="Segoe UI"/>
                <w:color w:val="FFFFFF"/>
              </w:rPr>
            </w:pPr>
            <w:proofErr w:type="spellStart"/>
            <w:r>
              <w:rPr>
                <w:rFonts w:ascii="Segoe UI" w:hAnsi="Segoe UI" w:cs="Segoe UI"/>
                <w:color w:val="FFFFFF"/>
              </w:rPr>
              <w:t>Относительная</w:t>
            </w:r>
            <w:proofErr w:type="spellEnd"/>
            <w:r>
              <w:rPr>
                <w:rFonts w:ascii="Segoe UI" w:hAnsi="Segoe UI" w:cs="Segoe UI"/>
                <w:color w:val="FFFFFF"/>
              </w:rPr>
              <w:t xml:space="preserve"> </w:t>
            </w:r>
            <w:proofErr w:type="spellStart"/>
            <w:r>
              <w:rPr>
                <w:rFonts w:ascii="Segoe UI" w:hAnsi="Segoe UI" w:cs="Segoe UI"/>
                <w:color w:val="FFFFFF"/>
              </w:rPr>
              <w:t>погрешность</w:t>
            </w:r>
            <w:proofErr w:type="spellEnd"/>
            <w:r>
              <w:rPr>
                <w:rFonts w:ascii="Segoe UI" w:hAnsi="Segoe UI" w:cs="Segoe UI"/>
                <w:color w:val="FFFFFF"/>
              </w:rPr>
              <w:t xml:space="preserve"> (</w:t>
            </w:r>
            <w:proofErr w:type="spellStart"/>
            <w:r>
              <w:rPr>
                <w:rFonts w:ascii="Segoe UI" w:hAnsi="Segoe UI" w:cs="Segoe UI"/>
                <w:color w:val="FFFFFF"/>
              </w:rPr>
              <w:t>δk</w:t>
            </w:r>
            <w:proofErr w:type="spellEnd"/>
            <w:r>
              <w:rPr>
                <w:rFonts w:ascii="Segoe UI" w:hAnsi="Segoe UI" w:cs="Segoe UI"/>
                <w:color w:val="FFFFFF"/>
              </w:rPr>
              <w:t>, %)</w:t>
            </w:r>
          </w:p>
        </w:tc>
      </w:tr>
      <w:tr w:rsidR="00975764" w14:paraId="341D27E5" w14:textId="77777777" w:rsidTr="00975764">
        <w:tc>
          <w:tcPr>
            <w:tcW w:w="0" w:type="auto"/>
            <w:shd w:val="clear" w:color="auto" w:fill="282828"/>
            <w:tcMar>
              <w:top w:w="15" w:type="dxa"/>
              <w:left w:w="0" w:type="dxa"/>
              <w:bottom w:w="15" w:type="dxa"/>
              <w:right w:w="15" w:type="dxa"/>
            </w:tcMar>
            <w:vAlign w:val="center"/>
            <w:hideMark/>
          </w:tcPr>
          <w:p w14:paraId="33CF1AC3" w14:textId="77777777" w:rsidR="00975764" w:rsidRDefault="00975764">
            <w:pPr>
              <w:rPr>
                <w:rFonts w:ascii="Segoe UI" w:hAnsi="Segoe UI" w:cs="Segoe UI"/>
                <w:color w:val="FFFFFF"/>
              </w:rPr>
            </w:pPr>
            <w:r>
              <w:rPr>
                <w:rFonts w:ascii="Segoe UI" w:hAnsi="Segoe UI" w:cs="Segoe UI"/>
                <w:color w:val="FFFFFF"/>
              </w:rPr>
              <w:t>1/1</w:t>
            </w:r>
          </w:p>
        </w:tc>
        <w:tc>
          <w:tcPr>
            <w:tcW w:w="0" w:type="auto"/>
            <w:shd w:val="clear" w:color="auto" w:fill="282828"/>
            <w:vAlign w:val="center"/>
            <w:hideMark/>
          </w:tcPr>
          <w:p w14:paraId="2B4289DA"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32AF2FF6"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5CFB9F3"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D1D60FE"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3B1EAF37"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3349AA3"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079A506C" w14:textId="77777777" w:rsidTr="00975764">
        <w:tc>
          <w:tcPr>
            <w:tcW w:w="0" w:type="auto"/>
            <w:shd w:val="clear" w:color="auto" w:fill="282828"/>
            <w:tcMar>
              <w:top w:w="15" w:type="dxa"/>
              <w:left w:w="0" w:type="dxa"/>
              <w:bottom w:w="15" w:type="dxa"/>
              <w:right w:w="15" w:type="dxa"/>
            </w:tcMar>
            <w:vAlign w:val="center"/>
            <w:hideMark/>
          </w:tcPr>
          <w:p w14:paraId="5D905D5F" w14:textId="77777777" w:rsidR="00975764" w:rsidRDefault="00975764">
            <w:pPr>
              <w:rPr>
                <w:rFonts w:ascii="Segoe UI" w:hAnsi="Segoe UI" w:cs="Segoe UI"/>
                <w:color w:val="FFFFFF"/>
              </w:rPr>
            </w:pPr>
            <w:r>
              <w:rPr>
                <w:rFonts w:ascii="Segoe UI" w:hAnsi="Segoe UI" w:cs="Segoe UI"/>
                <w:color w:val="FFFFFF"/>
              </w:rPr>
              <w:t>1/2</w:t>
            </w:r>
          </w:p>
        </w:tc>
        <w:tc>
          <w:tcPr>
            <w:tcW w:w="0" w:type="auto"/>
            <w:shd w:val="clear" w:color="auto" w:fill="282828"/>
            <w:vAlign w:val="center"/>
            <w:hideMark/>
          </w:tcPr>
          <w:p w14:paraId="065AF5E8"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A988A70"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903DDA0"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45A3565"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33BF1751"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44EE5E09"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975764" w14:paraId="45F04E7C" w14:textId="77777777" w:rsidTr="00975764">
        <w:tc>
          <w:tcPr>
            <w:tcW w:w="0" w:type="auto"/>
            <w:shd w:val="clear" w:color="auto" w:fill="282828"/>
            <w:tcMar>
              <w:top w:w="15" w:type="dxa"/>
              <w:left w:w="0" w:type="dxa"/>
              <w:bottom w:w="15" w:type="dxa"/>
              <w:right w:w="15" w:type="dxa"/>
            </w:tcMar>
            <w:vAlign w:val="center"/>
            <w:hideMark/>
          </w:tcPr>
          <w:p w14:paraId="460BE7D8"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51CA348A"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554E81A0"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3FCFBBC1"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1F62B2C8"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28716A11"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21FEC5A0" w14:textId="77777777" w:rsidR="00975764" w:rsidRDefault="00975764">
            <w:pPr>
              <w:rPr>
                <w:rFonts w:ascii="Segoe UI" w:hAnsi="Segoe UI" w:cs="Segoe UI"/>
                <w:color w:val="FFFFFF"/>
              </w:rPr>
            </w:pPr>
            <w:r>
              <w:rPr>
                <w:rFonts w:ascii="Segoe UI" w:hAnsi="Segoe UI" w:cs="Segoe UI"/>
                <w:color w:val="FFFFFF"/>
              </w:rPr>
              <w:t>...</w:t>
            </w:r>
          </w:p>
        </w:tc>
      </w:tr>
      <w:tr w:rsidR="00975764" w14:paraId="26FF1A83" w14:textId="77777777" w:rsidTr="00975764">
        <w:tc>
          <w:tcPr>
            <w:tcW w:w="0" w:type="auto"/>
            <w:shd w:val="clear" w:color="auto" w:fill="282828"/>
            <w:tcMar>
              <w:top w:w="15" w:type="dxa"/>
              <w:left w:w="0" w:type="dxa"/>
              <w:bottom w:w="15" w:type="dxa"/>
              <w:right w:w="15" w:type="dxa"/>
            </w:tcMar>
            <w:vAlign w:val="center"/>
            <w:hideMark/>
          </w:tcPr>
          <w:p w14:paraId="2EFFD034" w14:textId="77777777" w:rsidR="00975764" w:rsidRDefault="00975764">
            <w:pPr>
              <w:rPr>
                <w:rFonts w:ascii="Segoe UI" w:hAnsi="Segoe UI" w:cs="Segoe UI"/>
                <w:color w:val="FFFFFF"/>
              </w:rPr>
            </w:pPr>
            <w:r>
              <w:rPr>
                <w:rFonts w:ascii="Segoe UI" w:hAnsi="Segoe UI" w:cs="Segoe UI"/>
                <w:color w:val="FFFFFF"/>
              </w:rPr>
              <w:t>m/n</w:t>
            </w:r>
          </w:p>
        </w:tc>
        <w:tc>
          <w:tcPr>
            <w:tcW w:w="0" w:type="auto"/>
            <w:shd w:val="clear" w:color="auto" w:fill="282828"/>
            <w:vAlign w:val="center"/>
            <w:hideMark/>
          </w:tcPr>
          <w:p w14:paraId="26E3169C"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0E72F97"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019BAA6"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61A69D1"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E5A45F9"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483B537F" w14:textId="77777777" w:rsidR="00975764" w:rsidRDefault="00975764">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23A8D23B" w14:textId="77777777" w:rsidR="00975764" w:rsidRDefault="00975764" w:rsidP="00975764">
      <w:pPr>
        <w:pStyle w:val="4"/>
        <w:shd w:val="clear" w:color="auto" w:fill="282828"/>
        <w:rPr>
          <w:rFonts w:ascii="Segoe UI" w:hAnsi="Segoe UI" w:cs="Segoe UI"/>
          <w:color w:val="FFFFFF"/>
        </w:rPr>
      </w:pPr>
      <w:proofErr w:type="spellStart"/>
      <w:r>
        <w:rPr>
          <w:rFonts w:ascii="Segoe UI" w:hAnsi="Segoe UI" w:cs="Segoe UI"/>
          <w:color w:val="FFFFFF"/>
        </w:rPr>
        <w:lastRenderedPageBreak/>
        <w:t>Заключение</w:t>
      </w:r>
      <w:proofErr w:type="spellEnd"/>
    </w:p>
    <w:p w14:paraId="1E95F595" w14:textId="77777777" w:rsidR="00975764" w:rsidRDefault="00975764" w:rsidP="00475FFF">
      <w:pPr>
        <w:pStyle w:val="aff8"/>
        <w:numPr>
          <w:ilvl w:val="0"/>
          <w:numId w:val="37"/>
        </w:numPr>
        <w:shd w:val="clear" w:color="auto" w:fill="282828"/>
        <w:spacing w:before="0" w:beforeAutospacing="0"/>
        <w:rPr>
          <w:rFonts w:ascii="Segoe UI" w:hAnsi="Segoe UI" w:cs="Segoe UI"/>
          <w:color w:val="FFFFFF"/>
        </w:rPr>
      </w:pPr>
      <w:proofErr w:type="spellStart"/>
      <w:r>
        <w:rPr>
          <w:rFonts w:ascii="Segoe UI" w:hAnsi="Segoe UI" w:cs="Segoe UI"/>
          <w:color w:val="FFFFFF"/>
        </w:rPr>
        <w:t>Массомер</w:t>
      </w:r>
      <w:proofErr w:type="spellEnd"/>
      <w:r>
        <w:rPr>
          <w:rFonts w:ascii="Segoe UI" w:hAnsi="Segoe UI" w:cs="Segoe UI"/>
          <w:color w:val="FFFFFF"/>
        </w:rPr>
        <w:t xml:space="preserve"> к дальнейшей эксплуатации в качестве: [годен/негоден] [рабочего и контрольного, или контрольного, или рабочего]</w:t>
      </w:r>
    </w:p>
    <w:p w14:paraId="79FB07ED" w14:textId="77777777" w:rsidR="00975764" w:rsidRPr="00975764" w:rsidRDefault="00975764" w:rsidP="00975764">
      <w:pPr>
        <w:pStyle w:val="4"/>
        <w:shd w:val="clear" w:color="auto" w:fill="282828"/>
        <w:rPr>
          <w:rFonts w:ascii="Segoe UI" w:hAnsi="Segoe UI" w:cs="Segoe UI"/>
          <w:color w:val="FFFFFF"/>
          <w:lang w:val="ru-RU"/>
        </w:rPr>
      </w:pPr>
      <w:r w:rsidRPr="00975764">
        <w:rPr>
          <w:rFonts w:ascii="Segoe UI" w:hAnsi="Segoe UI" w:cs="Segoe UI"/>
          <w:color w:val="FFFFFF"/>
          <w:lang w:val="ru-RU"/>
        </w:rPr>
        <w:t>Выдано свидетельство о поверке от [дата] № [номер] (заполняют только при положительных результатах поверки)</w:t>
      </w:r>
    </w:p>
    <w:p w14:paraId="2E6C1525" w14:textId="77777777" w:rsidR="00975764" w:rsidRDefault="00975764" w:rsidP="00975764">
      <w:pPr>
        <w:pStyle w:val="4"/>
        <w:shd w:val="clear" w:color="auto" w:fill="282828"/>
        <w:rPr>
          <w:rFonts w:ascii="Segoe UI" w:hAnsi="Segoe UI" w:cs="Segoe UI"/>
          <w:color w:val="FFFFFF"/>
        </w:rPr>
      </w:pPr>
      <w:proofErr w:type="spellStart"/>
      <w:r>
        <w:rPr>
          <w:rFonts w:ascii="Segoe UI" w:hAnsi="Segoe UI" w:cs="Segoe UI"/>
          <w:color w:val="FFFFFF"/>
        </w:rPr>
        <w:t>Поверитель</w:t>
      </w:r>
      <w:proofErr w:type="spellEnd"/>
    </w:p>
    <w:p w14:paraId="037404A3" w14:textId="77777777" w:rsidR="00975764" w:rsidRDefault="00975764" w:rsidP="00475FFF">
      <w:pPr>
        <w:pStyle w:val="aff8"/>
        <w:numPr>
          <w:ilvl w:val="0"/>
          <w:numId w:val="38"/>
        </w:numPr>
        <w:shd w:val="clear" w:color="auto" w:fill="282828"/>
        <w:spacing w:before="0" w:beforeAutospacing="0"/>
        <w:rPr>
          <w:rFonts w:ascii="Segoe UI" w:hAnsi="Segoe UI" w:cs="Segoe UI"/>
          <w:color w:val="FFFFFF"/>
        </w:rPr>
      </w:pPr>
      <w:r>
        <w:rPr>
          <w:rFonts w:ascii="Segoe UI" w:hAnsi="Segoe UI" w:cs="Segoe UI"/>
          <w:color w:val="FFFFFF"/>
        </w:rPr>
        <w:t>Наименование поверяющей организации: [наименование организации]</w:t>
      </w:r>
    </w:p>
    <w:p w14:paraId="14E28CAD" w14:textId="77777777" w:rsidR="00975764" w:rsidRDefault="00975764" w:rsidP="00475FFF">
      <w:pPr>
        <w:pStyle w:val="aff8"/>
        <w:numPr>
          <w:ilvl w:val="0"/>
          <w:numId w:val="38"/>
        </w:numPr>
        <w:shd w:val="clear" w:color="auto" w:fill="282828"/>
        <w:spacing w:before="0" w:beforeAutospacing="0"/>
        <w:rPr>
          <w:rFonts w:ascii="Segoe UI" w:hAnsi="Segoe UI" w:cs="Segoe UI"/>
          <w:color w:val="FFFFFF"/>
        </w:rPr>
      </w:pPr>
      <w:r>
        <w:rPr>
          <w:rFonts w:ascii="Segoe UI" w:hAnsi="Segoe UI" w:cs="Segoe UI"/>
          <w:color w:val="FFFFFF"/>
        </w:rPr>
        <w:t>Подпись: [подпись]</w:t>
      </w:r>
    </w:p>
    <w:p w14:paraId="523B89CF" w14:textId="77777777" w:rsidR="00975764" w:rsidRDefault="00975764" w:rsidP="00475FFF">
      <w:pPr>
        <w:pStyle w:val="aff8"/>
        <w:numPr>
          <w:ilvl w:val="0"/>
          <w:numId w:val="38"/>
        </w:numPr>
        <w:shd w:val="clear" w:color="auto" w:fill="282828"/>
        <w:spacing w:before="0" w:beforeAutospacing="0"/>
        <w:rPr>
          <w:rFonts w:ascii="Segoe UI" w:hAnsi="Segoe UI" w:cs="Segoe UI"/>
          <w:color w:val="FFFFFF"/>
        </w:rPr>
      </w:pPr>
      <w:r>
        <w:rPr>
          <w:rFonts w:ascii="Segoe UI" w:hAnsi="Segoe UI" w:cs="Segoe UI"/>
          <w:color w:val="FFFFFF"/>
        </w:rPr>
        <w:t>Инициалы, фамилия: [инициалы, фамилия]</w:t>
      </w:r>
    </w:p>
    <w:p w14:paraId="5122B68B" w14:textId="77777777" w:rsidR="00975764" w:rsidRDefault="00975764" w:rsidP="00975764">
      <w:pPr>
        <w:pStyle w:val="4"/>
        <w:shd w:val="clear" w:color="auto" w:fill="282828"/>
        <w:rPr>
          <w:rFonts w:ascii="Segoe UI" w:hAnsi="Segoe UI" w:cs="Segoe UI"/>
          <w:color w:val="FFFFFF"/>
        </w:rPr>
      </w:pPr>
      <w:proofErr w:type="spellStart"/>
      <w:r>
        <w:rPr>
          <w:rFonts w:ascii="Segoe UI" w:hAnsi="Segoe UI" w:cs="Segoe UI"/>
          <w:color w:val="FFFFFF"/>
        </w:rPr>
        <w:t>Дата</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3BC1E55D" w14:textId="77777777" w:rsidR="00975764" w:rsidRDefault="00975764" w:rsidP="00475FFF">
      <w:pPr>
        <w:pStyle w:val="aff8"/>
        <w:numPr>
          <w:ilvl w:val="0"/>
          <w:numId w:val="39"/>
        </w:numPr>
        <w:shd w:val="clear" w:color="auto" w:fill="282828"/>
        <w:spacing w:before="0" w:beforeAutospacing="0"/>
        <w:rPr>
          <w:rFonts w:ascii="Segoe UI" w:hAnsi="Segoe UI" w:cs="Segoe UI"/>
          <w:color w:val="FFFFFF"/>
        </w:rPr>
      </w:pPr>
      <w:r>
        <w:rPr>
          <w:rFonts w:ascii="Segoe UI" w:hAnsi="Segoe UI" w:cs="Segoe UI"/>
          <w:color w:val="FFFFFF"/>
        </w:rPr>
        <w:t>«[дата]» [год] года</w:t>
      </w:r>
    </w:p>
    <w:p w14:paraId="1888E5B9"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Примечание</w:t>
      </w:r>
      <w:proofErr w:type="gramStart"/>
      <w:r>
        <w:rPr>
          <w:rFonts w:ascii="Segoe UI" w:hAnsi="Segoe UI" w:cs="Segoe UI"/>
          <w:color w:val="FFFFFF"/>
        </w:rPr>
        <w:t>: При</w:t>
      </w:r>
      <w:proofErr w:type="gramEnd"/>
      <w:r>
        <w:rPr>
          <w:rFonts w:ascii="Segoe UI" w:hAnsi="Segoe UI" w:cs="Segoe UI"/>
          <w:color w:val="FFFFFF"/>
        </w:rPr>
        <w:t xml:space="preserve"> формировании (оформлении) протокола поверки форму таблицы 4 выбирают в зависимости от способа и вида реализации ГХ </w:t>
      </w:r>
      <w:proofErr w:type="spellStart"/>
      <w:r>
        <w:rPr>
          <w:rFonts w:ascii="Segoe UI" w:hAnsi="Segoe UI" w:cs="Segoe UI"/>
          <w:color w:val="FFFFFF"/>
        </w:rPr>
        <w:t>массомера</w:t>
      </w:r>
      <w:proofErr w:type="spellEnd"/>
      <w:r>
        <w:rPr>
          <w:rFonts w:ascii="Segoe UI" w:hAnsi="Segoe UI" w:cs="Segoe UI"/>
          <w:color w:val="FFFFFF"/>
        </w:rPr>
        <w:t>.</w:t>
      </w:r>
    </w:p>
    <w:p w14:paraId="56E1A1E1"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 xml:space="preserve">Приложение Б: Установление и контроль значений поверочного расхода по результатам измерений поверяемым </w:t>
      </w:r>
      <w:proofErr w:type="spellStart"/>
      <w:r w:rsidRPr="00975764">
        <w:rPr>
          <w:rFonts w:ascii="Segoe UI" w:hAnsi="Segoe UI" w:cs="Segoe UI"/>
          <w:color w:val="FFFFFF"/>
          <w:lang w:val="ru-RU"/>
        </w:rPr>
        <w:t>массомером</w:t>
      </w:r>
      <w:proofErr w:type="spellEnd"/>
    </w:p>
    <w:p w14:paraId="290C0D01"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Б.1 При выполнении операций по 8.3.3.1 регистрируют значение расхода, измеренное поверяемым </w:t>
      </w:r>
      <w:proofErr w:type="spellStart"/>
      <w:r>
        <w:rPr>
          <w:rFonts w:ascii="Segoe UI" w:hAnsi="Segoe UI" w:cs="Segoe UI"/>
          <w:color w:val="FFFFFF"/>
        </w:rPr>
        <w:t>массомером</w:t>
      </w:r>
      <w:proofErr w:type="spellEnd"/>
      <w:r>
        <w:rPr>
          <w:rFonts w:ascii="Segoe UI" w:hAnsi="Segoe UI" w:cs="Segoe UI"/>
          <w:color w:val="FFFFFF"/>
        </w:rPr>
        <w:t xml:space="preserve"> (</w:t>
      </w:r>
      <w:r>
        <w:rPr>
          <w:rStyle w:val="katex-mathml"/>
          <w:rFonts w:ascii="Cambria Math" w:hAnsi="Cambria Math" w:cs="Cambria Math"/>
          <w:color w:val="FFFFFF"/>
          <w:sz w:val="29"/>
          <w:szCs w:val="29"/>
          <w:bdr w:val="none" w:sz="0" w:space="0" w:color="auto" w:frame="1"/>
        </w:rPr>
        <w:t>𝑄</w:t>
      </w:r>
      <w:proofErr w:type="spellStart"/>
      <w:r>
        <w:rPr>
          <w:rStyle w:val="katex-mathml"/>
          <w:color w:val="FFFFFF"/>
          <w:sz w:val="29"/>
          <w:szCs w:val="29"/>
          <w:bdr w:val="none" w:sz="0" w:space="0" w:color="auto" w:frame="1"/>
        </w:rPr>
        <w:t>vacc</w:t>
      </w:r>
      <w:proofErr w:type="spellEnd"/>
      <w:r>
        <w:rPr>
          <w:rStyle w:val="katex-mathml"/>
          <w:rFonts w:ascii="Cambria Math" w:hAnsi="Cambria Math" w:cs="Cambria Math"/>
          <w:color w:val="FFFFFF"/>
          <w:sz w:val="29"/>
          <w:szCs w:val="29"/>
          <w:bdr w:val="none" w:sz="0" w:space="0" w:color="auto" w:frame="1"/>
        </w:rPr>
        <w:t>𝑗</w:t>
      </w:r>
      <w:proofErr w:type="spellStart"/>
      <w:r>
        <w:rPr>
          <w:rStyle w:val="mord"/>
          <w:rFonts w:ascii="KaTeX_Math" w:hAnsi="KaTeX_Math"/>
          <w:i/>
          <w:iCs/>
          <w:color w:val="FFFFFF"/>
          <w:sz w:val="29"/>
          <w:szCs w:val="29"/>
        </w:rPr>
        <w:t>Q</w:t>
      </w:r>
      <w:r>
        <w:rPr>
          <w:rStyle w:val="mord"/>
          <w:color w:val="FFFFFF"/>
          <w:sz w:val="20"/>
          <w:szCs w:val="20"/>
        </w:rPr>
        <w:t>vacc</w:t>
      </w:r>
      <w:r>
        <w:rPr>
          <w:rStyle w:val="mord"/>
          <w:rFonts w:ascii="KaTeX_Math" w:hAnsi="KaTeX_Math"/>
          <w:i/>
          <w:iCs/>
          <w:color w:val="FFFFFF"/>
          <w:sz w:val="20"/>
          <w:szCs w:val="20"/>
        </w:rPr>
        <w:t>j</w:t>
      </w:r>
      <w:proofErr w:type="spellEnd"/>
      <w:r>
        <w:rPr>
          <w:rStyle w:val="vlist-s"/>
          <w:color w:val="FFFFFF"/>
          <w:sz w:val="2"/>
          <w:szCs w:val="2"/>
        </w:rPr>
        <w:t>​</w:t>
      </w:r>
      <w:r>
        <w:rPr>
          <w:rFonts w:ascii="Segoe UI" w:hAnsi="Segoe UI" w:cs="Segoe UI"/>
          <w:color w:val="FFFFFF"/>
        </w:rPr>
        <w:t>, т/ч).</w:t>
      </w:r>
    </w:p>
    <w:p w14:paraId="4E5BB827"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Б.2 Для каждой точки расхода вычисляют коэффициент коррекции расхода </w:t>
      </w:r>
      <w:r>
        <w:rPr>
          <w:rStyle w:val="katex-mathml"/>
          <w:rFonts w:ascii="Cambria Math" w:hAnsi="Cambria Math" w:cs="Cambria Math"/>
          <w:color w:val="FFFFFF"/>
          <w:sz w:val="29"/>
          <w:szCs w:val="29"/>
          <w:bdr w:val="none" w:sz="0" w:space="0" w:color="auto" w:frame="1"/>
        </w:rPr>
        <w:t>𝑘𝑗𝑄</w:t>
      </w:r>
      <w:proofErr w:type="spellStart"/>
      <w:r>
        <w:rPr>
          <w:rStyle w:val="mord"/>
          <w:rFonts w:ascii="KaTeX_Math" w:hAnsi="KaTeX_Math"/>
          <w:i/>
          <w:iCs/>
          <w:color w:val="FFFFFF"/>
          <w:sz w:val="29"/>
          <w:szCs w:val="29"/>
        </w:rPr>
        <w:t>k</w:t>
      </w:r>
      <w:r>
        <w:rPr>
          <w:rStyle w:val="mord"/>
          <w:rFonts w:ascii="KaTeX_Math" w:hAnsi="KaTeX_Math"/>
          <w:i/>
          <w:iCs/>
          <w:color w:val="FFFFFF"/>
          <w:sz w:val="20"/>
          <w:szCs w:val="20"/>
        </w:rPr>
        <w:t>jQ</w:t>
      </w:r>
      <w:proofErr w:type="spellEnd"/>
      <w:r>
        <w:rPr>
          <w:rStyle w:val="vlist-s"/>
          <w:color w:val="FFFFFF"/>
          <w:sz w:val="2"/>
          <w:szCs w:val="2"/>
        </w:rPr>
        <w:t>​</w:t>
      </w:r>
      <w:r>
        <w:rPr>
          <w:rFonts w:ascii="Segoe UI" w:hAnsi="Segoe UI" w:cs="Segoe UI"/>
          <w:color w:val="FFFFFF"/>
        </w:rPr>
        <w:t> по формуле:</w:t>
      </w:r>
    </w:p>
    <w:p w14:paraId="2FB49360"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hAnsi="Cambria Math" w:cs="Cambria Math"/>
          <w:color w:val="FFFFFF"/>
          <w:sz w:val="29"/>
          <w:szCs w:val="29"/>
          <w:bdr w:val="none" w:sz="0" w:space="0" w:color="auto" w:frame="1"/>
        </w:rPr>
        <w:t>𝑘𝑗𝑄</w:t>
      </w:r>
      <w:r>
        <w:rPr>
          <w:rStyle w:val="katex-mathml"/>
          <w:color w:val="FFFFFF"/>
          <w:sz w:val="29"/>
          <w:szCs w:val="29"/>
          <w:bdr w:val="none" w:sz="0" w:space="0" w:color="auto" w:frame="1"/>
        </w:rPr>
        <w:t>=1−</w:t>
      </w:r>
      <w:r>
        <w:rPr>
          <w:rStyle w:val="katex-mathml"/>
          <w:rFonts w:ascii="Cambria Math" w:hAnsi="Cambria Math" w:cs="Cambria Math"/>
          <w:color w:val="FFFFFF"/>
          <w:sz w:val="29"/>
          <w:szCs w:val="29"/>
          <w:bdr w:val="none" w:sz="0" w:space="0" w:color="auto" w:frame="1"/>
        </w:rPr>
        <w:t>𝑄</w:t>
      </w:r>
      <w:proofErr w:type="spellStart"/>
      <w:r>
        <w:rPr>
          <w:rStyle w:val="katex-mathml"/>
          <w:color w:val="FFFFFF"/>
          <w:sz w:val="29"/>
          <w:szCs w:val="29"/>
          <w:bdr w:val="none" w:sz="0" w:space="0" w:color="auto" w:frame="1"/>
        </w:rPr>
        <w:t>vacc</w:t>
      </w:r>
      <w:proofErr w:type="spellEnd"/>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𝑄</w:t>
      </w:r>
      <w:r>
        <w:rPr>
          <w:rStyle w:val="katex-mathml"/>
          <w:color w:val="FFFFFF"/>
          <w:sz w:val="29"/>
          <w:szCs w:val="29"/>
          <w:bdr w:val="none" w:sz="0" w:space="0" w:color="auto" w:frame="1"/>
        </w:rPr>
        <w:t>TПУ</w:t>
      </w:r>
      <w:r>
        <w:rPr>
          <w:rStyle w:val="katex-mathml"/>
          <w:rFonts w:ascii="Cambria Math" w:hAnsi="Cambria Math" w:cs="Cambria Math"/>
          <w:color w:val="FFFFFF"/>
          <w:sz w:val="29"/>
          <w:szCs w:val="29"/>
          <w:bdr w:val="none" w:sz="0" w:space="0" w:color="auto" w:frame="1"/>
        </w:rPr>
        <w:t>𝑗𝑄</w:t>
      </w:r>
      <w:r>
        <w:rPr>
          <w:rStyle w:val="katex-mathml"/>
          <w:color w:val="FFFFFF"/>
          <w:sz w:val="29"/>
          <w:szCs w:val="29"/>
          <w:bdr w:val="none" w:sz="0" w:space="0" w:color="auto" w:frame="1"/>
        </w:rPr>
        <w:t>TПУ</w:t>
      </w:r>
      <w:r>
        <w:rPr>
          <w:rStyle w:val="katex-mathml"/>
          <w:rFonts w:ascii="Cambria Math" w:hAnsi="Cambria Math" w:cs="Cambria Math"/>
          <w:color w:val="FFFFFF"/>
          <w:sz w:val="29"/>
          <w:szCs w:val="29"/>
          <w:bdr w:val="none" w:sz="0" w:space="0" w:color="auto" w:frame="1"/>
        </w:rPr>
        <w:t>𝑗</w:t>
      </w:r>
      <w:proofErr w:type="spellStart"/>
      <w:r>
        <w:rPr>
          <w:rStyle w:val="mord"/>
          <w:rFonts w:ascii="KaTeX_Math" w:hAnsi="KaTeX_Math"/>
          <w:i/>
          <w:iCs/>
          <w:color w:val="FFFFFF"/>
          <w:sz w:val="29"/>
          <w:szCs w:val="29"/>
        </w:rPr>
        <w:t>k</w:t>
      </w:r>
      <w:r>
        <w:rPr>
          <w:rStyle w:val="mord"/>
          <w:rFonts w:ascii="KaTeX_Math" w:hAnsi="KaTeX_Math"/>
          <w:i/>
          <w:iCs/>
          <w:color w:val="FFFFFF"/>
          <w:sz w:val="20"/>
          <w:szCs w:val="20"/>
        </w:rPr>
        <w:t>jQ</w:t>
      </w:r>
      <w:proofErr w:type="spellEnd"/>
      <w:r>
        <w:rPr>
          <w:rStyle w:val="vlist-s"/>
          <w:color w:val="FFFFFF"/>
          <w:sz w:val="2"/>
          <w:szCs w:val="2"/>
        </w:rPr>
        <w:t>​</w:t>
      </w:r>
      <w:r>
        <w:rPr>
          <w:rStyle w:val="mrel"/>
          <w:color w:val="FFFFFF"/>
          <w:sz w:val="29"/>
          <w:szCs w:val="29"/>
        </w:rPr>
        <w:t>=</w:t>
      </w:r>
      <w:r>
        <w:rPr>
          <w:rStyle w:val="mord"/>
          <w:color w:val="FFFFFF"/>
          <w:sz w:val="29"/>
          <w:szCs w:val="29"/>
        </w:rPr>
        <w:t>1</w:t>
      </w:r>
      <w:r>
        <w:rPr>
          <w:rStyle w:val="mbin"/>
          <w:color w:val="FFFFFF"/>
          <w:sz w:val="29"/>
          <w:szCs w:val="29"/>
        </w:rPr>
        <w:t>−</w:t>
      </w:r>
      <w:r>
        <w:rPr>
          <w:rStyle w:val="mord"/>
          <w:rFonts w:ascii="KaTeX_Math" w:hAnsi="KaTeX_Math"/>
          <w:i/>
          <w:iCs/>
          <w:color w:val="FFFFFF"/>
          <w:sz w:val="20"/>
          <w:szCs w:val="20"/>
        </w:rPr>
        <w:t>Q</w:t>
      </w:r>
      <w:r>
        <w:rPr>
          <w:rStyle w:val="mord"/>
          <w:color w:val="FFFFFF"/>
          <w:sz w:val="14"/>
          <w:szCs w:val="14"/>
        </w:rPr>
        <w:t>TПУ</w:t>
      </w:r>
      <w:r>
        <w:rPr>
          <w:rStyle w:val="mord"/>
          <w:rFonts w:ascii="KaTeX_Math" w:hAnsi="KaTeX_Math"/>
          <w:i/>
          <w:iCs/>
          <w:color w:val="FFFFFF"/>
          <w:sz w:val="14"/>
          <w:szCs w:val="14"/>
        </w:rPr>
        <w:t>j</w:t>
      </w:r>
      <w:r>
        <w:rPr>
          <w:rStyle w:val="vlist-s"/>
          <w:color w:val="FFFFFF"/>
          <w:sz w:val="2"/>
          <w:szCs w:val="2"/>
        </w:rPr>
        <w:t>​</w:t>
      </w:r>
      <w:proofErr w:type="spellStart"/>
      <w:r>
        <w:rPr>
          <w:rStyle w:val="mord"/>
          <w:rFonts w:ascii="KaTeX_Math" w:hAnsi="KaTeX_Math"/>
          <w:i/>
          <w:iCs/>
          <w:color w:val="FFFFFF"/>
          <w:sz w:val="20"/>
          <w:szCs w:val="20"/>
        </w:rPr>
        <w:t>Q</w:t>
      </w:r>
      <w:r>
        <w:rPr>
          <w:rStyle w:val="mord"/>
          <w:color w:val="FFFFFF"/>
          <w:sz w:val="14"/>
          <w:szCs w:val="14"/>
        </w:rPr>
        <w:t>vacc</w:t>
      </w:r>
      <w:r>
        <w:rPr>
          <w:rStyle w:val="mord"/>
          <w:rFonts w:ascii="KaTeX_Math" w:hAnsi="KaTeX_Math"/>
          <w:i/>
          <w:iCs/>
          <w:color w:val="FFFFFF"/>
          <w:sz w:val="14"/>
          <w:szCs w:val="14"/>
        </w:rPr>
        <w:t>j</w:t>
      </w:r>
      <w:proofErr w:type="spellEnd"/>
      <w:r>
        <w:rPr>
          <w:rStyle w:val="vlist-s"/>
          <w:color w:val="FFFFFF"/>
          <w:sz w:val="2"/>
          <w:szCs w:val="2"/>
        </w:rPr>
        <w:t>​</w:t>
      </w:r>
      <w:r>
        <w:rPr>
          <w:rStyle w:val="mbin"/>
          <w:color w:val="FFFFFF"/>
          <w:sz w:val="20"/>
          <w:szCs w:val="20"/>
        </w:rPr>
        <w:t>−</w:t>
      </w:r>
      <w:proofErr w:type="spellStart"/>
      <w:r>
        <w:rPr>
          <w:rStyle w:val="mord"/>
          <w:rFonts w:ascii="KaTeX_Math" w:hAnsi="KaTeX_Math"/>
          <w:i/>
          <w:iCs/>
          <w:color w:val="FFFFFF"/>
          <w:sz w:val="20"/>
          <w:szCs w:val="20"/>
        </w:rPr>
        <w:t>Q</w:t>
      </w:r>
      <w:r>
        <w:rPr>
          <w:rStyle w:val="mord"/>
          <w:color w:val="FFFFFF"/>
          <w:sz w:val="14"/>
          <w:szCs w:val="14"/>
        </w:rPr>
        <w:t>TПУ</w:t>
      </w:r>
      <w:r>
        <w:rPr>
          <w:rStyle w:val="mord"/>
          <w:rFonts w:ascii="KaTeX_Math" w:hAnsi="KaTeX_Math"/>
          <w:i/>
          <w:iCs/>
          <w:color w:val="FFFFFF"/>
          <w:sz w:val="14"/>
          <w:szCs w:val="14"/>
        </w:rPr>
        <w:t>j</w:t>
      </w:r>
      <w:proofErr w:type="spellEnd"/>
      <w:r>
        <w:rPr>
          <w:rStyle w:val="vlist-s"/>
          <w:color w:val="FFFFFF"/>
          <w:sz w:val="2"/>
          <w:szCs w:val="2"/>
        </w:rPr>
        <w:t>​​</w:t>
      </w:r>
      <w:r>
        <w:rPr>
          <w:rFonts w:ascii="Segoe UI" w:hAnsi="Segoe UI" w:cs="Segoe UI"/>
          <w:color w:val="FFFFFF"/>
        </w:rPr>
        <w:br/>
        <w:t>где </w:t>
      </w:r>
      <w:r>
        <w:rPr>
          <w:rStyle w:val="katex-mathml"/>
          <w:rFonts w:ascii="Cambria Math" w:hAnsi="Cambria Math" w:cs="Cambria Math"/>
          <w:color w:val="FFFFFF"/>
          <w:sz w:val="29"/>
          <w:szCs w:val="29"/>
          <w:bdr w:val="none" w:sz="0" w:space="0" w:color="auto" w:frame="1"/>
        </w:rPr>
        <w:t>𝑄</w:t>
      </w:r>
      <w:r>
        <w:rPr>
          <w:rStyle w:val="katex-mathml"/>
          <w:color w:val="FFFFFF"/>
          <w:sz w:val="29"/>
          <w:szCs w:val="29"/>
          <w:bdr w:val="none" w:sz="0" w:space="0" w:color="auto" w:frame="1"/>
        </w:rPr>
        <w:t>TПУ</w:t>
      </w:r>
      <w:r>
        <w:rPr>
          <w:rStyle w:val="katex-mathml"/>
          <w:rFonts w:ascii="Cambria Math" w:hAnsi="Cambria Math" w:cs="Cambria Math"/>
          <w:color w:val="FFFFFF"/>
          <w:sz w:val="29"/>
          <w:szCs w:val="29"/>
          <w:bdr w:val="none" w:sz="0" w:space="0" w:color="auto" w:frame="1"/>
        </w:rPr>
        <w:t>𝑗</w:t>
      </w:r>
      <w:proofErr w:type="spellStart"/>
      <w:r>
        <w:rPr>
          <w:rStyle w:val="mord"/>
          <w:rFonts w:ascii="KaTeX_Math" w:hAnsi="KaTeX_Math"/>
          <w:i/>
          <w:iCs/>
          <w:color w:val="FFFFFF"/>
          <w:sz w:val="29"/>
          <w:szCs w:val="29"/>
        </w:rPr>
        <w:t>Q</w:t>
      </w:r>
      <w:r>
        <w:rPr>
          <w:rStyle w:val="mord"/>
          <w:color w:val="FFFFFF"/>
          <w:sz w:val="20"/>
          <w:szCs w:val="20"/>
        </w:rPr>
        <w:t>TПУ</w:t>
      </w:r>
      <w:r>
        <w:rPr>
          <w:rStyle w:val="mord"/>
          <w:rFonts w:ascii="KaTeX_Math" w:hAnsi="KaTeX_Math"/>
          <w:i/>
          <w:iCs/>
          <w:color w:val="FFFFFF"/>
          <w:sz w:val="20"/>
          <w:szCs w:val="20"/>
        </w:rPr>
        <w:t>j</w:t>
      </w:r>
      <w:proofErr w:type="spellEnd"/>
      <w:r>
        <w:rPr>
          <w:rStyle w:val="vlist-s"/>
          <w:color w:val="FFFFFF"/>
          <w:sz w:val="2"/>
          <w:szCs w:val="2"/>
        </w:rPr>
        <w:t>​</w:t>
      </w:r>
      <w:r>
        <w:rPr>
          <w:rFonts w:ascii="Segoe UI" w:hAnsi="Segoe UI" w:cs="Segoe UI"/>
          <w:color w:val="FFFFFF"/>
        </w:rPr>
        <w:t> - значение расхода, вычисленное по формуле (2) п. 8.3.3.1, т/ч.</w:t>
      </w:r>
    </w:p>
    <w:p w14:paraId="3D86903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Б.3 Вычисляют скорректированное значение расхода </w:t>
      </w:r>
      <w:r>
        <w:rPr>
          <w:rStyle w:val="katex-mathml"/>
          <w:rFonts w:ascii="Cambria Math" w:hAnsi="Cambria Math" w:cs="Cambria Math"/>
          <w:color w:val="FFFFFF"/>
          <w:sz w:val="29"/>
          <w:szCs w:val="29"/>
          <w:bdr w:val="none" w:sz="0" w:space="0" w:color="auto" w:frame="1"/>
        </w:rPr>
        <w:t>𝑄</w:t>
      </w:r>
      <w:proofErr w:type="spellStart"/>
      <w:r>
        <w:rPr>
          <w:rStyle w:val="katex-mathml"/>
          <w:color w:val="FFFFFF"/>
          <w:sz w:val="29"/>
          <w:szCs w:val="29"/>
          <w:bdr w:val="none" w:sz="0" w:space="0" w:color="auto" w:frame="1"/>
        </w:rPr>
        <w:t>корр</w:t>
      </w:r>
      <w:proofErr w:type="spellEnd"/>
      <w:r>
        <w:rPr>
          <w:rStyle w:val="katex-mathml"/>
          <w:rFonts w:ascii="Cambria Math" w:hAnsi="Cambria Math" w:cs="Cambria Math"/>
          <w:color w:val="FFFFFF"/>
          <w:sz w:val="29"/>
          <w:szCs w:val="29"/>
          <w:bdr w:val="none" w:sz="0" w:space="0" w:color="auto" w:frame="1"/>
        </w:rPr>
        <w:t>𝑗</w:t>
      </w:r>
      <w:proofErr w:type="spellStart"/>
      <w:r>
        <w:rPr>
          <w:rStyle w:val="mord"/>
          <w:rFonts w:ascii="KaTeX_Math" w:hAnsi="KaTeX_Math"/>
          <w:i/>
          <w:iCs/>
          <w:color w:val="FFFFFF"/>
          <w:sz w:val="29"/>
          <w:szCs w:val="29"/>
        </w:rPr>
        <w:t>Q</w:t>
      </w:r>
      <w:r>
        <w:rPr>
          <w:rStyle w:val="mord"/>
          <w:color w:val="FFFFFF"/>
          <w:sz w:val="20"/>
          <w:szCs w:val="20"/>
        </w:rPr>
        <w:t>корр</w:t>
      </w:r>
      <w:r>
        <w:rPr>
          <w:rStyle w:val="mord"/>
          <w:rFonts w:ascii="KaTeX_Math" w:hAnsi="KaTeX_Math"/>
          <w:i/>
          <w:iCs/>
          <w:color w:val="FFFFFF"/>
          <w:sz w:val="20"/>
          <w:szCs w:val="20"/>
        </w:rPr>
        <w:t>j</w:t>
      </w:r>
      <w:proofErr w:type="spellEnd"/>
      <w:r>
        <w:rPr>
          <w:rStyle w:val="vlist-s"/>
          <w:color w:val="FFFFFF"/>
          <w:sz w:val="2"/>
          <w:szCs w:val="2"/>
        </w:rPr>
        <w:t>​</w:t>
      </w:r>
      <w:r>
        <w:rPr>
          <w:rFonts w:ascii="Segoe UI" w:hAnsi="Segoe UI" w:cs="Segoe UI"/>
          <w:color w:val="FFFFFF"/>
        </w:rPr>
        <w:t> (т/ч) по формуле:</w:t>
      </w:r>
    </w:p>
    <w:p w14:paraId="6E5816C6" w14:textId="77777777" w:rsidR="00975764" w:rsidRDefault="00975764" w:rsidP="00975764">
      <w:pPr>
        <w:pStyle w:val="aff8"/>
        <w:shd w:val="clear" w:color="auto" w:fill="282828"/>
        <w:spacing w:before="0" w:after="0"/>
        <w:rPr>
          <w:rFonts w:ascii="Segoe UI" w:hAnsi="Segoe UI" w:cs="Segoe UI"/>
          <w:color w:val="FFFFFF"/>
        </w:rPr>
      </w:pPr>
      <w:r>
        <w:rPr>
          <w:rStyle w:val="katex-mathml"/>
          <w:rFonts w:ascii="Cambria Math" w:hAnsi="Cambria Math" w:cs="Cambria Math"/>
          <w:color w:val="FFFFFF"/>
          <w:sz w:val="29"/>
          <w:szCs w:val="29"/>
          <w:bdr w:val="none" w:sz="0" w:space="0" w:color="auto" w:frame="1"/>
        </w:rPr>
        <w:t>𝑄</w:t>
      </w:r>
      <w:proofErr w:type="spellStart"/>
      <w:r>
        <w:rPr>
          <w:rStyle w:val="katex-mathml"/>
          <w:color w:val="FFFFFF"/>
          <w:sz w:val="29"/>
          <w:szCs w:val="29"/>
          <w:bdr w:val="none" w:sz="0" w:space="0" w:color="auto" w:frame="1"/>
        </w:rPr>
        <w:t>корр</w:t>
      </w:r>
      <w:proofErr w:type="spellEnd"/>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𝑘𝑗𝑄</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𝑄</w:t>
      </w:r>
      <w:proofErr w:type="spellStart"/>
      <w:r>
        <w:rPr>
          <w:rStyle w:val="katex-mathml"/>
          <w:color w:val="FFFFFF"/>
          <w:sz w:val="29"/>
          <w:szCs w:val="29"/>
          <w:bdr w:val="none" w:sz="0" w:space="0" w:color="auto" w:frame="1"/>
        </w:rPr>
        <w:t>vacc</w:t>
      </w:r>
      <w:proofErr w:type="spellEnd"/>
      <w:r>
        <w:rPr>
          <w:rStyle w:val="katex-mathml"/>
          <w:rFonts w:ascii="Cambria Math" w:hAnsi="Cambria Math" w:cs="Cambria Math"/>
          <w:color w:val="FFFFFF"/>
          <w:sz w:val="29"/>
          <w:szCs w:val="29"/>
          <w:bdr w:val="none" w:sz="0" w:space="0" w:color="auto" w:frame="1"/>
        </w:rPr>
        <w:t>𝑗</w:t>
      </w:r>
      <w:proofErr w:type="spellStart"/>
      <w:r>
        <w:rPr>
          <w:rStyle w:val="mord"/>
          <w:rFonts w:ascii="KaTeX_Math" w:hAnsi="KaTeX_Math"/>
          <w:i/>
          <w:iCs/>
          <w:color w:val="FFFFFF"/>
          <w:sz w:val="29"/>
          <w:szCs w:val="29"/>
        </w:rPr>
        <w:t>Q</w:t>
      </w:r>
      <w:r>
        <w:rPr>
          <w:rStyle w:val="mord"/>
          <w:color w:val="FFFFFF"/>
          <w:sz w:val="20"/>
          <w:szCs w:val="20"/>
        </w:rPr>
        <w:t>корр</w:t>
      </w:r>
      <w:r>
        <w:rPr>
          <w:rStyle w:val="mord"/>
          <w:rFonts w:ascii="KaTeX_Math" w:hAnsi="KaTeX_Math"/>
          <w:i/>
          <w:iCs/>
          <w:color w:val="FFFFFF"/>
          <w:sz w:val="20"/>
          <w:szCs w:val="20"/>
        </w:rPr>
        <w:t>j</w:t>
      </w:r>
      <w:proofErr w:type="spellEnd"/>
      <w:r>
        <w:rPr>
          <w:rStyle w:val="vlist-s"/>
          <w:color w:val="FFFFFF"/>
          <w:sz w:val="2"/>
          <w:szCs w:val="2"/>
        </w:rPr>
        <w:t>​</w:t>
      </w:r>
      <w:r>
        <w:rPr>
          <w:rStyle w:val="mrel"/>
          <w:color w:val="FFFFFF"/>
          <w:sz w:val="29"/>
          <w:szCs w:val="29"/>
        </w:rPr>
        <w:t>=</w:t>
      </w:r>
      <w:proofErr w:type="spellStart"/>
      <w:r>
        <w:rPr>
          <w:rStyle w:val="mord"/>
          <w:rFonts w:ascii="KaTeX_Math" w:hAnsi="KaTeX_Math"/>
          <w:i/>
          <w:iCs/>
          <w:color w:val="FFFFFF"/>
          <w:sz w:val="29"/>
          <w:szCs w:val="29"/>
        </w:rPr>
        <w:t>k</w:t>
      </w:r>
      <w:r>
        <w:rPr>
          <w:rStyle w:val="mord"/>
          <w:rFonts w:ascii="KaTeX_Math" w:hAnsi="KaTeX_Math"/>
          <w:i/>
          <w:iCs/>
          <w:color w:val="FFFFFF"/>
          <w:sz w:val="20"/>
          <w:szCs w:val="20"/>
        </w:rPr>
        <w:t>jQ</w:t>
      </w:r>
      <w:proofErr w:type="spellEnd"/>
      <w:r>
        <w:rPr>
          <w:rStyle w:val="vlist-s"/>
          <w:color w:val="FFFFFF"/>
          <w:sz w:val="2"/>
          <w:szCs w:val="2"/>
        </w:rPr>
        <w:t>​</w:t>
      </w:r>
      <w:r>
        <w:rPr>
          <w:rStyle w:val="mbin"/>
          <w:color w:val="FFFFFF"/>
          <w:sz w:val="29"/>
          <w:szCs w:val="29"/>
        </w:rPr>
        <w:t>×</w:t>
      </w:r>
      <w:proofErr w:type="spellStart"/>
      <w:r>
        <w:rPr>
          <w:rStyle w:val="mord"/>
          <w:rFonts w:ascii="KaTeX_Math" w:hAnsi="KaTeX_Math"/>
          <w:i/>
          <w:iCs/>
          <w:color w:val="FFFFFF"/>
          <w:sz w:val="29"/>
          <w:szCs w:val="29"/>
        </w:rPr>
        <w:t>Q</w:t>
      </w:r>
      <w:r>
        <w:rPr>
          <w:rStyle w:val="mord"/>
          <w:color w:val="FFFFFF"/>
          <w:sz w:val="20"/>
          <w:szCs w:val="20"/>
        </w:rPr>
        <w:t>vacc</w:t>
      </w:r>
      <w:r>
        <w:rPr>
          <w:rStyle w:val="mord"/>
          <w:rFonts w:ascii="KaTeX_Math" w:hAnsi="KaTeX_Math"/>
          <w:i/>
          <w:iCs/>
          <w:color w:val="FFFFFF"/>
          <w:sz w:val="20"/>
          <w:szCs w:val="20"/>
        </w:rPr>
        <w:t>j</w:t>
      </w:r>
      <w:proofErr w:type="spellEnd"/>
      <w:r>
        <w:rPr>
          <w:rStyle w:val="vlist-s"/>
          <w:color w:val="FFFFFF"/>
          <w:sz w:val="2"/>
          <w:szCs w:val="2"/>
        </w:rPr>
        <w:t>​</w:t>
      </w:r>
    </w:p>
    <w:p w14:paraId="446EA6FC"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Б.4 Для у-й точки устанавливают требуемый поверочный расход </w:t>
      </w:r>
      <w:r>
        <w:rPr>
          <w:rStyle w:val="katex-mathml"/>
          <w:rFonts w:ascii="Cambria Math" w:hAnsi="Cambria Math" w:cs="Cambria Math"/>
          <w:color w:val="FFFFFF"/>
          <w:sz w:val="29"/>
          <w:szCs w:val="29"/>
          <w:bdr w:val="none" w:sz="0" w:space="0" w:color="auto" w:frame="1"/>
        </w:rPr>
        <w:t>𝑄𝑗</w:t>
      </w:r>
      <w:proofErr w:type="spellStart"/>
      <w:r>
        <w:rPr>
          <w:rStyle w:val="mord"/>
          <w:rFonts w:ascii="KaTeX_Math" w:hAnsi="KaTeX_Math"/>
          <w:i/>
          <w:iCs/>
          <w:color w:val="FFFFFF"/>
          <w:sz w:val="29"/>
          <w:szCs w:val="29"/>
        </w:rPr>
        <w:t>Q</w:t>
      </w:r>
      <w:r>
        <w:rPr>
          <w:rStyle w:val="mord"/>
          <w:rFonts w:ascii="KaTeX_Math" w:hAnsi="KaTeX_Math"/>
          <w:i/>
          <w:iCs/>
          <w:color w:val="FFFFFF"/>
          <w:sz w:val="20"/>
          <w:szCs w:val="20"/>
        </w:rPr>
        <w:t>j</w:t>
      </w:r>
      <w:proofErr w:type="spellEnd"/>
      <w:r>
        <w:rPr>
          <w:rStyle w:val="vlist-s"/>
          <w:color w:val="FFFFFF"/>
          <w:sz w:val="2"/>
          <w:szCs w:val="2"/>
        </w:rPr>
        <w:t>​</w:t>
      </w:r>
      <w:r>
        <w:rPr>
          <w:rFonts w:ascii="Segoe UI" w:hAnsi="Segoe UI" w:cs="Segoe UI"/>
          <w:color w:val="FFFFFF"/>
        </w:rPr>
        <w:t xml:space="preserve"> (т/ч), используя регулятор расхода РР или задвижку </w:t>
      </w:r>
      <w:proofErr w:type="spellStart"/>
      <w:r>
        <w:rPr>
          <w:rFonts w:ascii="Segoe UI" w:hAnsi="Segoe UI" w:cs="Segoe UI"/>
          <w:color w:val="FFFFFF"/>
        </w:rPr>
        <w:t>Зд</w:t>
      </w:r>
      <w:proofErr w:type="spellEnd"/>
      <w:r>
        <w:rPr>
          <w:rFonts w:ascii="Segoe UI" w:hAnsi="Segoe UI" w:cs="Segoe UI"/>
          <w:color w:val="FFFFFF"/>
        </w:rPr>
        <w:t xml:space="preserve"> (рис. 1) и контролируя его значение по результатам измерений поверяемого </w:t>
      </w:r>
      <w:proofErr w:type="spellStart"/>
      <w:r>
        <w:rPr>
          <w:rFonts w:ascii="Segoe UI" w:hAnsi="Segoe UI" w:cs="Segoe UI"/>
          <w:color w:val="FFFFFF"/>
        </w:rPr>
        <w:t>массомера</w:t>
      </w:r>
      <w:proofErr w:type="spellEnd"/>
      <w:r>
        <w:rPr>
          <w:rFonts w:ascii="Segoe UI" w:hAnsi="Segoe UI" w:cs="Segoe UI"/>
          <w:color w:val="FFFFFF"/>
        </w:rPr>
        <w:t>.</w:t>
      </w:r>
    </w:p>
    <w:p w14:paraId="6408F187"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lastRenderedPageBreak/>
        <w:t>Приложение В: Коэффициенты линейного расширения (</w:t>
      </w:r>
      <w:r>
        <w:rPr>
          <w:rFonts w:ascii="Segoe UI" w:hAnsi="Segoe UI" w:cs="Segoe UI"/>
          <w:color w:val="FFFFFF"/>
        </w:rPr>
        <w:t>αt</w:t>
      </w:r>
      <w:r w:rsidRPr="00975764">
        <w:rPr>
          <w:rFonts w:ascii="Segoe UI" w:hAnsi="Segoe UI" w:cs="Segoe UI"/>
          <w:color w:val="FFFFFF"/>
          <w:lang w:val="ru-RU"/>
        </w:rPr>
        <w:t>) и значения модуля упругости (</w:t>
      </w:r>
      <w:r>
        <w:rPr>
          <w:rFonts w:ascii="Segoe UI" w:hAnsi="Segoe UI" w:cs="Segoe UI"/>
          <w:color w:val="FFFFFF"/>
        </w:rPr>
        <w:t>E</w:t>
      </w:r>
      <w:r w:rsidRPr="00975764">
        <w:rPr>
          <w:rFonts w:ascii="Segoe UI" w:hAnsi="Segoe UI" w:cs="Segoe UI"/>
          <w:color w:val="FFFFFF"/>
          <w:lang w:val="ru-RU"/>
        </w:rPr>
        <w:t>) материала стенок ТПУ</w:t>
      </w:r>
    </w:p>
    <w:p w14:paraId="4626BC08" w14:textId="77777777" w:rsidR="00975764" w:rsidRPr="00975764" w:rsidRDefault="00975764" w:rsidP="00975764">
      <w:pPr>
        <w:pStyle w:val="4"/>
        <w:shd w:val="clear" w:color="auto" w:fill="282828"/>
        <w:rPr>
          <w:rFonts w:ascii="Segoe UI" w:hAnsi="Segoe UI" w:cs="Segoe UI"/>
          <w:color w:val="FFFFFF"/>
          <w:lang w:val="ru-RU"/>
        </w:rPr>
      </w:pPr>
      <w:r w:rsidRPr="00975764">
        <w:rPr>
          <w:rFonts w:ascii="Segoe UI" w:hAnsi="Segoe UI" w:cs="Segoe UI"/>
          <w:color w:val="FFFFFF"/>
          <w:lang w:val="ru-RU"/>
        </w:rPr>
        <w:t>Таблица В.1: Коэффициенты линейного расширения и значения модуля упругости материала стенок ТПУ</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2205"/>
        <w:gridCol w:w="1103"/>
        <w:gridCol w:w="904"/>
      </w:tblGrid>
      <w:tr w:rsidR="00975764" w14:paraId="5786020F" w14:textId="77777777" w:rsidTr="00975764">
        <w:trPr>
          <w:tblHeader/>
        </w:trPr>
        <w:tc>
          <w:tcPr>
            <w:tcW w:w="0" w:type="auto"/>
            <w:shd w:val="clear" w:color="auto" w:fill="282828"/>
            <w:tcMar>
              <w:top w:w="15" w:type="dxa"/>
              <w:left w:w="0" w:type="dxa"/>
              <w:bottom w:w="15" w:type="dxa"/>
              <w:right w:w="15" w:type="dxa"/>
            </w:tcMar>
            <w:vAlign w:val="center"/>
            <w:hideMark/>
          </w:tcPr>
          <w:p w14:paraId="57085FA3" w14:textId="77777777" w:rsidR="00975764" w:rsidRDefault="00975764">
            <w:pPr>
              <w:jc w:val="center"/>
              <w:rPr>
                <w:rFonts w:ascii="Segoe UI" w:hAnsi="Segoe UI" w:cs="Segoe UI"/>
                <w:color w:val="FFFFFF"/>
              </w:rPr>
            </w:pPr>
            <w:proofErr w:type="spellStart"/>
            <w:r>
              <w:rPr>
                <w:rFonts w:ascii="Segoe UI" w:hAnsi="Segoe UI" w:cs="Segoe UI"/>
                <w:color w:val="FFFFFF"/>
              </w:rPr>
              <w:t>Материал</w:t>
            </w:r>
            <w:proofErr w:type="spellEnd"/>
            <w:r>
              <w:rPr>
                <w:rFonts w:ascii="Segoe UI" w:hAnsi="Segoe UI" w:cs="Segoe UI"/>
                <w:color w:val="FFFFFF"/>
              </w:rPr>
              <w:t xml:space="preserve"> </w:t>
            </w:r>
            <w:proofErr w:type="spellStart"/>
            <w:r>
              <w:rPr>
                <w:rFonts w:ascii="Segoe UI" w:hAnsi="Segoe UI" w:cs="Segoe UI"/>
                <w:color w:val="FFFFFF"/>
              </w:rPr>
              <w:t>стенок</w:t>
            </w:r>
            <w:proofErr w:type="spellEnd"/>
            <w:r>
              <w:rPr>
                <w:rFonts w:ascii="Segoe UI" w:hAnsi="Segoe UI" w:cs="Segoe UI"/>
                <w:color w:val="FFFFFF"/>
              </w:rPr>
              <w:t xml:space="preserve"> ТПУ</w:t>
            </w:r>
          </w:p>
        </w:tc>
        <w:tc>
          <w:tcPr>
            <w:tcW w:w="0" w:type="auto"/>
            <w:shd w:val="clear" w:color="auto" w:fill="282828"/>
            <w:vAlign w:val="center"/>
            <w:hideMark/>
          </w:tcPr>
          <w:p w14:paraId="7749DD28" w14:textId="77777777" w:rsidR="00975764" w:rsidRDefault="00975764">
            <w:pPr>
              <w:jc w:val="center"/>
              <w:rPr>
                <w:rFonts w:ascii="Segoe UI" w:hAnsi="Segoe UI" w:cs="Segoe UI"/>
                <w:color w:val="FFFFFF"/>
              </w:rPr>
            </w:pPr>
            <w:r>
              <w:rPr>
                <w:rFonts w:ascii="Segoe UI" w:hAnsi="Segoe UI" w:cs="Segoe UI"/>
                <w:color w:val="FFFFFF"/>
              </w:rPr>
              <w:t>αt, °С⁻¹</w:t>
            </w:r>
          </w:p>
        </w:tc>
        <w:tc>
          <w:tcPr>
            <w:tcW w:w="0" w:type="auto"/>
            <w:shd w:val="clear" w:color="auto" w:fill="282828"/>
            <w:vAlign w:val="center"/>
            <w:hideMark/>
          </w:tcPr>
          <w:p w14:paraId="67B64BC7" w14:textId="77777777" w:rsidR="00975764" w:rsidRDefault="00975764">
            <w:pPr>
              <w:jc w:val="center"/>
              <w:rPr>
                <w:rFonts w:ascii="Segoe UI" w:hAnsi="Segoe UI" w:cs="Segoe UI"/>
                <w:color w:val="FFFFFF"/>
              </w:rPr>
            </w:pPr>
            <w:r>
              <w:rPr>
                <w:rFonts w:ascii="Segoe UI" w:hAnsi="Segoe UI" w:cs="Segoe UI"/>
                <w:color w:val="FFFFFF"/>
              </w:rPr>
              <w:t xml:space="preserve">E, </w:t>
            </w:r>
            <w:proofErr w:type="spellStart"/>
            <w:r>
              <w:rPr>
                <w:rFonts w:ascii="Segoe UI" w:hAnsi="Segoe UI" w:cs="Segoe UI"/>
                <w:color w:val="FFFFFF"/>
              </w:rPr>
              <w:t>МПа</w:t>
            </w:r>
            <w:proofErr w:type="spellEnd"/>
          </w:p>
        </w:tc>
      </w:tr>
      <w:tr w:rsidR="00975764" w14:paraId="07C5625F" w14:textId="77777777" w:rsidTr="00975764">
        <w:tc>
          <w:tcPr>
            <w:tcW w:w="0" w:type="auto"/>
            <w:shd w:val="clear" w:color="auto" w:fill="282828"/>
            <w:tcMar>
              <w:top w:w="15" w:type="dxa"/>
              <w:left w:w="0" w:type="dxa"/>
              <w:bottom w:w="15" w:type="dxa"/>
              <w:right w:w="15" w:type="dxa"/>
            </w:tcMar>
            <w:vAlign w:val="center"/>
            <w:hideMark/>
          </w:tcPr>
          <w:p w14:paraId="4B09E173" w14:textId="77777777" w:rsidR="00975764" w:rsidRDefault="00975764">
            <w:pPr>
              <w:rPr>
                <w:rFonts w:ascii="Segoe UI" w:hAnsi="Segoe UI" w:cs="Segoe UI"/>
                <w:color w:val="FFFFFF"/>
              </w:rPr>
            </w:pPr>
            <w:proofErr w:type="spellStart"/>
            <w:r>
              <w:rPr>
                <w:rFonts w:ascii="Segoe UI" w:hAnsi="Segoe UI" w:cs="Segoe UI"/>
                <w:color w:val="FFFFFF"/>
              </w:rPr>
              <w:t>Сталь</w:t>
            </w:r>
            <w:proofErr w:type="spellEnd"/>
            <w:r>
              <w:rPr>
                <w:rFonts w:ascii="Segoe UI" w:hAnsi="Segoe UI" w:cs="Segoe UI"/>
                <w:color w:val="FFFFFF"/>
              </w:rPr>
              <w:t xml:space="preserve"> </w:t>
            </w:r>
            <w:proofErr w:type="spellStart"/>
            <w:r>
              <w:rPr>
                <w:rFonts w:ascii="Segoe UI" w:hAnsi="Segoe UI" w:cs="Segoe UI"/>
                <w:color w:val="FFFFFF"/>
              </w:rPr>
              <w:t>углеродистая</w:t>
            </w:r>
            <w:proofErr w:type="spellEnd"/>
          </w:p>
        </w:tc>
        <w:tc>
          <w:tcPr>
            <w:tcW w:w="0" w:type="auto"/>
            <w:shd w:val="clear" w:color="auto" w:fill="282828"/>
            <w:vAlign w:val="center"/>
            <w:hideMark/>
          </w:tcPr>
          <w:p w14:paraId="551AD71C" w14:textId="77777777" w:rsidR="00975764" w:rsidRDefault="00975764">
            <w:pPr>
              <w:rPr>
                <w:rFonts w:ascii="Segoe UI" w:hAnsi="Segoe UI" w:cs="Segoe UI"/>
                <w:color w:val="FFFFFF"/>
              </w:rPr>
            </w:pPr>
            <w:r>
              <w:rPr>
                <w:rFonts w:ascii="Segoe UI" w:hAnsi="Segoe UI" w:cs="Segoe UI"/>
                <w:color w:val="FFFFFF"/>
              </w:rPr>
              <w:t>11,2 × 10⁻⁶</w:t>
            </w:r>
          </w:p>
        </w:tc>
        <w:tc>
          <w:tcPr>
            <w:tcW w:w="0" w:type="auto"/>
            <w:shd w:val="clear" w:color="auto" w:fill="282828"/>
            <w:vAlign w:val="center"/>
            <w:hideMark/>
          </w:tcPr>
          <w:p w14:paraId="01BB4151" w14:textId="77777777" w:rsidR="00975764" w:rsidRDefault="00975764">
            <w:pPr>
              <w:rPr>
                <w:rFonts w:ascii="Segoe UI" w:hAnsi="Segoe UI" w:cs="Segoe UI"/>
                <w:color w:val="FFFFFF"/>
              </w:rPr>
            </w:pPr>
            <w:r>
              <w:rPr>
                <w:rFonts w:ascii="Segoe UI" w:hAnsi="Segoe UI" w:cs="Segoe UI"/>
                <w:color w:val="FFFFFF"/>
              </w:rPr>
              <w:t>2,1 × 10⁵</w:t>
            </w:r>
          </w:p>
        </w:tc>
      </w:tr>
      <w:tr w:rsidR="00975764" w14:paraId="242C1E31" w14:textId="77777777" w:rsidTr="00975764">
        <w:tc>
          <w:tcPr>
            <w:tcW w:w="0" w:type="auto"/>
            <w:shd w:val="clear" w:color="auto" w:fill="282828"/>
            <w:tcMar>
              <w:top w:w="15" w:type="dxa"/>
              <w:left w:w="0" w:type="dxa"/>
              <w:bottom w:w="15" w:type="dxa"/>
              <w:right w:w="15" w:type="dxa"/>
            </w:tcMar>
            <w:vAlign w:val="center"/>
            <w:hideMark/>
          </w:tcPr>
          <w:p w14:paraId="3A5B94DB" w14:textId="77777777" w:rsidR="00975764" w:rsidRDefault="00975764">
            <w:pPr>
              <w:rPr>
                <w:rFonts w:ascii="Segoe UI" w:hAnsi="Segoe UI" w:cs="Segoe UI"/>
                <w:color w:val="FFFFFF"/>
              </w:rPr>
            </w:pPr>
            <w:proofErr w:type="spellStart"/>
            <w:r>
              <w:rPr>
                <w:rFonts w:ascii="Segoe UI" w:hAnsi="Segoe UI" w:cs="Segoe UI"/>
                <w:color w:val="FFFFFF"/>
              </w:rPr>
              <w:t>Сталь</w:t>
            </w:r>
            <w:proofErr w:type="spellEnd"/>
            <w:r>
              <w:rPr>
                <w:rFonts w:ascii="Segoe UI" w:hAnsi="Segoe UI" w:cs="Segoe UI"/>
                <w:color w:val="FFFFFF"/>
              </w:rPr>
              <w:t xml:space="preserve"> </w:t>
            </w:r>
            <w:proofErr w:type="spellStart"/>
            <w:r>
              <w:rPr>
                <w:rFonts w:ascii="Segoe UI" w:hAnsi="Segoe UI" w:cs="Segoe UI"/>
                <w:color w:val="FFFFFF"/>
              </w:rPr>
              <w:t>легированная</w:t>
            </w:r>
            <w:proofErr w:type="spellEnd"/>
          </w:p>
        </w:tc>
        <w:tc>
          <w:tcPr>
            <w:tcW w:w="0" w:type="auto"/>
            <w:shd w:val="clear" w:color="auto" w:fill="282828"/>
            <w:vAlign w:val="center"/>
            <w:hideMark/>
          </w:tcPr>
          <w:p w14:paraId="666A64D2" w14:textId="77777777" w:rsidR="00975764" w:rsidRDefault="00975764">
            <w:pPr>
              <w:rPr>
                <w:rFonts w:ascii="Segoe UI" w:hAnsi="Segoe UI" w:cs="Segoe UI"/>
                <w:color w:val="FFFFFF"/>
              </w:rPr>
            </w:pPr>
            <w:r>
              <w:rPr>
                <w:rFonts w:ascii="Segoe UI" w:hAnsi="Segoe UI" w:cs="Segoe UI"/>
                <w:color w:val="FFFFFF"/>
              </w:rPr>
              <w:t>11,0 × 10⁻⁶</w:t>
            </w:r>
          </w:p>
        </w:tc>
        <w:tc>
          <w:tcPr>
            <w:tcW w:w="0" w:type="auto"/>
            <w:shd w:val="clear" w:color="auto" w:fill="282828"/>
            <w:vAlign w:val="center"/>
            <w:hideMark/>
          </w:tcPr>
          <w:p w14:paraId="1AAAC3F4" w14:textId="77777777" w:rsidR="00975764" w:rsidRDefault="00975764">
            <w:pPr>
              <w:rPr>
                <w:rFonts w:ascii="Segoe UI" w:hAnsi="Segoe UI" w:cs="Segoe UI"/>
                <w:color w:val="FFFFFF"/>
              </w:rPr>
            </w:pPr>
            <w:r>
              <w:rPr>
                <w:rFonts w:ascii="Segoe UI" w:hAnsi="Segoe UI" w:cs="Segoe UI"/>
                <w:color w:val="FFFFFF"/>
              </w:rPr>
              <w:t>2,0 × 10⁵</w:t>
            </w:r>
          </w:p>
        </w:tc>
      </w:tr>
      <w:tr w:rsidR="00975764" w14:paraId="39C20252" w14:textId="77777777" w:rsidTr="00975764">
        <w:tc>
          <w:tcPr>
            <w:tcW w:w="0" w:type="auto"/>
            <w:shd w:val="clear" w:color="auto" w:fill="282828"/>
            <w:tcMar>
              <w:top w:w="15" w:type="dxa"/>
              <w:left w:w="0" w:type="dxa"/>
              <w:bottom w:w="15" w:type="dxa"/>
              <w:right w:w="15" w:type="dxa"/>
            </w:tcMar>
            <w:vAlign w:val="center"/>
            <w:hideMark/>
          </w:tcPr>
          <w:p w14:paraId="4B8EFA44" w14:textId="77777777" w:rsidR="00975764" w:rsidRDefault="00975764">
            <w:pPr>
              <w:rPr>
                <w:rFonts w:ascii="Segoe UI" w:hAnsi="Segoe UI" w:cs="Segoe UI"/>
                <w:color w:val="FFFFFF"/>
              </w:rPr>
            </w:pPr>
            <w:proofErr w:type="spellStart"/>
            <w:r>
              <w:rPr>
                <w:rFonts w:ascii="Segoe UI" w:hAnsi="Segoe UI" w:cs="Segoe UI"/>
                <w:color w:val="FFFFFF"/>
              </w:rPr>
              <w:t>Сталь</w:t>
            </w:r>
            <w:proofErr w:type="spellEnd"/>
            <w:r>
              <w:rPr>
                <w:rFonts w:ascii="Segoe UI" w:hAnsi="Segoe UI" w:cs="Segoe UI"/>
                <w:color w:val="FFFFFF"/>
              </w:rPr>
              <w:t xml:space="preserve"> </w:t>
            </w:r>
            <w:proofErr w:type="spellStart"/>
            <w:r>
              <w:rPr>
                <w:rFonts w:ascii="Segoe UI" w:hAnsi="Segoe UI" w:cs="Segoe UI"/>
                <w:color w:val="FFFFFF"/>
              </w:rPr>
              <w:t>нержавеющая</w:t>
            </w:r>
            <w:proofErr w:type="spellEnd"/>
          </w:p>
        </w:tc>
        <w:tc>
          <w:tcPr>
            <w:tcW w:w="0" w:type="auto"/>
            <w:shd w:val="clear" w:color="auto" w:fill="282828"/>
            <w:vAlign w:val="center"/>
            <w:hideMark/>
          </w:tcPr>
          <w:p w14:paraId="4723F2F2" w14:textId="77777777" w:rsidR="00975764" w:rsidRDefault="00975764">
            <w:pPr>
              <w:rPr>
                <w:rFonts w:ascii="Segoe UI" w:hAnsi="Segoe UI" w:cs="Segoe UI"/>
                <w:color w:val="FFFFFF"/>
              </w:rPr>
            </w:pPr>
            <w:r>
              <w:rPr>
                <w:rFonts w:ascii="Segoe UI" w:hAnsi="Segoe UI" w:cs="Segoe UI"/>
                <w:color w:val="FFFFFF"/>
              </w:rPr>
              <w:t>16,6 × 10⁻⁶</w:t>
            </w:r>
          </w:p>
        </w:tc>
        <w:tc>
          <w:tcPr>
            <w:tcW w:w="0" w:type="auto"/>
            <w:shd w:val="clear" w:color="auto" w:fill="282828"/>
            <w:vAlign w:val="center"/>
            <w:hideMark/>
          </w:tcPr>
          <w:p w14:paraId="492C0B80" w14:textId="77777777" w:rsidR="00975764" w:rsidRDefault="00975764">
            <w:pPr>
              <w:rPr>
                <w:rFonts w:ascii="Segoe UI" w:hAnsi="Segoe UI" w:cs="Segoe UI"/>
                <w:color w:val="FFFFFF"/>
              </w:rPr>
            </w:pPr>
            <w:r>
              <w:rPr>
                <w:rFonts w:ascii="Segoe UI" w:hAnsi="Segoe UI" w:cs="Segoe UI"/>
                <w:color w:val="FFFFFF"/>
              </w:rPr>
              <w:t>1,0 × 10⁵</w:t>
            </w:r>
          </w:p>
        </w:tc>
      </w:tr>
      <w:tr w:rsidR="00975764" w14:paraId="5AF7F000" w14:textId="77777777" w:rsidTr="00975764">
        <w:tc>
          <w:tcPr>
            <w:tcW w:w="0" w:type="auto"/>
            <w:shd w:val="clear" w:color="auto" w:fill="282828"/>
            <w:tcMar>
              <w:top w:w="15" w:type="dxa"/>
              <w:left w:w="0" w:type="dxa"/>
              <w:bottom w:w="15" w:type="dxa"/>
              <w:right w:w="15" w:type="dxa"/>
            </w:tcMar>
            <w:vAlign w:val="center"/>
            <w:hideMark/>
          </w:tcPr>
          <w:p w14:paraId="62DFCEF1" w14:textId="77777777" w:rsidR="00975764" w:rsidRDefault="00975764">
            <w:pPr>
              <w:rPr>
                <w:rFonts w:ascii="Segoe UI" w:hAnsi="Segoe UI" w:cs="Segoe UI"/>
                <w:color w:val="FFFFFF"/>
              </w:rPr>
            </w:pPr>
            <w:proofErr w:type="spellStart"/>
            <w:r>
              <w:rPr>
                <w:rFonts w:ascii="Segoe UI" w:hAnsi="Segoe UI" w:cs="Segoe UI"/>
                <w:color w:val="FFFFFF"/>
              </w:rPr>
              <w:t>Латунь</w:t>
            </w:r>
            <w:proofErr w:type="spellEnd"/>
          </w:p>
        </w:tc>
        <w:tc>
          <w:tcPr>
            <w:tcW w:w="0" w:type="auto"/>
            <w:shd w:val="clear" w:color="auto" w:fill="282828"/>
            <w:vAlign w:val="center"/>
            <w:hideMark/>
          </w:tcPr>
          <w:p w14:paraId="3F12D482" w14:textId="77777777" w:rsidR="00975764" w:rsidRDefault="00975764">
            <w:pPr>
              <w:rPr>
                <w:rFonts w:ascii="Segoe UI" w:hAnsi="Segoe UI" w:cs="Segoe UI"/>
                <w:color w:val="FFFFFF"/>
              </w:rPr>
            </w:pPr>
            <w:r>
              <w:rPr>
                <w:rFonts w:ascii="Segoe UI" w:hAnsi="Segoe UI" w:cs="Segoe UI"/>
                <w:color w:val="FFFFFF"/>
              </w:rPr>
              <w:t>17,8 × 10⁻⁶</w:t>
            </w:r>
          </w:p>
        </w:tc>
        <w:tc>
          <w:tcPr>
            <w:tcW w:w="0" w:type="auto"/>
            <w:shd w:val="clear" w:color="auto" w:fill="282828"/>
            <w:vAlign w:val="center"/>
            <w:hideMark/>
          </w:tcPr>
          <w:p w14:paraId="506F5AB7" w14:textId="77777777" w:rsidR="00975764" w:rsidRDefault="00975764">
            <w:pPr>
              <w:rPr>
                <w:rFonts w:ascii="Segoe UI" w:hAnsi="Segoe UI" w:cs="Segoe UI"/>
                <w:color w:val="FFFFFF"/>
              </w:rPr>
            </w:pPr>
            <w:r>
              <w:rPr>
                <w:rFonts w:ascii="Segoe UI" w:hAnsi="Segoe UI" w:cs="Segoe UI"/>
                <w:color w:val="FFFFFF"/>
              </w:rPr>
              <w:t>—</w:t>
            </w:r>
          </w:p>
        </w:tc>
      </w:tr>
      <w:tr w:rsidR="00975764" w14:paraId="2D37656D" w14:textId="77777777" w:rsidTr="00975764">
        <w:tc>
          <w:tcPr>
            <w:tcW w:w="0" w:type="auto"/>
            <w:shd w:val="clear" w:color="auto" w:fill="282828"/>
            <w:tcMar>
              <w:top w:w="15" w:type="dxa"/>
              <w:left w:w="0" w:type="dxa"/>
              <w:bottom w:w="15" w:type="dxa"/>
              <w:right w:w="15" w:type="dxa"/>
            </w:tcMar>
            <w:vAlign w:val="center"/>
            <w:hideMark/>
          </w:tcPr>
          <w:p w14:paraId="74BF21D0" w14:textId="77777777" w:rsidR="00975764" w:rsidRDefault="00975764">
            <w:pPr>
              <w:rPr>
                <w:rFonts w:ascii="Segoe UI" w:hAnsi="Segoe UI" w:cs="Segoe UI"/>
                <w:color w:val="FFFFFF"/>
              </w:rPr>
            </w:pPr>
            <w:proofErr w:type="spellStart"/>
            <w:r>
              <w:rPr>
                <w:rFonts w:ascii="Segoe UI" w:hAnsi="Segoe UI" w:cs="Segoe UI"/>
                <w:color w:val="FFFFFF"/>
              </w:rPr>
              <w:t>Алюминий</w:t>
            </w:r>
            <w:proofErr w:type="spellEnd"/>
          </w:p>
        </w:tc>
        <w:tc>
          <w:tcPr>
            <w:tcW w:w="0" w:type="auto"/>
            <w:shd w:val="clear" w:color="auto" w:fill="282828"/>
            <w:vAlign w:val="center"/>
            <w:hideMark/>
          </w:tcPr>
          <w:p w14:paraId="63812564" w14:textId="77777777" w:rsidR="00975764" w:rsidRDefault="00975764">
            <w:pPr>
              <w:rPr>
                <w:rFonts w:ascii="Segoe UI" w:hAnsi="Segoe UI" w:cs="Segoe UI"/>
                <w:color w:val="FFFFFF"/>
              </w:rPr>
            </w:pPr>
            <w:r>
              <w:rPr>
                <w:rFonts w:ascii="Segoe UI" w:hAnsi="Segoe UI" w:cs="Segoe UI"/>
                <w:color w:val="FFFFFF"/>
              </w:rPr>
              <w:t>24,5 × 10⁻⁶</w:t>
            </w:r>
          </w:p>
        </w:tc>
        <w:tc>
          <w:tcPr>
            <w:tcW w:w="0" w:type="auto"/>
            <w:shd w:val="clear" w:color="auto" w:fill="282828"/>
            <w:vAlign w:val="center"/>
            <w:hideMark/>
          </w:tcPr>
          <w:p w14:paraId="6C845ED8" w14:textId="77777777" w:rsidR="00975764" w:rsidRDefault="00975764">
            <w:pPr>
              <w:rPr>
                <w:rFonts w:ascii="Segoe UI" w:hAnsi="Segoe UI" w:cs="Segoe UI"/>
                <w:color w:val="FFFFFF"/>
              </w:rPr>
            </w:pPr>
            <w:r>
              <w:rPr>
                <w:rFonts w:ascii="Segoe UI" w:hAnsi="Segoe UI" w:cs="Segoe UI"/>
                <w:color w:val="FFFFFF"/>
              </w:rPr>
              <w:t>—</w:t>
            </w:r>
          </w:p>
        </w:tc>
      </w:tr>
      <w:tr w:rsidR="00975764" w14:paraId="2722A2A8" w14:textId="77777777" w:rsidTr="00975764">
        <w:tc>
          <w:tcPr>
            <w:tcW w:w="0" w:type="auto"/>
            <w:shd w:val="clear" w:color="auto" w:fill="282828"/>
            <w:tcMar>
              <w:top w:w="15" w:type="dxa"/>
              <w:left w:w="0" w:type="dxa"/>
              <w:bottom w:w="15" w:type="dxa"/>
              <w:right w:w="15" w:type="dxa"/>
            </w:tcMar>
            <w:vAlign w:val="center"/>
            <w:hideMark/>
          </w:tcPr>
          <w:p w14:paraId="413AE23C" w14:textId="77777777" w:rsidR="00975764" w:rsidRDefault="00975764">
            <w:pPr>
              <w:rPr>
                <w:rFonts w:ascii="Segoe UI" w:hAnsi="Segoe UI" w:cs="Segoe UI"/>
                <w:color w:val="FFFFFF"/>
              </w:rPr>
            </w:pPr>
            <w:proofErr w:type="spellStart"/>
            <w:r>
              <w:rPr>
                <w:rFonts w:ascii="Segoe UI" w:hAnsi="Segoe UI" w:cs="Segoe UI"/>
                <w:color w:val="FFFFFF"/>
              </w:rPr>
              <w:t>Медь</w:t>
            </w:r>
            <w:proofErr w:type="spellEnd"/>
          </w:p>
        </w:tc>
        <w:tc>
          <w:tcPr>
            <w:tcW w:w="0" w:type="auto"/>
            <w:shd w:val="clear" w:color="auto" w:fill="282828"/>
            <w:vAlign w:val="center"/>
            <w:hideMark/>
          </w:tcPr>
          <w:p w14:paraId="0B05F742" w14:textId="77777777" w:rsidR="00975764" w:rsidRDefault="00975764">
            <w:pPr>
              <w:rPr>
                <w:rFonts w:ascii="Segoe UI" w:hAnsi="Segoe UI" w:cs="Segoe UI"/>
                <w:color w:val="FFFFFF"/>
              </w:rPr>
            </w:pPr>
            <w:r>
              <w:rPr>
                <w:rFonts w:ascii="Segoe UI" w:hAnsi="Segoe UI" w:cs="Segoe UI"/>
                <w:color w:val="FFFFFF"/>
              </w:rPr>
              <w:t>17,4 × 10⁻⁶</w:t>
            </w:r>
          </w:p>
        </w:tc>
        <w:tc>
          <w:tcPr>
            <w:tcW w:w="0" w:type="auto"/>
            <w:shd w:val="clear" w:color="auto" w:fill="282828"/>
            <w:vAlign w:val="center"/>
            <w:hideMark/>
          </w:tcPr>
          <w:p w14:paraId="7EEB622F" w14:textId="77777777" w:rsidR="00975764" w:rsidRDefault="00975764">
            <w:pPr>
              <w:rPr>
                <w:rFonts w:ascii="Segoe UI" w:hAnsi="Segoe UI" w:cs="Segoe UI"/>
                <w:color w:val="FFFFFF"/>
              </w:rPr>
            </w:pPr>
            <w:r>
              <w:rPr>
                <w:rFonts w:ascii="Segoe UI" w:hAnsi="Segoe UI" w:cs="Segoe UI"/>
                <w:color w:val="FFFFFF"/>
              </w:rPr>
              <w:t>—</w:t>
            </w:r>
          </w:p>
        </w:tc>
      </w:tr>
    </w:tbl>
    <w:p w14:paraId="76C6CAFD"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Примечание</w:t>
      </w:r>
      <w:proofErr w:type="gramStart"/>
      <w:r>
        <w:rPr>
          <w:rFonts w:ascii="Segoe UI" w:hAnsi="Segoe UI" w:cs="Segoe UI"/>
          <w:color w:val="FFFFFF"/>
        </w:rPr>
        <w:t>: Если</w:t>
      </w:r>
      <w:proofErr w:type="gramEnd"/>
      <w:r>
        <w:rPr>
          <w:rFonts w:ascii="Segoe UI" w:hAnsi="Segoe UI" w:cs="Segoe UI"/>
          <w:color w:val="FFFFFF"/>
        </w:rPr>
        <w:t xml:space="preserve"> значения αt и E приведены в паспорте ТПУ, то в расчетах используют паспортные значения.</w:t>
      </w:r>
    </w:p>
    <w:p w14:paraId="43664272"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Приложение Г: Определение коэффициентов объемного расширения и сжимаемости рабочей жидкости</w:t>
      </w:r>
    </w:p>
    <w:p w14:paraId="450FF70A"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Г.1 Коэффициенты объемного расширения (βж, °С⁻¹) и сжимаемости (</w:t>
      </w:r>
      <w:proofErr w:type="spellStart"/>
      <w:r>
        <w:rPr>
          <w:rFonts w:ascii="Segoe UI" w:hAnsi="Segoe UI" w:cs="Segoe UI"/>
          <w:color w:val="FFFFFF"/>
        </w:rPr>
        <w:t>γж</w:t>
      </w:r>
      <w:proofErr w:type="spellEnd"/>
      <w:r>
        <w:rPr>
          <w:rFonts w:ascii="Segoe UI" w:hAnsi="Segoe UI" w:cs="Segoe UI"/>
          <w:color w:val="FFFFFF"/>
        </w:rPr>
        <w:t>, МПа⁻¹) определяют по реализованным в УОИ или АРМ оператора алгоритмам, разработанным согласно:</w:t>
      </w:r>
    </w:p>
    <w:p w14:paraId="10851C7E" w14:textId="77777777" w:rsidR="00975764" w:rsidRDefault="00975764" w:rsidP="00475FFF">
      <w:pPr>
        <w:pStyle w:val="aff8"/>
        <w:numPr>
          <w:ilvl w:val="0"/>
          <w:numId w:val="40"/>
        </w:numPr>
        <w:shd w:val="clear" w:color="auto" w:fill="282828"/>
        <w:spacing w:before="0" w:beforeAutospacing="0"/>
        <w:rPr>
          <w:rFonts w:ascii="Segoe UI" w:hAnsi="Segoe UI" w:cs="Segoe UI"/>
          <w:color w:val="FFFFFF"/>
        </w:rPr>
      </w:pPr>
      <w:r>
        <w:rPr>
          <w:rFonts w:ascii="Segoe UI" w:hAnsi="Segoe UI" w:cs="Segoe UI"/>
          <w:color w:val="FFFFFF"/>
        </w:rPr>
        <w:t>МИ 2632 для товарной нефти;</w:t>
      </w:r>
    </w:p>
    <w:p w14:paraId="5DA2C9CA" w14:textId="77777777" w:rsidR="00975764" w:rsidRDefault="00975764" w:rsidP="00475FFF">
      <w:pPr>
        <w:pStyle w:val="aff8"/>
        <w:numPr>
          <w:ilvl w:val="0"/>
          <w:numId w:val="40"/>
        </w:numPr>
        <w:shd w:val="clear" w:color="auto" w:fill="282828"/>
        <w:spacing w:before="0" w:beforeAutospacing="0"/>
        <w:rPr>
          <w:rFonts w:ascii="Segoe UI" w:hAnsi="Segoe UI" w:cs="Segoe UI"/>
          <w:color w:val="FFFFFF"/>
        </w:rPr>
      </w:pPr>
      <w:r>
        <w:rPr>
          <w:rFonts w:ascii="Segoe UI" w:hAnsi="Segoe UI" w:cs="Segoe UI"/>
          <w:color w:val="FFFFFF"/>
        </w:rPr>
        <w:t>МИ 2823 для нефтепродуктов;</w:t>
      </w:r>
    </w:p>
    <w:p w14:paraId="4924372E" w14:textId="77777777" w:rsidR="00975764" w:rsidRDefault="00975764" w:rsidP="00475FFF">
      <w:pPr>
        <w:pStyle w:val="aff8"/>
        <w:numPr>
          <w:ilvl w:val="0"/>
          <w:numId w:val="40"/>
        </w:numPr>
        <w:shd w:val="clear" w:color="auto" w:fill="282828"/>
        <w:spacing w:before="0" w:beforeAutospacing="0"/>
        <w:rPr>
          <w:rFonts w:ascii="Segoe UI" w:hAnsi="Segoe UI" w:cs="Segoe UI"/>
          <w:color w:val="FFFFFF"/>
        </w:rPr>
      </w:pPr>
      <w:r>
        <w:rPr>
          <w:rFonts w:ascii="Segoe UI" w:hAnsi="Segoe UI" w:cs="Segoe UI"/>
          <w:color w:val="FFFFFF"/>
        </w:rPr>
        <w:t>МИ 2311 для жидких углеводородов.</w:t>
      </w:r>
    </w:p>
    <w:p w14:paraId="0D65AFAA"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В этом случае значения коэффициентов определяют при каждом измерении (</w:t>
      </w:r>
      <w:r>
        <w:rPr>
          <w:rStyle w:val="katex-mathml"/>
          <w:rFonts w:ascii="Cambria Math" w:hAnsi="Cambria Math" w:cs="Cambria Math"/>
          <w:color w:val="FFFFFF"/>
          <w:sz w:val="29"/>
          <w:szCs w:val="29"/>
          <w:bdr w:val="none" w:sz="0" w:space="0" w:color="auto" w:frame="1"/>
        </w:rPr>
        <w:t>𝛽𝑖𝑗</w:t>
      </w:r>
      <w:r>
        <w:rPr>
          <w:rStyle w:val="mord"/>
          <w:rFonts w:ascii="KaTeX_Math" w:hAnsi="KaTeX_Math"/>
          <w:i/>
          <w:iCs/>
          <w:color w:val="FFFFFF"/>
          <w:sz w:val="29"/>
          <w:szCs w:val="29"/>
        </w:rPr>
        <w:t>β</w:t>
      </w:r>
      <w:proofErr w:type="spellStart"/>
      <w:r>
        <w:rPr>
          <w:rStyle w:val="mord"/>
          <w:rFonts w:ascii="KaTeX_Math" w:hAnsi="KaTeX_Math"/>
          <w:i/>
          <w:iCs/>
          <w:color w:val="FFFFFF"/>
          <w:sz w:val="20"/>
          <w:szCs w:val="20"/>
        </w:rPr>
        <w:t>ij</w:t>
      </w:r>
      <w:proofErr w:type="spellEnd"/>
      <w:r>
        <w:rPr>
          <w:rStyle w:val="vlist-s"/>
          <w:color w:val="FFFFFF"/>
          <w:sz w:val="2"/>
          <w:szCs w:val="2"/>
        </w:rPr>
        <w:t>​</w:t>
      </w:r>
      <w:r>
        <w:rPr>
          <w:rFonts w:ascii="Segoe UI" w:hAnsi="Segoe UI" w:cs="Segoe UI"/>
          <w:color w:val="FFFFFF"/>
        </w:rPr>
        <w:t> и </w:t>
      </w:r>
      <w:r>
        <w:rPr>
          <w:rStyle w:val="katex-mathml"/>
          <w:rFonts w:ascii="Cambria Math" w:hAnsi="Cambria Math" w:cs="Cambria Math"/>
          <w:color w:val="FFFFFF"/>
          <w:sz w:val="29"/>
          <w:szCs w:val="29"/>
          <w:bdr w:val="none" w:sz="0" w:space="0" w:color="auto" w:frame="1"/>
        </w:rPr>
        <w:t>𝛾𝑖𝑗</w:t>
      </w:r>
      <w:proofErr w:type="spellStart"/>
      <w:r>
        <w:rPr>
          <w:rStyle w:val="mord"/>
          <w:rFonts w:ascii="KaTeX_Math" w:hAnsi="KaTeX_Math"/>
          <w:i/>
          <w:iCs/>
          <w:color w:val="FFFFFF"/>
          <w:sz w:val="29"/>
          <w:szCs w:val="29"/>
        </w:rPr>
        <w:t>γ</w:t>
      </w:r>
      <w:r>
        <w:rPr>
          <w:rStyle w:val="mord"/>
          <w:rFonts w:ascii="KaTeX_Math" w:hAnsi="KaTeX_Math"/>
          <w:i/>
          <w:iCs/>
          <w:color w:val="FFFFFF"/>
          <w:sz w:val="20"/>
          <w:szCs w:val="20"/>
        </w:rPr>
        <w:t>ij</w:t>
      </w:r>
      <w:proofErr w:type="spellEnd"/>
      <w:r>
        <w:rPr>
          <w:rStyle w:val="vlist-s"/>
          <w:color w:val="FFFFFF"/>
          <w:sz w:val="2"/>
          <w:szCs w:val="2"/>
        </w:rPr>
        <w:t>​</w:t>
      </w:r>
      <w:r>
        <w:rPr>
          <w:rFonts w:ascii="Segoe UI" w:hAnsi="Segoe UI" w:cs="Segoe UI"/>
          <w:color w:val="FFFFFF"/>
        </w:rPr>
        <w:t>).</w:t>
      </w:r>
    </w:p>
    <w:p w14:paraId="1110B8F8"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Г.2 При отсутствии алгоритмов по Г.1 коэффициенты объемного расширения (βж, °С⁻¹) и сжимаемости (</w:t>
      </w:r>
      <w:proofErr w:type="spellStart"/>
      <w:r>
        <w:rPr>
          <w:rFonts w:ascii="Segoe UI" w:hAnsi="Segoe UI" w:cs="Segoe UI"/>
          <w:color w:val="FFFFFF"/>
        </w:rPr>
        <w:t>γж</w:t>
      </w:r>
      <w:proofErr w:type="spellEnd"/>
      <w:r>
        <w:rPr>
          <w:rFonts w:ascii="Segoe UI" w:hAnsi="Segoe UI" w:cs="Segoe UI"/>
          <w:color w:val="FFFFFF"/>
        </w:rPr>
        <w:t>, МПа⁻¹) определяют:</w:t>
      </w:r>
    </w:p>
    <w:p w14:paraId="4994BC03" w14:textId="77777777" w:rsidR="00975764" w:rsidRDefault="00975764" w:rsidP="00475FFF">
      <w:pPr>
        <w:pStyle w:val="aff8"/>
        <w:numPr>
          <w:ilvl w:val="0"/>
          <w:numId w:val="41"/>
        </w:numPr>
        <w:shd w:val="clear" w:color="auto" w:fill="282828"/>
        <w:spacing w:before="0" w:beforeAutospacing="0"/>
        <w:rPr>
          <w:rFonts w:ascii="Segoe UI" w:hAnsi="Segoe UI" w:cs="Segoe UI"/>
          <w:color w:val="FFFFFF"/>
        </w:rPr>
      </w:pPr>
      <w:r>
        <w:rPr>
          <w:rFonts w:ascii="Segoe UI" w:hAnsi="Segoe UI" w:cs="Segoe UI"/>
          <w:color w:val="FFFFFF"/>
        </w:rPr>
        <w:t>для нефти по таблицам МИ 2153 (кроме сырой нефти);</w:t>
      </w:r>
    </w:p>
    <w:p w14:paraId="69FDA896" w14:textId="77777777" w:rsidR="00975764" w:rsidRDefault="00975764" w:rsidP="00475FFF">
      <w:pPr>
        <w:pStyle w:val="aff8"/>
        <w:numPr>
          <w:ilvl w:val="0"/>
          <w:numId w:val="41"/>
        </w:numPr>
        <w:shd w:val="clear" w:color="auto" w:fill="282828"/>
        <w:spacing w:before="0" w:beforeAutospacing="0"/>
        <w:rPr>
          <w:rFonts w:ascii="Segoe UI" w:hAnsi="Segoe UI" w:cs="Segoe UI"/>
          <w:color w:val="FFFFFF"/>
        </w:rPr>
      </w:pPr>
      <w:r>
        <w:rPr>
          <w:rFonts w:ascii="Segoe UI" w:hAnsi="Segoe UI" w:cs="Segoe UI"/>
          <w:color w:val="FFFFFF"/>
        </w:rPr>
        <w:t>для нефтепродуктов по таблицам МИ 2823;</w:t>
      </w:r>
    </w:p>
    <w:p w14:paraId="4339791B" w14:textId="77777777" w:rsidR="00975764" w:rsidRDefault="00975764" w:rsidP="00475FFF">
      <w:pPr>
        <w:pStyle w:val="aff8"/>
        <w:numPr>
          <w:ilvl w:val="0"/>
          <w:numId w:val="41"/>
        </w:numPr>
        <w:shd w:val="clear" w:color="auto" w:fill="282828"/>
        <w:spacing w:before="0" w:beforeAutospacing="0"/>
        <w:rPr>
          <w:rFonts w:ascii="Segoe UI" w:hAnsi="Segoe UI" w:cs="Segoe UI"/>
          <w:color w:val="FFFFFF"/>
        </w:rPr>
      </w:pPr>
      <w:r>
        <w:rPr>
          <w:rFonts w:ascii="Segoe UI" w:hAnsi="Segoe UI" w:cs="Segoe UI"/>
          <w:color w:val="FFFFFF"/>
        </w:rPr>
        <w:t>для жидких углеводородов по формулам, изложенным в МИ 2311.</w:t>
      </w:r>
    </w:p>
    <w:p w14:paraId="0EE7C8E5"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lastRenderedPageBreak/>
        <w:t>Г.3 Для сырой нефти коэффициенты объемного расширения (βж, °С⁻¹) и сжимаемости (</w:t>
      </w:r>
      <w:proofErr w:type="spellStart"/>
      <w:r>
        <w:rPr>
          <w:rFonts w:ascii="Segoe UI" w:hAnsi="Segoe UI" w:cs="Segoe UI"/>
          <w:color w:val="FFFFFF"/>
        </w:rPr>
        <w:t>γж</w:t>
      </w:r>
      <w:proofErr w:type="spellEnd"/>
      <w:r>
        <w:rPr>
          <w:rFonts w:ascii="Segoe UI" w:hAnsi="Segoe UI" w:cs="Segoe UI"/>
          <w:color w:val="FFFFFF"/>
        </w:rPr>
        <w:t>, МПа⁻¹) определяют по формулам:</w:t>
      </w:r>
    </w:p>
    <w:p w14:paraId="6D12A2A0" w14:textId="77777777" w:rsidR="00975764" w:rsidRDefault="00975764" w:rsidP="00975764">
      <w:pPr>
        <w:pStyle w:val="aff8"/>
        <w:shd w:val="clear" w:color="auto" w:fill="282828"/>
        <w:spacing w:before="0" w:after="0"/>
        <w:rPr>
          <w:rFonts w:ascii="Segoe UI" w:hAnsi="Segoe UI" w:cs="Segoe UI"/>
          <w:color w:val="FFFFFF"/>
        </w:rPr>
      </w:pP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ж=</w:t>
      </w: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н×(1−</w:t>
      </w:r>
      <w:r>
        <w:rPr>
          <w:rStyle w:val="katex-mathml"/>
          <w:rFonts w:ascii="Cambria Math" w:hAnsi="Cambria Math" w:cs="Cambria Math"/>
          <w:color w:val="FFFFFF"/>
          <w:sz w:val="29"/>
          <w:szCs w:val="29"/>
          <w:bdr w:val="none" w:sz="0" w:space="0" w:color="auto" w:frame="1"/>
        </w:rPr>
        <w:t>𝑊</w:t>
      </w:r>
      <w:r>
        <w:rPr>
          <w:rStyle w:val="katex-mathml"/>
          <w:color w:val="FFFFFF"/>
          <w:sz w:val="29"/>
          <w:szCs w:val="29"/>
          <w:bdr w:val="none" w:sz="0" w:space="0" w:color="auto" w:frame="1"/>
        </w:rPr>
        <w:t>в</w:t>
      </w:r>
      <w:proofErr w:type="gramStart"/>
      <w:r>
        <w:rPr>
          <w:rStyle w:val="katex-mathml"/>
          <w:color w:val="FFFFFF"/>
          <w:sz w:val="29"/>
          <w:szCs w:val="29"/>
          <w:bdr w:val="none" w:sz="0" w:space="0" w:color="auto" w:frame="1"/>
        </w:rPr>
        <w:t>100)+</w:t>
      </w:r>
      <w:proofErr w:type="gramEnd"/>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в×</w:t>
      </w:r>
      <w:r>
        <w:rPr>
          <w:rStyle w:val="katex-mathml"/>
          <w:rFonts w:ascii="Cambria Math" w:hAnsi="Cambria Math" w:cs="Cambria Math"/>
          <w:color w:val="FFFFFF"/>
          <w:sz w:val="29"/>
          <w:szCs w:val="29"/>
          <w:bdr w:val="none" w:sz="0" w:space="0" w:color="auto" w:frame="1"/>
        </w:rPr>
        <w:t>𝑊</w:t>
      </w:r>
      <w:r>
        <w:rPr>
          <w:rStyle w:val="katex-mathml"/>
          <w:color w:val="FFFFFF"/>
          <w:sz w:val="29"/>
          <w:szCs w:val="29"/>
          <w:bdr w:val="none" w:sz="0" w:space="0" w:color="auto" w:frame="1"/>
        </w:rPr>
        <w:t>в100</w:t>
      </w:r>
      <w:r>
        <w:rPr>
          <w:rStyle w:val="mord"/>
          <w:rFonts w:ascii="KaTeX_Math" w:hAnsi="KaTeX_Math"/>
          <w:i/>
          <w:iCs/>
          <w:color w:val="FFFFFF"/>
          <w:sz w:val="29"/>
          <w:szCs w:val="29"/>
        </w:rPr>
        <w:t>β</w:t>
      </w:r>
      <w:r>
        <w:rPr>
          <w:rStyle w:val="mord"/>
          <w:color w:val="FFFFFF"/>
          <w:sz w:val="20"/>
          <w:szCs w:val="20"/>
        </w:rPr>
        <w:t>ж</w:t>
      </w:r>
      <w:r>
        <w:rPr>
          <w:rStyle w:val="vlist-s"/>
          <w:color w:val="FFFFFF"/>
          <w:sz w:val="2"/>
          <w:szCs w:val="2"/>
        </w:rPr>
        <w:t>​</w:t>
      </w:r>
      <w:r>
        <w:rPr>
          <w:rStyle w:val="mrel"/>
          <w:color w:val="FFFFFF"/>
          <w:sz w:val="29"/>
          <w:szCs w:val="29"/>
        </w:rPr>
        <w:t>=</w:t>
      </w:r>
      <w:r>
        <w:rPr>
          <w:rStyle w:val="mord"/>
          <w:rFonts w:ascii="KaTeX_Math" w:hAnsi="KaTeX_Math"/>
          <w:i/>
          <w:iCs/>
          <w:color w:val="FFFFFF"/>
          <w:sz w:val="29"/>
          <w:szCs w:val="29"/>
        </w:rPr>
        <w:t>β</w:t>
      </w:r>
      <w:r>
        <w:rPr>
          <w:rStyle w:val="mord"/>
          <w:color w:val="FFFFFF"/>
          <w:sz w:val="20"/>
          <w:szCs w:val="20"/>
        </w:rPr>
        <w:t>н</w:t>
      </w:r>
      <w:r>
        <w:rPr>
          <w:rStyle w:val="vlist-s"/>
          <w:color w:val="FFFFFF"/>
          <w:sz w:val="2"/>
          <w:szCs w:val="2"/>
        </w:rPr>
        <w:t>​</w:t>
      </w:r>
      <w:r>
        <w:rPr>
          <w:rStyle w:val="mbin"/>
          <w:color w:val="FFFFFF"/>
          <w:sz w:val="29"/>
          <w:szCs w:val="29"/>
        </w:rPr>
        <w:t>×</w:t>
      </w:r>
      <w:r>
        <w:rPr>
          <w:rStyle w:val="delimsizing"/>
          <w:rFonts w:ascii="KaTeX_Size1" w:hAnsi="KaTeX_Size1"/>
          <w:color w:val="FFFFFF"/>
          <w:sz w:val="29"/>
          <w:szCs w:val="29"/>
        </w:rPr>
        <w:t>(</w:t>
      </w:r>
      <w:r>
        <w:rPr>
          <w:rStyle w:val="mord"/>
          <w:color w:val="FFFFFF"/>
          <w:sz w:val="29"/>
          <w:szCs w:val="29"/>
        </w:rPr>
        <w:t>1</w:t>
      </w:r>
      <w:r>
        <w:rPr>
          <w:rStyle w:val="mbin"/>
          <w:color w:val="FFFFFF"/>
          <w:sz w:val="29"/>
          <w:szCs w:val="29"/>
        </w:rPr>
        <w:t>−</w:t>
      </w:r>
      <w:r>
        <w:rPr>
          <w:rStyle w:val="mord"/>
          <w:color w:val="FFFFFF"/>
          <w:sz w:val="20"/>
          <w:szCs w:val="20"/>
        </w:rPr>
        <w:t>100</w:t>
      </w:r>
      <w:r>
        <w:rPr>
          <w:rStyle w:val="mord"/>
          <w:rFonts w:ascii="KaTeX_Math" w:hAnsi="KaTeX_Math"/>
          <w:i/>
          <w:iCs/>
          <w:color w:val="FFFFFF"/>
          <w:sz w:val="20"/>
          <w:szCs w:val="20"/>
        </w:rPr>
        <w:t>W</w:t>
      </w:r>
      <w:r>
        <w:rPr>
          <w:rStyle w:val="mord"/>
          <w:color w:val="FFFFFF"/>
          <w:sz w:val="14"/>
          <w:szCs w:val="14"/>
        </w:rPr>
        <w:t>в</w:t>
      </w:r>
      <w:r>
        <w:rPr>
          <w:rStyle w:val="vlist-s"/>
          <w:color w:val="FFFFFF"/>
          <w:sz w:val="2"/>
          <w:szCs w:val="2"/>
        </w:rPr>
        <w:t>​​</w:t>
      </w:r>
      <w:r>
        <w:rPr>
          <w:rStyle w:val="delimsizing"/>
          <w:rFonts w:ascii="KaTeX_Size1" w:hAnsi="KaTeX_Size1"/>
          <w:color w:val="FFFFFF"/>
          <w:sz w:val="29"/>
          <w:szCs w:val="29"/>
        </w:rPr>
        <w:t>)</w:t>
      </w:r>
      <w:r>
        <w:rPr>
          <w:rStyle w:val="mbin"/>
          <w:color w:val="FFFFFF"/>
          <w:sz w:val="29"/>
          <w:szCs w:val="29"/>
        </w:rPr>
        <w:t>+</w:t>
      </w:r>
      <w:r>
        <w:rPr>
          <w:rStyle w:val="mord"/>
          <w:rFonts w:ascii="KaTeX_Math" w:hAnsi="KaTeX_Math"/>
          <w:i/>
          <w:iCs/>
          <w:color w:val="FFFFFF"/>
          <w:sz w:val="29"/>
          <w:szCs w:val="29"/>
        </w:rPr>
        <w:t>β</w:t>
      </w:r>
      <w:r>
        <w:rPr>
          <w:rStyle w:val="mord"/>
          <w:color w:val="FFFFFF"/>
          <w:sz w:val="20"/>
          <w:szCs w:val="20"/>
        </w:rPr>
        <w:t>в</w:t>
      </w:r>
      <w:r>
        <w:rPr>
          <w:rStyle w:val="vlist-s"/>
          <w:color w:val="FFFFFF"/>
          <w:sz w:val="2"/>
          <w:szCs w:val="2"/>
        </w:rPr>
        <w:t>​</w:t>
      </w:r>
      <w:r>
        <w:rPr>
          <w:rStyle w:val="mbin"/>
          <w:color w:val="FFFFFF"/>
          <w:sz w:val="29"/>
          <w:szCs w:val="29"/>
        </w:rPr>
        <w:t>×</w:t>
      </w:r>
      <w:r>
        <w:rPr>
          <w:rStyle w:val="mord"/>
          <w:color w:val="FFFFFF"/>
          <w:sz w:val="20"/>
          <w:szCs w:val="20"/>
        </w:rPr>
        <w:t>100</w:t>
      </w:r>
      <w:r>
        <w:rPr>
          <w:rStyle w:val="mord"/>
          <w:rFonts w:ascii="KaTeX_Math" w:hAnsi="KaTeX_Math"/>
          <w:i/>
          <w:iCs/>
          <w:color w:val="FFFFFF"/>
          <w:sz w:val="20"/>
          <w:szCs w:val="20"/>
        </w:rPr>
        <w:t>W</w:t>
      </w:r>
      <w:r>
        <w:rPr>
          <w:rStyle w:val="mord"/>
          <w:color w:val="FFFFFF"/>
          <w:sz w:val="14"/>
          <w:szCs w:val="14"/>
        </w:rPr>
        <w:t>в</w:t>
      </w:r>
      <w:r>
        <w:rPr>
          <w:rStyle w:val="vlist-s"/>
          <w:color w:val="FFFFFF"/>
          <w:sz w:val="2"/>
          <w:szCs w:val="2"/>
        </w:rPr>
        <w:t>​​</w:t>
      </w:r>
    </w:p>
    <w:p w14:paraId="7EF5BF1E"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hAnsi="Cambria Math" w:cs="Cambria Math"/>
          <w:color w:val="FFFFFF"/>
          <w:sz w:val="29"/>
          <w:szCs w:val="29"/>
          <w:bdr w:val="none" w:sz="0" w:space="0" w:color="auto" w:frame="1"/>
        </w:rPr>
        <w:t>𝛾</w:t>
      </w:r>
      <w:r>
        <w:rPr>
          <w:rStyle w:val="katex-mathml"/>
          <w:color w:val="FFFFFF"/>
          <w:sz w:val="29"/>
          <w:szCs w:val="29"/>
          <w:bdr w:val="none" w:sz="0" w:space="0" w:color="auto" w:frame="1"/>
        </w:rPr>
        <w:t>ж=</w:t>
      </w:r>
      <w:r>
        <w:rPr>
          <w:rStyle w:val="katex-mathml"/>
          <w:rFonts w:ascii="Cambria Math" w:hAnsi="Cambria Math" w:cs="Cambria Math"/>
          <w:color w:val="FFFFFF"/>
          <w:sz w:val="29"/>
          <w:szCs w:val="29"/>
          <w:bdr w:val="none" w:sz="0" w:space="0" w:color="auto" w:frame="1"/>
        </w:rPr>
        <w:t>𝛾</w:t>
      </w:r>
      <w:r>
        <w:rPr>
          <w:rStyle w:val="katex-mathml"/>
          <w:color w:val="FFFFFF"/>
          <w:sz w:val="29"/>
          <w:szCs w:val="29"/>
          <w:bdr w:val="none" w:sz="0" w:space="0" w:color="auto" w:frame="1"/>
        </w:rPr>
        <w:t>н×(1−</w:t>
      </w:r>
      <w:r>
        <w:rPr>
          <w:rStyle w:val="katex-mathml"/>
          <w:rFonts w:ascii="Cambria Math" w:hAnsi="Cambria Math" w:cs="Cambria Math"/>
          <w:color w:val="FFFFFF"/>
          <w:sz w:val="29"/>
          <w:szCs w:val="29"/>
          <w:bdr w:val="none" w:sz="0" w:space="0" w:color="auto" w:frame="1"/>
        </w:rPr>
        <w:t>𝑊</w:t>
      </w:r>
      <w:r>
        <w:rPr>
          <w:rStyle w:val="katex-mathml"/>
          <w:color w:val="FFFFFF"/>
          <w:sz w:val="29"/>
          <w:szCs w:val="29"/>
          <w:bdr w:val="none" w:sz="0" w:space="0" w:color="auto" w:frame="1"/>
        </w:rPr>
        <w:t>в100)+</w:t>
      </w:r>
      <w:r>
        <w:rPr>
          <w:rStyle w:val="katex-mathml"/>
          <w:rFonts w:ascii="Cambria Math" w:hAnsi="Cambria Math" w:cs="Cambria Math"/>
          <w:color w:val="FFFFFF"/>
          <w:sz w:val="29"/>
          <w:szCs w:val="29"/>
          <w:bdr w:val="none" w:sz="0" w:space="0" w:color="auto" w:frame="1"/>
        </w:rPr>
        <w:t>𝛾</w:t>
      </w:r>
      <w:r>
        <w:rPr>
          <w:rStyle w:val="katex-mathml"/>
          <w:color w:val="FFFFFF"/>
          <w:sz w:val="29"/>
          <w:szCs w:val="29"/>
          <w:bdr w:val="none" w:sz="0" w:space="0" w:color="auto" w:frame="1"/>
        </w:rPr>
        <w:t>в×</w:t>
      </w:r>
      <w:r>
        <w:rPr>
          <w:rStyle w:val="katex-mathml"/>
          <w:rFonts w:ascii="Cambria Math" w:hAnsi="Cambria Math" w:cs="Cambria Math"/>
          <w:color w:val="FFFFFF"/>
          <w:sz w:val="29"/>
          <w:szCs w:val="29"/>
          <w:bdr w:val="none" w:sz="0" w:space="0" w:color="auto" w:frame="1"/>
        </w:rPr>
        <w:t>𝑊</w:t>
      </w:r>
      <w:r>
        <w:rPr>
          <w:rStyle w:val="katex-mathml"/>
          <w:color w:val="FFFFFF"/>
          <w:sz w:val="29"/>
          <w:szCs w:val="29"/>
          <w:bdr w:val="none" w:sz="0" w:space="0" w:color="auto" w:frame="1"/>
        </w:rPr>
        <w:t>в100</w:t>
      </w:r>
      <w:r>
        <w:rPr>
          <w:rStyle w:val="mord"/>
          <w:rFonts w:ascii="KaTeX_Math" w:hAnsi="KaTeX_Math"/>
          <w:i/>
          <w:iCs/>
          <w:color w:val="FFFFFF"/>
          <w:sz w:val="29"/>
          <w:szCs w:val="29"/>
        </w:rPr>
        <w:t>γ</w:t>
      </w:r>
      <w:r>
        <w:rPr>
          <w:rStyle w:val="mord"/>
          <w:color w:val="FFFFFF"/>
          <w:sz w:val="20"/>
          <w:szCs w:val="20"/>
        </w:rPr>
        <w:t>ж</w:t>
      </w:r>
      <w:r>
        <w:rPr>
          <w:rStyle w:val="vlist-s"/>
          <w:color w:val="FFFFFF"/>
          <w:sz w:val="2"/>
          <w:szCs w:val="2"/>
        </w:rPr>
        <w:t>​</w:t>
      </w:r>
      <w:r>
        <w:rPr>
          <w:rStyle w:val="mrel"/>
          <w:color w:val="FFFFFF"/>
          <w:sz w:val="29"/>
          <w:szCs w:val="29"/>
        </w:rPr>
        <w:t>=</w:t>
      </w:r>
      <w:proofErr w:type="spellStart"/>
      <w:r>
        <w:rPr>
          <w:rStyle w:val="mord"/>
          <w:rFonts w:ascii="KaTeX_Math" w:hAnsi="KaTeX_Math"/>
          <w:i/>
          <w:iCs/>
          <w:color w:val="FFFFFF"/>
          <w:sz w:val="29"/>
          <w:szCs w:val="29"/>
        </w:rPr>
        <w:t>γ</w:t>
      </w:r>
      <w:r>
        <w:rPr>
          <w:rStyle w:val="mord"/>
          <w:color w:val="FFFFFF"/>
          <w:sz w:val="20"/>
          <w:szCs w:val="20"/>
        </w:rPr>
        <w:t>н</w:t>
      </w:r>
      <w:proofErr w:type="spellEnd"/>
      <w:r>
        <w:rPr>
          <w:rStyle w:val="vlist-s"/>
          <w:color w:val="FFFFFF"/>
          <w:sz w:val="2"/>
          <w:szCs w:val="2"/>
        </w:rPr>
        <w:t>​</w:t>
      </w:r>
      <w:r>
        <w:rPr>
          <w:rStyle w:val="mbin"/>
          <w:color w:val="FFFFFF"/>
          <w:sz w:val="29"/>
          <w:szCs w:val="29"/>
        </w:rPr>
        <w:t>×</w:t>
      </w:r>
      <w:r>
        <w:rPr>
          <w:rStyle w:val="delimsizing"/>
          <w:rFonts w:ascii="KaTeX_Size1" w:hAnsi="KaTeX_Size1"/>
          <w:color w:val="FFFFFF"/>
          <w:sz w:val="29"/>
          <w:szCs w:val="29"/>
        </w:rPr>
        <w:t>(</w:t>
      </w:r>
      <w:r>
        <w:rPr>
          <w:rStyle w:val="mord"/>
          <w:color w:val="FFFFFF"/>
          <w:sz w:val="29"/>
          <w:szCs w:val="29"/>
        </w:rPr>
        <w:t>1</w:t>
      </w:r>
      <w:r>
        <w:rPr>
          <w:rStyle w:val="mbin"/>
          <w:color w:val="FFFFFF"/>
          <w:sz w:val="29"/>
          <w:szCs w:val="29"/>
        </w:rPr>
        <w:t>−</w:t>
      </w:r>
      <w:r>
        <w:rPr>
          <w:rStyle w:val="mord"/>
          <w:color w:val="FFFFFF"/>
          <w:sz w:val="20"/>
          <w:szCs w:val="20"/>
        </w:rPr>
        <w:t>100</w:t>
      </w:r>
      <w:r>
        <w:rPr>
          <w:rStyle w:val="mord"/>
          <w:rFonts w:ascii="KaTeX_Math" w:hAnsi="KaTeX_Math"/>
          <w:i/>
          <w:iCs/>
          <w:color w:val="FFFFFF"/>
          <w:sz w:val="20"/>
          <w:szCs w:val="20"/>
        </w:rPr>
        <w:t>W</w:t>
      </w:r>
      <w:r>
        <w:rPr>
          <w:rStyle w:val="mord"/>
          <w:color w:val="FFFFFF"/>
          <w:sz w:val="14"/>
          <w:szCs w:val="14"/>
        </w:rPr>
        <w:t>в</w:t>
      </w:r>
      <w:r>
        <w:rPr>
          <w:rStyle w:val="vlist-s"/>
          <w:color w:val="FFFFFF"/>
          <w:sz w:val="2"/>
          <w:szCs w:val="2"/>
        </w:rPr>
        <w:t>​​</w:t>
      </w:r>
      <w:r>
        <w:rPr>
          <w:rStyle w:val="delimsizing"/>
          <w:rFonts w:ascii="KaTeX_Size1" w:hAnsi="KaTeX_Size1"/>
          <w:color w:val="FFFFFF"/>
          <w:sz w:val="29"/>
          <w:szCs w:val="29"/>
        </w:rPr>
        <w:t>)</w:t>
      </w:r>
      <w:r>
        <w:rPr>
          <w:rStyle w:val="mbin"/>
          <w:color w:val="FFFFFF"/>
          <w:sz w:val="29"/>
          <w:szCs w:val="29"/>
        </w:rPr>
        <w:t>+</w:t>
      </w:r>
      <w:proofErr w:type="spellStart"/>
      <w:r>
        <w:rPr>
          <w:rStyle w:val="mord"/>
          <w:rFonts w:ascii="KaTeX_Math" w:hAnsi="KaTeX_Math"/>
          <w:i/>
          <w:iCs/>
          <w:color w:val="FFFFFF"/>
          <w:sz w:val="29"/>
          <w:szCs w:val="29"/>
        </w:rPr>
        <w:t>γ</w:t>
      </w:r>
      <w:r>
        <w:rPr>
          <w:rStyle w:val="mord"/>
          <w:color w:val="FFFFFF"/>
          <w:sz w:val="20"/>
          <w:szCs w:val="20"/>
        </w:rPr>
        <w:t>в</w:t>
      </w:r>
      <w:proofErr w:type="spellEnd"/>
      <w:r>
        <w:rPr>
          <w:rStyle w:val="vlist-s"/>
          <w:color w:val="FFFFFF"/>
          <w:sz w:val="2"/>
          <w:szCs w:val="2"/>
        </w:rPr>
        <w:t>​</w:t>
      </w:r>
      <w:r>
        <w:rPr>
          <w:rStyle w:val="mbin"/>
          <w:color w:val="FFFFFF"/>
          <w:sz w:val="29"/>
          <w:szCs w:val="29"/>
        </w:rPr>
        <w:t>×</w:t>
      </w:r>
      <w:r>
        <w:rPr>
          <w:rStyle w:val="mord"/>
          <w:color w:val="FFFFFF"/>
          <w:sz w:val="20"/>
          <w:szCs w:val="20"/>
        </w:rPr>
        <w:t>100</w:t>
      </w:r>
      <w:r>
        <w:rPr>
          <w:rStyle w:val="mord"/>
          <w:rFonts w:ascii="KaTeX_Math" w:hAnsi="KaTeX_Math"/>
          <w:i/>
          <w:iCs/>
          <w:color w:val="FFFFFF"/>
          <w:sz w:val="20"/>
          <w:szCs w:val="20"/>
        </w:rPr>
        <w:t>W</w:t>
      </w:r>
      <w:r>
        <w:rPr>
          <w:rStyle w:val="mord"/>
          <w:color w:val="FFFFFF"/>
          <w:sz w:val="14"/>
          <w:szCs w:val="14"/>
        </w:rPr>
        <w:t>в</w:t>
      </w:r>
      <w:r>
        <w:rPr>
          <w:rStyle w:val="vlist-s"/>
          <w:color w:val="FFFFFF"/>
          <w:sz w:val="2"/>
          <w:szCs w:val="2"/>
        </w:rPr>
        <w:t>​​</w:t>
      </w:r>
      <w:r>
        <w:rPr>
          <w:rFonts w:ascii="Segoe UI" w:hAnsi="Segoe UI" w:cs="Segoe UI"/>
          <w:color w:val="FFFFFF"/>
        </w:rPr>
        <w:br/>
        <w:t>где </w:t>
      </w: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н</w:t>
      </w:r>
      <w:r>
        <w:rPr>
          <w:rStyle w:val="mord"/>
          <w:rFonts w:ascii="KaTeX_Math" w:hAnsi="KaTeX_Math"/>
          <w:i/>
          <w:iCs/>
          <w:color w:val="FFFFFF"/>
          <w:sz w:val="29"/>
          <w:szCs w:val="29"/>
        </w:rPr>
        <w:t>β</w:t>
      </w:r>
      <w:r>
        <w:rPr>
          <w:rStyle w:val="mord"/>
          <w:color w:val="FFFFFF"/>
          <w:sz w:val="20"/>
          <w:szCs w:val="20"/>
        </w:rPr>
        <w:t>н</w:t>
      </w:r>
      <w:r>
        <w:rPr>
          <w:rStyle w:val="vlist-s"/>
          <w:color w:val="FFFFFF"/>
          <w:sz w:val="2"/>
          <w:szCs w:val="2"/>
        </w:rPr>
        <w:t>​</w:t>
      </w:r>
      <w:r>
        <w:rPr>
          <w:rFonts w:ascii="Segoe UI" w:hAnsi="Segoe UI" w:cs="Segoe UI"/>
          <w:color w:val="FFFFFF"/>
        </w:rPr>
        <w:t> и </w:t>
      </w:r>
      <w:r>
        <w:rPr>
          <w:rStyle w:val="katex-mathml"/>
          <w:rFonts w:ascii="Cambria Math" w:hAnsi="Cambria Math" w:cs="Cambria Math"/>
          <w:color w:val="FFFFFF"/>
          <w:sz w:val="29"/>
          <w:szCs w:val="29"/>
          <w:bdr w:val="none" w:sz="0" w:space="0" w:color="auto" w:frame="1"/>
        </w:rPr>
        <w:t>𝛾</w:t>
      </w:r>
      <w:proofErr w:type="spellStart"/>
      <w:r>
        <w:rPr>
          <w:rStyle w:val="katex-mathml"/>
          <w:color w:val="FFFFFF"/>
          <w:sz w:val="29"/>
          <w:szCs w:val="29"/>
          <w:bdr w:val="none" w:sz="0" w:space="0" w:color="auto" w:frame="1"/>
        </w:rPr>
        <w:t>н</w:t>
      </w:r>
      <w:r>
        <w:rPr>
          <w:rStyle w:val="mord"/>
          <w:rFonts w:ascii="KaTeX_Math" w:hAnsi="KaTeX_Math"/>
          <w:i/>
          <w:iCs/>
          <w:color w:val="FFFFFF"/>
          <w:sz w:val="29"/>
          <w:szCs w:val="29"/>
        </w:rPr>
        <w:t>γ</w:t>
      </w:r>
      <w:r>
        <w:rPr>
          <w:rStyle w:val="mord"/>
          <w:color w:val="FFFFFF"/>
          <w:sz w:val="20"/>
          <w:szCs w:val="20"/>
        </w:rPr>
        <w:t>н</w:t>
      </w:r>
      <w:proofErr w:type="spellEnd"/>
      <w:r>
        <w:rPr>
          <w:rStyle w:val="vlist-s"/>
          <w:color w:val="FFFFFF"/>
          <w:sz w:val="2"/>
          <w:szCs w:val="2"/>
        </w:rPr>
        <w:t>​</w:t>
      </w:r>
      <w:r>
        <w:rPr>
          <w:rFonts w:ascii="Segoe UI" w:hAnsi="Segoe UI" w:cs="Segoe UI"/>
          <w:color w:val="FFFFFF"/>
        </w:rPr>
        <w:t> - коэффициенты объёмного расширения и сжимаемости обезвоженной нефти, °С⁻¹ и МПа⁻¹ соответственно, значения которых берут из МИ 2153;</w:t>
      </w:r>
      <w:r>
        <w:rPr>
          <w:rFonts w:ascii="Segoe UI" w:hAnsi="Segoe UI" w:cs="Segoe UI"/>
          <w:color w:val="FFFFFF"/>
        </w:rPr>
        <w:br/>
      </w:r>
      <w:r>
        <w:rPr>
          <w:rStyle w:val="katex-mathml"/>
          <w:rFonts w:ascii="Cambria Math" w:hAnsi="Cambria Math" w:cs="Cambria Math"/>
          <w:color w:val="FFFFFF"/>
          <w:sz w:val="29"/>
          <w:szCs w:val="29"/>
          <w:bdr w:val="none" w:sz="0" w:space="0" w:color="auto" w:frame="1"/>
        </w:rPr>
        <w:t>𝑊</w:t>
      </w:r>
      <w:proofErr w:type="spellStart"/>
      <w:r>
        <w:rPr>
          <w:rStyle w:val="katex-mathml"/>
          <w:color w:val="FFFFFF"/>
          <w:sz w:val="29"/>
          <w:szCs w:val="29"/>
          <w:bdr w:val="none" w:sz="0" w:space="0" w:color="auto" w:frame="1"/>
        </w:rPr>
        <w:t>в</w:t>
      </w:r>
      <w:r>
        <w:rPr>
          <w:rStyle w:val="mord"/>
          <w:rFonts w:ascii="KaTeX_Math" w:hAnsi="KaTeX_Math"/>
          <w:i/>
          <w:iCs/>
          <w:color w:val="FFFFFF"/>
          <w:sz w:val="29"/>
          <w:szCs w:val="29"/>
        </w:rPr>
        <w:t>W</w:t>
      </w:r>
      <w:r>
        <w:rPr>
          <w:rStyle w:val="mord"/>
          <w:color w:val="FFFFFF"/>
          <w:sz w:val="20"/>
          <w:szCs w:val="20"/>
        </w:rPr>
        <w:t>в</w:t>
      </w:r>
      <w:proofErr w:type="spellEnd"/>
      <w:r>
        <w:rPr>
          <w:rStyle w:val="vlist-s"/>
          <w:color w:val="FFFFFF"/>
          <w:sz w:val="2"/>
          <w:szCs w:val="2"/>
        </w:rPr>
        <w:t>​</w:t>
      </w:r>
      <w:r>
        <w:rPr>
          <w:rFonts w:ascii="Segoe UI" w:hAnsi="Segoe UI" w:cs="Segoe UI"/>
          <w:color w:val="FFFFFF"/>
        </w:rPr>
        <w:t> - объемная доля воды в нефти, определенная лабораторным способом или поточным влагомером, %;</w:t>
      </w:r>
      <w:r>
        <w:rPr>
          <w:rFonts w:ascii="Segoe UI" w:hAnsi="Segoe UI" w:cs="Segoe UI"/>
          <w:color w:val="FFFFFF"/>
        </w:rPr>
        <w:br/>
      </w: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в</w:t>
      </w:r>
      <w:r>
        <w:rPr>
          <w:rStyle w:val="mord"/>
          <w:rFonts w:ascii="KaTeX_Math" w:hAnsi="KaTeX_Math"/>
          <w:i/>
          <w:iCs/>
          <w:color w:val="FFFFFF"/>
          <w:sz w:val="29"/>
          <w:szCs w:val="29"/>
        </w:rPr>
        <w:t>β</w:t>
      </w:r>
      <w:r>
        <w:rPr>
          <w:rStyle w:val="mord"/>
          <w:color w:val="FFFFFF"/>
          <w:sz w:val="20"/>
          <w:szCs w:val="20"/>
        </w:rPr>
        <w:t>в</w:t>
      </w:r>
      <w:r>
        <w:rPr>
          <w:rStyle w:val="vlist-s"/>
          <w:color w:val="FFFFFF"/>
          <w:sz w:val="2"/>
          <w:szCs w:val="2"/>
        </w:rPr>
        <w:t>​</w:t>
      </w:r>
      <w:r>
        <w:rPr>
          <w:rFonts w:ascii="Segoe UI" w:hAnsi="Segoe UI" w:cs="Segoe UI"/>
          <w:color w:val="FFFFFF"/>
        </w:rPr>
        <w:t> и </w:t>
      </w:r>
      <w:r>
        <w:rPr>
          <w:rStyle w:val="katex-mathml"/>
          <w:rFonts w:ascii="Cambria Math" w:hAnsi="Cambria Math" w:cs="Cambria Math"/>
          <w:color w:val="FFFFFF"/>
          <w:sz w:val="29"/>
          <w:szCs w:val="29"/>
          <w:bdr w:val="none" w:sz="0" w:space="0" w:color="auto" w:frame="1"/>
        </w:rPr>
        <w:t>𝛾</w:t>
      </w:r>
      <w:proofErr w:type="spellStart"/>
      <w:r>
        <w:rPr>
          <w:rStyle w:val="katex-mathml"/>
          <w:color w:val="FFFFFF"/>
          <w:sz w:val="29"/>
          <w:szCs w:val="29"/>
          <w:bdr w:val="none" w:sz="0" w:space="0" w:color="auto" w:frame="1"/>
        </w:rPr>
        <w:t>в</w:t>
      </w:r>
      <w:r>
        <w:rPr>
          <w:rStyle w:val="mord"/>
          <w:rFonts w:ascii="KaTeX_Math" w:hAnsi="KaTeX_Math"/>
          <w:i/>
          <w:iCs/>
          <w:color w:val="FFFFFF"/>
          <w:sz w:val="29"/>
          <w:szCs w:val="29"/>
        </w:rPr>
        <w:t>γ</w:t>
      </w:r>
      <w:r>
        <w:rPr>
          <w:rStyle w:val="mord"/>
          <w:color w:val="FFFFFF"/>
          <w:sz w:val="20"/>
          <w:szCs w:val="20"/>
        </w:rPr>
        <w:t>в</w:t>
      </w:r>
      <w:proofErr w:type="spellEnd"/>
      <w:r>
        <w:rPr>
          <w:rStyle w:val="vlist-s"/>
          <w:color w:val="FFFFFF"/>
          <w:sz w:val="2"/>
          <w:szCs w:val="2"/>
        </w:rPr>
        <w:t>​</w:t>
      </w:r>
      <w:r>
        <w:rPr>
          <w:rFonts w:ascii="Segoe UI" w:hAnsi="Segoe UI" w:cs="Segoe UI"/>
          <w:color w:val="FFFFFF"/>
        </w:rPr>
        <w:t> - коэффициенты объёмного расширения и сжимаемости воды, °С⁻¹ и МПа⁻¹ соответственно.</w:t>
      </w:r>
    </w:p>
    <w:p w14:paraId="34B1F0CA" w14:textId="77777777" w:rsidR="00975764" w:rsidRPr="00975764" w:rsidRDefault="00975764" w:rsidP="00975764">
      <w:pPr>
        <w:pStyle w:val="21"/>
        <w:shd w:val="clear" w:color="auto" w:fill="282828"/>
        <w:rPr>
          <w:rFonts w:ascii="Segoe UI" w:hAnsi="Segoe UI" w:cs="Segoe UI"/>
          <w:color w:val="FFFFFF"/>
          <w:lang w:val="ru-RU"/>
        </w:rPr>
      </w:pPr>
      <w:r w:rsidRPr="00975764">
        <w:rPr>
          <w:rFonts w:ascii="Segoe UI" w:hAnsi="Segoe UI" w:cs="Segoe UI"/>
          <w:color w:val="FFFFFF"/>
          <w:lang w:val="ru-RU"/>
        </w:rPr>
        <w:t>Г.3.1 Принимают:</w:t>
      </w:r>
    </w:p>
    <w:p w14:paraId="4767EA7E"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Приложение Г: Определение коэффициентов объемного расширения и сжимаемости рабочей жидкости (продолжение)</w:t>
      </w:r>
    </w:p>
    <w:p w14:paraId="789BCDB8"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Г.3.1 Принимают:</w:t>
      </w:r>
    </w:p>
    <w:p w14:paraId="0C3005E8" w14:textId="77777777" w:rsidR="00975764" w:rsidRDefault="00975764" w:rsidP="00475FFF">
      <w:pPr>
        <w:pStyle w:val="aff8"/>
        <w:numPr>
          <w:ilvl w:val="0"/>
          <w:numId w:val="42"/>
        </w:numPr>
        <w:shd w:val="clear" w:color="auto" w:fill="282828"/>
        <w:spacing w:before="0" w:beforeAutospacing="0"/>
        <w:rPr>
          <w:rFonts w:ascii="Segoe UI" w:hAnsi="Segoe UI" w:cs="Segoe UI"/>
          <w:color w:val="FFFFFF"/>
        </w:rPr>
      </w:pP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в=2,6×10−4</w:t>
      </w:r>
      <w:r>
        <w:rPr>
          <w:rStyle w:val="mord"/>
          <w:rFonts w:ascii="KaTeX_Math" w:hAnsi="KaTeX_Math"/>
          <w:i/>
          <w:iCs/>
          <w:color w:val="FFFFFF"/>
          <w:sz w:val="29"/>
          <w:szCs w:val="29"/>
        </w:rPr>
        <w:t>β</w:t>
      </w:r>
      <w:r>
        <w:rPr>
          <w:rStyle w:val="mord"/>
          <w:color w:val="FFFFFF"/>
          <w:sz w:val="20"/>
          <w:szCs w:val="20"/>
        </w:rPr>
        <w:t>в</w:t>
      </w:r>
      <w:r>
        <w:rPr>
          <w:rStyle w:val="vlist-s"/>
          <w:color w:val="FFFFFF"/>
          <w:sz w:val="2"/>
          <w:szCs w:val="2"/>
        </w:rPr>
        <w:t>​</w:t>
      </w:r>
      <w:r>
        <w:rPr>
          <w:rStyle w:val="mrel"/>
          <w:color w:val="FFFFFF"/>
          <w:sz w:val="29"/>
          <w:szCs w:val="29"/>
        </w:rPr>
        <w:t>=</w:t>
      </w:r>
      <w:r>
        <w:rPr>
          <w:rStyle w:val="mord"/>
          <w:color w:val="FFFFFF"/>
          <w:sz w:val="29"/>
          <w:szCs w:val="29"/>
        </w:rPr>
        <w:t>2</w:t>
      </w:r>
      <w:r>
        <w:rPr>
          <w:rStyle w:val="mpunct"/>
          <w:color w:val="FFFFFF"/>
          <w:sz w:val="29"/>
          <w:szCs w:val="29"/>
        </w:rPr>
        <w:t>,</w:t>
      </w:r>
      <w:r>
        <w:rPr>
          <w:rStyle w:val="mord"/>
          <w:color w:val="FFFFFF"/>
          <w:sz w:val="29"/>
          <w:szCs w:val="29"/>
        </w:rPr>
        <w:t>6</w:t>
      </w:r>
      <w:r>
        <w:rPr>
          <w:rStyle w:val="mbin"/>
          <w:color w:val="FFFFFF"/>
          <w:sz w:val="29"/>
          <w:szCs w:val="29"/>
        </w:rPr>
        <w:t>×</w:t>
      </w:r>
      <w:r>
        <w:rPr>
          <w:rStyle w:val="mord"/>
          <w:color w:val="FFFFFF"/>
          <w:sz w:val="29"/>
          <w:szCs w:val="29"/>
        </w:rPr>
        <w:t>10</w:t>
      </w:r>
      <w:r>
        <w:rPr>
          <w:rStyle w:val="mord"/>
          <w:color w:val="FFFFFF"/>
          <w:sz w:val="20"/>
          <w:szCs w:val="20"/>
        </w:rPr>
        <w:t>−4</w:t>
      </w:r>
      <w:r>
        <w:rPr>
          <w:rFonts w:ascii="Segoe UI" w:hAnsi="Segoe UI" w:cs="Segoe UI"/>
          <w:color w:val="FFFFFF"/>
        </w:rPr>
        <w:t> °С⁻¹ при объемной доле воды в сырой нефти до 5,0% включительно (</w:t>
      </w:r>
      <w:r>
        <w:rPr>
          <w:rStyle w:val="katex-mathml"/>
          <w:rFonts w:ascii="Cambria Math" w:hAnsi="Cambria Math" w:cs="Cambria Math"/>
          <w:color w:val="FFFFFF"/>
          <w:sz w:val="29"/>
          <w:szCs w:val="29"/>
          <w:bdr w:val="none" w:sz="0" w:space="0" w:color="auto" w:frame="1"/>
        </w:rPr>
        <w:t>𝑊</w:t>
      </w:r>
      <w:r>
        <w:rPr>
          <w:rStyle w:val="katex-mathml"/>
          <w:color w:val="FFFFFF"/>
          <w:sz w:val="29"/>
          <w:szCs w:val="29"/>
          <w:bdr w:val="none" w:sz="0" w:space="0" w:color="auto" w:frame="1"/>
        </w:rPr>
        <w:t>в≤5,0%</w:t>
      </w:r>
      <w:r>
        <w:rPr>
          <w:rStyle w:val="mord"/>
          <w:rFonts w:ascii="KaTeX_Math" w:hAnsi="KaTeX_Math"/>
          <w:i/>
          <w:iCs/>
          <w:color w:val="FFFFFF"/>
          <w:sz w:val="29"/>
          <w:szCs w:val="29"/>
        </w:rPr>
        <w:t>W</w:t>
      </w:r>
      <w:r>
        <w:rPr>
          <w:rStyle w:val="mord"/>
          <w:color w:val="FFFFFF"/>
          <w:sz w:val="20"/>
          <w:szCs w:val="20"/>
        </w:rPr>
        <w:t>в</w:t>
      </w:r>
      <w:r>
        <w:rPr>
          <w:rStyle w:val="vlist-s"/>
          <w:color w:val="FFFFFF"/>
          <w:sz w:val="2"/>
          <w:szCs w:val="2"/>
        </w:rPr>
        <w:t>​</w:t>
      </w:r>
      <w:r>
        <w:rPr>
          <w:rStyle w:val="mrel"/>
          <w:color w:val="FFFFFF"/>
          <w:sz w:val="29"/>
          <w:szCs w:val="29"/>
        </w:rPr>
        <w:t>≤</w:t>
      </w:r>
      <w:r>
        <w:rPr>
          <w:rStyle w:val="mord"/>
          <w:color w:val="FFFFFF"/>
          <w:sz w:val="29"/>
          <w:szCs w:val="29"/>
        </w:rPr>
        <w:t>5</w:t>
      </w:r>
      <w:r>
        <w:rPr>
          <w:rStyle w:val="mpunct"/>
          <w:color w:val="FFFFFF"/>
          <w:sz w:val="29"/>
          <w:szCs w:val="29"/>
        </w:rPr>
        <w:t>,</w:t>
      </w:r>
      <w:r>
        <w:rPr>
          <w:rStyle w:val="mord"/>
          <w:color w:val="FFFFFF"/>
          <w:sz w:val="29"/>
          <w:szCs w:val="29"/>
        </w:rPr>
        <w:t>0%</w:t>
      </w:r>
      <w:r>
        <w:rPr>
          <w:rFonts w:ascii="Segoe UI" w:hAnsi="Segoe UI" w:cs="Segoe UI"/>
          <w:color w:val="FFFFFF"/>
        </w:rPr>
        <w:t>);</w:t>
      </w:r>
    </w:p>
    <w:p w14:paraId="295F44B6" w14:textId="77777777" w:rsidR="00975764" w:rsidRDefault="00975764" w:rsidP="00475FFF">
      <w:pPr>
        <w:pStyle w:val="aff8"/>
        <w:numPr>
          <w:ilvl w:val="0"/>
          <w:numId w:val="42"/>
        </w:numPr>
        <w:shd w:val="clear" w:color="auto" w:fill="282828"/>
        <w:spacing w:before="0" w:beforeAutospacing="0"/>
        <w:rPr>
          <w:rFonts w:ascii="Segoe UI" w:hAnsi="Segoe UI" w:cs="Segoe UI"/>
          <w:color w:val="FFFFFF"/>
        </w:rPr>
      </w:pPr>
      <w:r>
        <w:rPr>
          <w:rStyle w:val="katex-mathml"/>
          <w:rFonts w:ascii="Cambria Math" w:hAnsi="Cambria Math" w:cs="Cambria Math"/>
          <w:color w:val="FFFFFF"/>
          <w:sz w:val="29"/>
          <w:szCs w:val="29"/>
          <w:bdr w:val="none" w:sz="0" w:space="0" w:color="auto" w:frame="1"/>
        </w:rPr>
        <w:t>𝛾</w:t>
      </w:r>
      <w:r>
        <w:rPr>
          <w:rStyle w:val="katex-mathml"/>
          <w:color w:val="FFFFFF"/>
          <w:sz w:val="29"/>
          <w:szCs w:val="29"/>
          <w:bdr w:val="none" w:sz="0" w:space="0" w:color="auto" w:frame="1"/>
        </w:rPr>
        <w:t>в=49,1×10−6</w:t>
      </w:r>
      <w:r>
        <w:rPr>
          <w:rStyle w:val="mord"/>
          <w:rFonts w:ascii="KaTeX_Math" w:hAnsi="KaTeX_Math"/>
          <w:i/>
          <w:iCs/>
          <w:color w:val="FFFFFF"/>
          <w:sz w:val="29"/>
          <w:szCs w:val="29"/>
        </w:rPr>
        <w:t>γ</w:t>
      </w:r>
      <w:r>
        <w:rPr>
          <w:rStyle w:val="mord"/>
          <w:color w:val="FFFFFF"/>
          <w:sz w:val="20"/>
          <w:szCs w:val="20"/>
        </w:rPr>
        <w:t>в</w:t>
      </w:r>
      <w:r>
        <w:rPr>
          <w:rStyle w:val="vlist-s"/>
          <w:color w:val="FFFFFF"/>
          <w:sz w:val="2"/>
          <w:szCs w:val="2"/>
        </w:rPr>
        <w:t>​</w:t>
      </w:r>
      <w:r>
        <w:rPr>
          <w:rStyle w:val="mrel"/>
          <w:color w:val="FFFFFF"/>
          <w:sz w:val="29"/>
          <w:szCs w:val="29"/>
        </w:rPr>
        <w:t>=</w:t>
      </w:r>
      <w:r>
        <w:rPr>
          <w:rStyle w:val="mord"/>
          <w:color w:val="FFFFFF"/>
          <w:sz w:val="29"/>
          <w:szCs w:val="29"/>
        </w:rPr>
        <w:t>49</w:t>
      </w:r>
      <w:r>
        <w:rPr>
          <w:rStyle w:val="mpunct"/>
          <w:color w:val="FFFFFF"/>
          <w:sz w:val="29"/>
          <w:szCs w:val="29"/>
        </w:rPr>
        <w:t>,</w:t>
      </w:r>
      <w:r>
        <w:rPr>
          <w:rStyle w:val="mord"/>
          <w:color w:val="FFFFFF"/>
          <w:sz w:val="29"/>
          <w:szCs w:val="29"/>
        </w:rPr>
        <w:t>1</w:t>
      </w:r>
      <w:r>
        <w:rPr>
          <w:rStyle w:val="mbin"/>
          <w:color w:val="FFFFFF"/>
          <w:sz w:val="29"/>
          <w:szCs w:val="29"/>
        </w:rPr>
        <w:t>×</w:t>
      </w:r>
      <w:r>
        <w:rPr>
          <w:rStyle w:val="mord"/>
          <w:color w:val="FFFFFF"/>
          <w:sz w:val="29"/>
          <w:szCs w:val="29"/>
        </w:rPr>
        <w:t>10</w:t>
      </w:r>
      <w:r>
        <w:rPr>
          <w:rStyle w:val="mord"/>
          <w:color w:val="FFFFFF"/>
          <w:sz w:val="20"/>
          <w:szCs w:val="20"/>
        </w:rPr>
        <w:t>−6</w:t>
      </w:r>
      <w:r>
        <w:rPr>
          <w:rFonts w:ascii="Segoe UI" w:hAnsi="Segoe UI" w:cs="Segoe UI"/>
          <w:color w:val="FFFFFF"/>
        </w:rPr>
        <w:t> МПа⁻¹ при любом содержании воды в сырой нефти.</w:t>
      </w:r>
    </w:p>
    <w:p w14:paraId="46DBD322"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Г.3.2 При объемной доле воды в сырой нефти более 5,0% (</w:t>
      </w:r>
      <w:r>
        <w:rPr>
          <w:rStyle w:val="katex-mathml"/>
          <w:rFonts w:ascii="Cambria Math" w:hAnsi="Cambria Math" w:cs="Cambria Math"/>
          <w:color w:val="FFFFFF"/>
          <w:sz w:val="29"/>
          <w:szCs w:val="29"/>
          <w:bdr w:val="none" w:sz="0" w:space="0" w:color="auto" w:frame="1"/>
        </w:rPr>
        <w:t>𝑊</w:t>
      </w:r>
      <w:r>
        <w:rPr>
          <w:rStyle w:val="katex-mathml"/>
          <w:color w:val="FFFFFF"/>
          <w:sz w:val="29"/>
          <w:szCs w:val="29"/>
          <w:bdr w:val="none" w:sz="0" w:space="0" w:color="auto" w:frame="1"/>
        </w:rPr>
        <w:t>в&gt;5,0%</w:t>
      </w:r>
      <w:r>
        <w:rPr>
          <w:rStyle w:val="mord"/>
          <w:rFonts w:ascii="KaTeX_Math" w:hAnsi="KaTeX_Math"/>
          <w:i/>
          <w:iCs/>
          <w:color w:val="FFFFFF"/>
          <w:sz w:val="29"/>
          <w:szCs w:val="29"/>
        </w:rPr>
        <w:t>W</w:t>
      </w:r>
      <w:r>
        <w:rPr>
          <w:rStyle w:val="mord"/>
          <w:color w:val="FFFFFF"/>
          <w:sz w:val="20"/>
          <w:szCs w:val="20"/>
        </w:rPr>
        <w:t>в</w:t>
      </w:r>
      <w:r>
        <w:rPr>
          <w:rStyle w:val="vlist-s"/>
          <w:color w:val="FFFFFF"/>
          <w:sz w:val="2"/>
          <w:szCs w:val="2"/>
        </w:rPr>
        <w:t>​</w:t>
      </w:r>
      <w:r>
        <w:rPr>
          <w:rStyle w:val="mrel"/>
          <w:color w:val="FFFFFF"/>
          <w:sz w:val="29"/>
          <w:szCs w:val="29"/>
        </w:rPr>
        <w:t>&gt;</w:t>
      </w:r>
      <w:r>
        <w:rPr>
          <w:rStyle w:val="mord"/>
          <w:color w:val="FFFFFF"/>
          <w:sz w:val="29"/>
          <w:szCs w:val="29"/>
        </w:rPr>
        <w:t>5</w:t>
      </w:r>
      <w:r>
        <w:rPr>
          <w:rStyle w:val="mpunct"/>
          <w:color w:val="FFFFFF"/>
          <w:sz w:val="29"/>
          <w:szCs w:val="29"/>
        </w:rPr>
        <w:t>,</w:t>
      </w:r>
      <w:r>
        <w:rPr>
          <w:rStyle w:val="mord"/>
          <w:color w:val="FFFFFF"/>
          <w:sz w:val="29"/>
          <w:szCs w:val="29"/>
        </w:rPr>
        <w:t>0%</w:t>
      </w:r>
      <w:r>
        <w:rPr>
          <w:rFonts w:ascii="Segoe UI" w:hAnsi="Segoe UI" w:cs="Segoe UI"/>
          <w:color w:val="FFFFFF"/>
        </w:rPr>
        <w:t>) коэффициент объёмного расширения воды </w:t>
      </w: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в</w:t>
      </w:r>
      <w:r>
        <w:rPr>
          <w:rStyle w:val="mord"/>
          <w:rFonts w:ascii="KaTeX_Math" w:hAnsi="KaTeX_Math"/>
          <w:i/>
          <w:iCs/>
          <w:color w:val="FFFFFF"/>
          <w:sz w:val="29"/>
          <w:szCs w:val="29"/>
        </w:rPr>
        <w:t>β</w:t>
      </w:r>
      <w:r>
        <w:rPr>
          <w:rStyle w:val="mord"/>
          <w:color w:val="FFFFFF"/>
          <w:sz w:val="20"/>
          <w:szCs w:val="20"/>
        </w:rPr>
        <w:t>в</w:t>
      </w:r>
      <w:r>
        <w:rPr>
          <w:rStyle w:val="vlist-s"/>
          <w:color w:val="FFFFFF"/>
          <w:sz w:val="2"/>
          <w:szCs w:val="2"/>
        </w:rPr>
        <w:t>​</w:t>
      </w:r>
      <w:r>
        <w:rPr>
          <w:rFonts w:ascii="Segoe UI" w:hAnsi="Segoe UI" w:cs="Segoe UI"/>
          <w:color w:val="FFFFFF"/>
        </w:rPr>
        <w:t> [для вычисления приведенного значения плотности сырой нефти по формуле (8)] определяют по формуле:</w:t>
      </w:r>
    </w:p>
    <w:p w14:paraId="7A3F9118"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в=</w:t>
      </w: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вCT×</w:t>
      </w:r>
      <w:r>
        <w:rPr>
          <w:rStyle w:val="katex-mathml"/>
          <w:rFonts w:ascii="Cambria Math" w:hAnsi="Cambria Math" w:cs="Cambria Math"/>
          <w:color w:val="FFFFFF"/>
          <w:sz w:val="29"/>
          <w:szCs w:val="29"/>
          <w:bdr w:val="none" w:sz="0" w:space="0" w:color="auto" w:frame="1"/>
        </w:rPr>
        <w:t>𝐶𝑇𝐿</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ПП)−</w:t>
      </w: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вCT×</w:t>
      </w:r>
      <w:r>
        <w:rPr>
          <w:rStyle w:val="katex-mathml"/>
          <w:rFonts w:ascii="Cambria Math" w:hAnsi="Cambria Math" w:cs="Cambria Math"/>
          <w:color w:val="FFFFFF"/>
          <w:sz w:val="29"/>
          <w:szCs w:val="29"/>
          <w:bdr w:val="none" w:sz="0" w:space="0" w:color="auto" w:frame="1"/>
        </w:rPr>
        <w:t>𝐶𝑇𝐿</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TПУ)</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ПП−</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TПУ</w:t>
      </w:r>
      <w:r>
        <w:rPr>
          <w:rStyle w:val="mord"/>
          <w:rFonts w:ascii="KaTeX_Math" w:hAnsi="KaTeX_Math"/>
          <w:i/>
          <w:iCs/>
          <w:color w:val="FFFFFF"/>
          <w:sz w:val="29"/>
          <w:szCs w:val="29"/>
        </w:rPr>
        <w:t>β</w:t>
      </w:r>
      <w:r>
        <w:rPr>
          <w:rStyle w:val="mord"/>
          <w:color w:val="FFFFFF"/>
          <w:sz w:val="20"/>
          <w:szCs w:val="20"/>
        </w:rPr>
        <w:t>в</w:t>
      </w:r>
      <w:r>
        <w:rPr>
          <w:rStyle w:val="vlist-s"/>
          <w:color w:val="FFFFFF"/>
          <w:sz w:val="2"/>
          <w:szCs w:val="2"/>
        </w:rPr>
        <w:t>​</w:t>
      </w:r>
      <w:r>
        <w:rPr>
          <w:rStyle w:val="mrel"/>
          <w:color w:val="FFFFFF"/>
          <w:sz w:val="29"/>
          <w:szCs w:val="29"/>
        </w:rPr>
        <w:t>=</w:t>
      </w:r>
      <w:r>
        <w:rPr>
          <w:rStyle w:val="mord"/>
          <w:rFonts w:ascii="KaTeX_Math" w:hAnsi="KaTeX_Math"/>
          <w:i/>
          <w:iCs/>
          <w:color w:val="FFFFFF"/>
          <w:sz w:val="20"/>
          <w:szCs w:val="20"/>
        </w:rPr>
        <w:t>t</w:t>
      </w:r>
      <w:r>
        <w:rPr>
          <w:rStyle w:val="mord"/>
          <w:color w:val="FFFFFF"/>
          <w:sz w:val="14"/>
          <w:szCs w:val="14"/>
        </w:rPr>
        <w:t>ПП</w:t>
      </w:r>
      <w:r>
        <w:rPr>
          <w:rStyle w:val="vlist-s"/>
          <w:color w:val="FFFFFF"/>
          <w:sz w:val="2"/>
          <w:szCs w:val="2"/>
        </w:rPr>
        <w:t>​</w:t>
      </w:r>
      <w:r>
        <w:rPr>
          <w:rStyle w:val="mbin"/>
          <w:color w:val="FFFFFF"/>
          <w:sz w:val="20"/>
          <w:szCs w:val="20"/>
        </w:rPr>
        <w:t>−</w:t>
      </w:r>
      <w:r>
        <w:rPr>
          <w:rStyle w:val="mord"/>
          <w:rFonts w:ascii="KaTeX_Math" w:hAnsi="KaTeX_Math"/>
          <w:i/>
          <w:iCs/>
          <w:color w:val="FFFFFF"/>
          <w:sz w:val="20"/>
          <w:szCs w:val="20"/>
        </w:rPr>
        <w:t>t</w:t>
      </w:r>
      <w:r>
        <w:rPr>
          <w:rStyle w:val="mord"/>
          <w:color w:val="FFFFFF"/>
          <w:sz w:val="14"/>
          <w:szCs w:val="14"/>
        </w:rPr>
        <w:t>TПУ</w:t>
      </w:r>
      <w:r>
        <w:rPr>
          <w:rStyle w:val="vlist-s"/>
          <w:color w:val="FFFFFF"/>
          <w:sz w:val="2"/>
          <w:szCs w:val="2"/>
        </w:rPr>
        <w:t>​</w:t>
      </w:r>
      <w:r>
        <w:rPr>
          <w:rStyle w:val="mord"/>
          <w:rFonts w:ascii="KaTeX_Math" w:hAnsi="KaTeX_Math"/>
          <w:i/>
          <w:iCs/>
          <w:color w:val="FFFFFF"/>
          <w:sz w:val="20"/>
          <w:szCs w:val="20"/>
        </w:rPr>
        <w:t>β</w:t>
      </w:r>
      <w:r>
        <w:rPr>
          <w:rStyle w:val="mord"/>
          <w:color w:val="FFFFFF"/>
          <w:sz w:val="14"/>
          <w:szCs w:val="14"/>
        </w:rPr>
        <w:t>вCT</w:t>
      </w:r>
      <w:r>
        <w:rPr>
          <w:rStyle w:val="vlist-s"/>
          <w:color w:val="FFFFFF"/>
          <w:sz w:val="2"/>
          <w:szCs w:val="2"/>
        </w:rPr>
        <w:t>​</w:t>
      </w:r>
      <w:r>
        <w:rPr>
          <w:rStyle w:val="mbin"/>
          <w:color w:val="FFFFFF"/>
          <w:sz w:val="20"/>
          <w:szCs w:val="20"/>
        </w:rPr>
        <w:t>×</w:t>
      </w:r>
      <w:r>
        <w:rPr>
          <w:rStyle w:val="mord"/>
          <w:rFonts w:ascii="KaTeX_Math" w:hAnsi="KaTeX_Math"/>
          <w:i/>
          <w:iCs/>
          <w:color w:val="FFFFFF"/>
          <w:sz w:val="20"/>
          <w:szCs w:val="20"/>
        </w:rPr>
        <w:t>CTL</w:t>
      </w:r>
      <w:r>
        <w:rPr>
          <w:rStyle w:val="mopen"/>
          <w:color w:val="FFFFFF"/>
          <w:sz w:val="20"/>
          <w:szCs w:val="20"/>
        </w:rPr>
        <w:t>(</w:t>
      </w:r>
      <w:r>
        <w:rPr>
          <w:rStyle w:val="mord"/>
          <w:rFonts w:ascii="KaTeX_Math" w:hAnsi="KaTeX_Math"/>
          <w:i/>
          <w:iCs/>
          <w:color w:val="FFFFFF"/>
          <w:sz w:val="20"/>
          <w:szCs w:val="20"/>
        </w:rPr>
        <w:t>t</w:t>
      </w:r>
      <w:r>
        <w:rPr>
          <w:rStyle w:val="mord"/>
          <w:color w:val="FFFFFF"/>
          <w:sz w:val="14"/>
          <w:szCs w:val="14"/>
        </w:rPr>
        <w:t>ПП</w:t>
      </w:r>
      <w:r>
        <w:rPr>
          <w:rStyle w:val="vlist-s"/>
          <w:color w:val="FFFFFF"/>
          <w:sz w:val="2"/>
          <w:szCs w:val="2"/>
        </w:rPr>
        <w:t>​</w:t>
      </w:r>
      <w:r>
        <w:rPr>
          <w:rStyle w:val="mclose"/>
          <w:color w:val="FFFFFF"/>
          <w:sz w:val="20"/>
          <w:szCs w:val="20"/>
        </w:rPr>
        <w:t>)</w:t>
      </w:r>
      <w:r>
        <w:rPr>
          <w:rStyle w:val="mbin"/>
          <w:color w:val="FFFFFF"/>
          <w:sz w:val="20"/>
          <w:szCs w:val="20"/>
        </w:rPr>
        <w:t>−</w:t>
      </w:r>
      <w:r>
        <w:rPr>
          <w:rStyle w:val="mord"/>
          <w:rFonts w:ascii="KaTeX_Math" w:hAnsi="KaTeX_Math"/>
          <w:i/>
          <w:iCs/>
          <w:color w:val="FFFFFF"/>
          <w:sz w:val="20"/>
          <w:szCs w:val="20"/>
        </w:rPr>
        <w:t>β</w:t>
      </w:r>
      <w:r>
        <w:rPr>
          <w:rStyle w:val="mord"/>
          <w:color w:val="FFFFFF"/>
          <w:sz w:val="14"/>
          <w:szCs w:val="14"/>
        </w:rPr>
        <w:t>вCT</w:t>
      </w:r>
      <w:r>
        <w:rPr>
          <w:rStyle w:val="vlist-s"/>
          <w:color w:val="FFFFFF"/>
          <w:sz w:val="2"/>
          <w:szCs w:val="2"/>
        </w:rPr>
        <w:t>​</w:t>
      </w:r>
      <w:r>
        <w:rPr>
          <w:rStyle w:val="mbin"/>
          <w:color w:val="FFFFFF"/>
          <w:sz w:val="20"/>
          <w:szCs w:val="20"/>
        </w:rPr>
        <w:t>×</w:t>
      </w:r>
      <w:r>
        <w:rPr>
          <w:rStyle w:val="mord"/>
          <w:rFonts w:ascii="KaTeX_Math" w:hAnsi="KaTeX_Math"/>
          <w:i/>
          <w:iCs/>
          <w:color w:val="FFFFFF"/>
          <w:sz w:val="20"/>
          <w:szCs w:val="20"/>
        </w:rPr>
        <w:t>CTL</w:t>
      </w:r>
      <w:r>
        <w:rPr>
          <w:rStyle w:val="mopen"/>
          <w:color w:val="FFFFFF"/>
          <w:sz w:val="20"/>
          <w:szCs w:val="20"/>
        </w:rPr>
        <w:t>(</w:t>
      </w:r>
      <w:r>
        <w:rPr>
          <w:rStyle w:val="mord"/>
          <w:rFonts w:ascii="KaTeX_Math" w:hAnsi="KaTeX_Math"/>
          <w:i/>
          <w:iCs/>
          <w:color w:val="FFFFFF"/>
          <w:sz w:val="20"/>
          <w:szCs w:val="20"/>
        </w:rPr>
        <w:t>t</w:t>
      </w:r>
      <w:r>
        <w:rPr>
          <w:rStyle w:val="mord"/>
          <w:color w:val="FFFFFF"/>
          <w:sz w:val="14"/>
          <w:szCs w:val="14"/>
        </w:rPr>
        <w:t>TПУ</w:t>
      </w:r>
      <w:r>
        <w:rPr>
          <w:rStyle w:val="vlist-s"/>
          <w:color w:val="FFFFFF"/>
          <w:sz w:val="2"/>
          <w:szCs w:val="2"/>
        </w:rPr>
        <w:t>​</w:t>
      </w:r>
      <w:r>
        <w:rPr>
          <w:rStyle w:val="mclose"/>
          <w:color w:val="FFFFFF"/>
          <w:sz w:val="20"/>
          <w:szCs w:val="20"/>
        </w:rPr>
        <w:t>)</w:t>
      </w:r>
      <w:r>
        <w:rPr>
          <w:rStyle w:val="vlist-s"/>
          <w:color w:val="FFFFFF"/>
          <w:sz w:val="2"/>
          <w:szCs w:val="2"/>
        </w:rPr>
        <w:t>​</w:t>
      </w:r>
      <w:r>
        <w:rPr>
          <w:rFonts w:ascii="Segoe UI" w:hAnsi="Segoe UI" w:cs="Segoe UI"/>
          <w:color w:val="FFFFFF"/>
        </w:rPr>
        <w:br/>
        <w:t>где </w:t>
      </w:r>
      <w:r>
        <w:rPr>
          <w:rStyle w:val="katex-mathml"/>
          <w:rFonts w:ascii="Cambria Math" w:hAnsi="Cambria Math" w:cs="Cambria Math"/>
          <w:color w:val="FFFFFF"/>
          <w:sz w:val="29"/>
          <w:szCs w:val="29"/>
          <w:bdr w:val="none" w:sz="0" w:space="0" w:color="auto" w:frame="1"/>
        </w:rPr>
        <w:t>𝛽</w:t>
      </w:r>
      <w:proofErr w:type="spellStart"/>
      <w:r>
        <w:rPr>
          <w:rStyle w:val="katex-mathml"/>
          <w:color w:val="FFFFFF"/>
          <w:sz w:val="29"/>
          <w:szCs w:val="29"/>
          <w:bdr w:val="none" w:sz="0" w:space="0" w:color="auto" w:frame="1"/>
        </w:rPr>
        <w:t>вCT</w:t>
      </w:r>
      <w:proofErr w:type="spellEnd"/>
      <w:r>
        <w:rPr>
          <w:rStyle w:val="mord"/>
          <w:rFonts w:ascii="KaTeX_Math" w:hAnsi="KaTeX_Math"/>
          <w:i/>
          <w:iCs/>
          <w:color w:val="FFFFFF"/>
          <w:sz w:val="29"/>
          <w:szCs w:val="29"/>
        </w:rPr>
        <w:t>β</w:t>
      </w:r>
      <w:r>
        <w:rPr>
          <w:rStyle w:val="mord"/>
          <w:color w:val="FFFFFF"/>
          <w:sz w:val="20"/>
          <w:szCs w:val="20"/>
        </w:rPr>
        <w:t>вCT</w:t>
      </w:r>
      <w:r>
        <w:rPr>
          <w:rStyle w:val="vlist-s"/>
          <w:color w:val="FFFFFF"/>
          <w:sz w:val="2"/>
          <w:szCs w:val="2"/>
        </w:rPr>
        <w:t>​</w:t>
      </w:r>
      <w:r>
        <w:rPr>
          <w:rFonts w:ascii="Segoe UI" w:hAnsi="Segoe UI" w:cs="Segoe UI"/>
          <w:color w:val="FFFFFF"/>
        </w:rPr>
        <w:t> - коэффициент объёмного расширения воды при стандартных условиях (15 °С), </w:t>
      </w:r>
      <w:r>
        <w:rPr>
          <w:rStyle w:val="katex-mathml"/>
          <w:rFonts w:ascii="Cambria Math" w:hAnsi="Cambria Math" w:cs="Cambria Math"/>
          <w:color w:val="FFFFFF"/>
          <w:sz w:val="29"/>
          <w:szCs w:val="29"/>
          <w:bdr w:val="none" w:sz="0" w:space="0" w:color="auto" w:frame="1"/>
        </w:rPr>
        <w:t>𝛽</w:t>
      </w:r>
      <w:proofErr w:type="spellStart"/>
      <w:r>
        <w:rPr>
          <w:rStyle w:val="katex-mathml"/>
          <w:color w:val="FFFFFF"/>
          <w:sz w:val="29"/>
          <w:szCs w:val="29"/>
          <w:bdr w:val="none" w:sz="0" w:space="0" w:color="auto" w:frame="1"/>
        </w:rPr>
        <w:t>вCT</w:t>
      </w:r>
      <w:proofErr w:type="spellEnd"/>
      <w:r>
        <w:rPr>
          <w:rStyle w:val="katex-mathml"/>
          <w:color w:val="FFFFFF"/>
          <w:sz w:val="29"/>
          <w:szCs w:val="29"/>
          <w:bdr w:val="none" w:sz="0" w:space="0" w:color="auto" w:frame="1"/>
        </w:rPr>
        <w:t>=2,6×10−4</w:t>
      </w:r>
      <w:r>
        <w:rPr>
          <w:rStyle w:val="mord"/>
          <w:rFonts w:ascii="KaTeX_Math" w:hAnsi="KaTeX_Math"/>
          <w:i/>
          <w:iCs/>
          <w:color w:val="FFFFFF"/>
          <w:sz w:val="29"/>
          <w:szCs w:val="29"/>
        </w:rPr>
        <w:t>β</w:t>
      </w:r>
      <w:proofErr w:type="spellStart"/>
      <w:r>
        <w:rPr>
          <w:rStyle w:val="mord"/>
          <w:color w:val="FFFFFF"/>
          <w:sz w:val="20"/>
          <w:szCs w:val="20"/>
        </w:rPr>
        <w:t>вCT</w:t>
      </w:r>
      <w:proofErr w:type="spellEnd"/>
      <w:r>
        <w:rPr>
          <w:rStyle w:val="vlist-s"/>
          <w:color w:val="FFFFFF"/>
          <w:sz w:val="2"/>
          <w:szCs w:val="2"/>
        </w:rPr>
        <w:t>​</w:t>
      </w:r>
      <w:r>
        <w:rPr>
          <w:rStyle w:val="mrel"/>
          <w:color w:val="FFFFFF"/>
          <w:sz w:val="29"/>
          <w:szCs w:val="29"/>
        </w:rPr>
        <w:t>=</w:t>
      </w:r>
      <w:r>
        <w:rPr>
          <w:rStyle w:val="mord"/>
          <w:color w:val="FFFFFF"/>
          <w:sz w:val="29"/>
          <w:szCs w:val="29"/>
        </w:rPr>
        <w:t>2</w:t>
      </w:r>
      <w:r>
        <w:rPr>
          <w:rStyle w:val="mpunct"/>
          <w:color w:val="FFFFFF"/>
          <w:sz w:val="29"/>
          <w:szCs w:val="29"/>
        </w:rPr>
        <w:t>,</w:t>
      </w:r>
      <w:r>
        <w:rPr>
          <w:rStyle w:val="mord"/>
          <w:color w:val="FFFFFF"/>
          <w:sz w:val="29"/>
          <w:szCs w:val="29"/>
        </w:rPr>
        <w:t>6</w:t>
      </w:r>
      <w:r>
        <w:rPr>
          <w:rStyle w:val="mbin"/>
          <w:color w:val="FFFFFF"/>
          <w:sz w:val="29"/>
          <w:szCs w:val="29"/>
        </w:rPr>
        <w:t>×</w:t>
      </w:r>
      <w:r>
        <w:rPr>
          <w:rStyle w:val="mord"/>
          <w:color w:val="FFFFFF"/>
          <w:sz w:val="29"/>
          <w:szCs w:val="29"/>
        </w:rPr>
        <w:t>10</w:t>
      </w:r>
      <w:r>
        <w:rPr>
          <w:rStyle w:val="mord"/>
          <w:color w:val="FFFFFF"/>
          <w:sz w:val="20"/>
          <w:szCs w:val="20"/>
        </w:rPr>
        <w:t>−4</w:t>
      </w:r>
      <w:r>
        <w:rPr>
          <w:rFonts w:ascii="Segoe UI" w:hAnsi="Segoe UI" w:cs="Segoe UI"/>
          <w:color w:val="FFFFFF"/>
        </w:rPr>
        <w:t> °С⁻¹;</w:t>
      </w:r>
      <w:r>
        <w:rPr>
          <w:rFonts w:ascii="Segoe UI" w:hAnsi="Segoe UI" w:cs="Segoe UI"/>
          <w:color w:val="FFFFFF"/>
        </w:rPr>
        <w:br/>
      </w:r>
      <w:r>
        <w:rPr>
          <w:rStyle w:val="katex-mathml"/>
          <w:rFonts w:ascii="Cambria Math" w:hAnsi="Cambria Math" w:cs="Cambria Math"/>
          <w:color w:val="FFFFFF"/>
          <w:sz w:val="29"/>
          <w:szCs w:val="29"/>
          <w:bdr w:val="none" w:sz="0" w:space="0" w:color="auto" w:frame="1"/>
        </w:rPr>
        <w:t>𝐶𝑇𝐿</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ПП)</w:t>
      </w:r>
      <w:r>
        <w:rPr>
          <w:rStyle w:val="mord"/>
          <w:rFonts w:ascii="KaTeX_Math" w:hAnsi="KaTeX_Math"/>
          <w:i/>
          <w:iCs/>
          <w:color w:val="FFFFFF"/>
          <w:sz w:val="29"/>
          <w:szCs w:val="29"/>
        </w:rPr>
        <w:t>CTL</w:t>
      </w:r>
      <w:r>
        <w:rPr>
          <w:rStyle w:val="mopen"/>
          <w:color w:val="FFFFFF"/>
          <w:sz w:val="29"/>
          <w:szCs w:val="29"/>
        </w:rPr>
        <w:t>(</w:t>
      </w:r>
      <w:proofErr w:type="spellStart"/>
      <w:r>
        <w:rPr>
          <w:rStyle w:val="mord"/>
          <w:rFonts w:ascii="KaTeX_Math" w:hAnsi="KaTeX_Math"/>
          <w:i/>
          <w:iCs/>
          <w:color w:val="FFFFFF"/>
          <w:sz w:val="29"/>
          <w:szCs w:val="29"/>
        </w:rPr>
        <w:t>t</w:t>
      </w:r>
      <w:r>
        <w:rPr>
          <w:rStyle w:val="mord"/>
          <w:color w:val="FFFFFF"/>
          <w:sz w:val="20"/>
          <w:szCs w:val="20"/>
        </w:rPr>
        <w:t>ПП</w:t>
      </w:r>
      <w:proofErr w:type="spellEnd"/>
      <w:r>
        <w:rPr>
          <w:rStyle w:val="vlist-s"/>
          <w:color w:val="FFFFFF"/>
          <w:sz w:val="2"/>
          <w:szCs w:val="2"/>
        </w:rPr>
        <w:t>​</w:t>
      </w:r>
      <w:r>
        <w:rPr>
          <w:rStyle w:val="mclose"/>
          <w:color w:val="FFFFFF"/>
          <w:sz w:val="29"/>
          <w:szCs w:val="29"/>
        </w:rPr>
        <w:t>)</w:t>
      </w:r>
      <w:r>
        <w:rPr>
          <w:rFonts w:ascii="Segoe UI" w:hAnsi="Segoe UI" w:cs="Segoe UI"/>
          <w:color w:val="FFFFFF"/>
        </w:rPr>
        <w:t> и </w:t>
      </w:r>
      <w:r>
        <w:rPr>
          <w:rStyle w:val="katex-mathml"/>
          <w:rFonts w:ascii="Cambria Math" w:hAnsi="Cambria Math" w:cs="Cambria Math"/>
          <w:color w:val="FFFFFF"/>
          <w:sz w:val="29"/>
          <w:szCs w:val="29"/>
          <w:bdr w:val="none" w:sz="0" w:space="0" w:color="auto" w:frame="1"/>
        </w:rPr>
        <w:t>𝐶𝑇𝐿</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TПУ)</w:t>
      </w:r>
      <w:r>
        <w:rPr>
          <w:rStyle w:val="mord"/>
          <w:rFonts w:ascii="KaTeX_Math" w:hAnsi="KaTeX_Math"/>
          <w:i/>
          <w:iCs/>
          <w:color w:val="FFFFFF"/>
          <w:sz w:val="29"/>
          <w:szCs w:val="29"/>
        </w:rPr>
        <w:t>CTL</w:t>
      </w:r>
      <w:r>
        <w:rPr>
          <w:rStyle w:val="mopen"/>
          <w:color w:val="FFFFFF"/>
          <w:sz w:val="29"/>
          <w:szCs w:val="29"/>
        </w:rPr>
        <w:t>(</w:t>
      </w:r>
      <w:proofErr w:type="spellStart"/>
      <w:r>
        <w:rPr>
          <w:rStyle w:val="mord"/>
          <w:rFonts w:ascii="KaTeX_Math" w:hAnsi="KaTeX_Math"/>
          <w:i/>
          <w:iCs/>
          <w:color w:val="FFFFFF"/>
          <w:sz w:val="29"/>
          <w:szCs w:val="29"/>
        </w:rPr>
        <w:t>t</w:t>
      </w:r>
      <w:r>
        <w:rPr>
          <w:rStyle w:val="mord"/>
          <w:color w:val="FFFFFF"/>
          <w:sz w:val="20"/>
          <w:szCs w:val="20"/>
        </w:rPr>
        <w:t>TПУ</w:t>
      </w:r>
      <w:proofErr w:type="spellEnd"/>
      <w:r>
        <w:rPr>
          <w:rStyle w:val="vlist-s"/>
          <w:color w:val="FFFFFF"/>
          <w:sz w:val="2"/>
          <w:szCs w:val="2"/>
        </w:rPr>
        <w:t>​</w:t>
      </w:r>
      <w:r>
        <w:rPr>
          <w:rStyle w:val="mclose"/>
          <w:color w:val="FFFFFF"/>
          <w:sz w:val="29"/>
          <w:szCs w:val="29"/>
        </w:rPr>
        <w:t>)</w:t>
      </w:r>
      <w:r>
        <w:rPr>
          <w:rFonts w:ascii="Segoe UI" w:hAnsi="Segoe UI" w:cs="Segoe UI"/>
          <w:color w:val="FFFFFF"/>
        </w:rPr>
        <w:t> - поправочные коэффициенты, учитывающие влияние температуры в поточном ПП и ТПУ соответственно на объем воды, содержащейся в сырой нефти.</w:t>
      </w:r>
    </w:p>
    <w:p w14:paraId="73AE4C70"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Если </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ПП=</w:t>
      </w:r>
      <w:r>
        <w:rPr>
          <w:rStyle w:val="katex-mathml"/>
          <w:rFonts w:ascii="Cambria Math" w:hAnsi="Cambria Math" w:cs="Cambria Math"/>
          <w:color w:val="FFFFFF"/>
          <w:sz w:val="29"/>
          <w:szCs w:val="29"/>
          <w:bdr w:val="none" w:sz="0" w:space="0" w:color="auto" w:frame="1"/>
        </w:rPr>
        <w:t>𝑡</w:t>
      </w:r>
      <w:proofErr w:type="spellStart"/>
      <w:r>
        <w:rPr>
          <w:rStyle w:val="katex-mathml"/>
          <w:color w:val="FFFFFF"/>
          <w:sz w:val="29"/>
          <w:szCs w:val="29"/>
          <w:bdr w:val="none" w:sz="0" w:space="0" w:color="auto" w:frame="1"/>
        </w:rPr>
        <w:t>TПУ</w:t>
      </w:r>
      <w:r>
        <w:rPr>
          <w:rStyle w:val="mord"/>
          <w:rFonts w:ascii="KaTeX_Math" w:hAnsi="KaTeX_Math"/>
          <w:i/>
          <w:iCs/>
          <w:color w:val="FFFFFF"/>
          <w:sz w:val="29"/>
          <w:szCs w:val="29"/>
        </w:rPr>
        <w:t>t</w:t>
      </w:r>
      <w:r>
        <w:rPr>
          <w:rStyle w:val="mord"/>
          <w:color w:val="FFFFFF"/>
          <w:sz w:val="20"/>
          <w:szCs w:val="20"/>
        </w:rPr>
        <w:t>ПП</w:t>
      </w:r>
      <w:proofErr w:type="spellEnd"/>
      <w:r>
        <w:rPr>
          <w:rStyle w:val="vlist-s"/>
          <w:color w:val="FFFFFF"/>
          <w:sz w:val="2"/>
          <w:szCs w:val="2"/>
        </w:rPr>
        <w:t>​</w:t>
      </w:r>
      <w:r>
        <w:rPr>
          <w:rStyle w:val="mrel"/>
          <w:color w:val="FFFFFF"/>
          <w:sz w:val="29"/>
          <w:szCs w:val="29"/>
        </w:rPr>
        <w:t>=</w:t>
      </w:r>
      <w:proofErr w:type="spellStart"/>
      <w:r>
        <w:rPr>
          <w:rStyle w:val="mord"/>
          <w:rFonts w:ascii="KaTeX_Math" w:hAnsi="KaTeX_Math"/>
          <w:i/>
          <w:iCs/>
          <w:color w:val="FFFFFF"/>
          <w:sz w:val="29"/>
          <w:szCs w:val="29"/>
        </w:rPr>
        <w:t>t</w:t>
      </w:r>
      <w:r>
        <w:rPr>
          <w:rStyle w:val="mord"/>
          <w:color w:val="FFFFFF"/>
          <w:sz w:val="20"/>
          <w:szCs w:val="20"/>
        </w:rPr>
        <w:t>TПУ</w:t>
      </w:r>
      <w:proofErr w:type="spellEnd"/>
      <w:r>
        <w:rPr>
          <w:rStyle w:val="vlist-s"/>
          <w:color w:val="FFFFFF"/>
          <w:sz w:val="2"/>
          <w:szCs w:val="2"/>
        </w:rPr>
        <w:t>​</w:t>
      </w:r>
      <w:r>
        <w:rPr>
          <w:rFonts w:ascii="Segoe UI" w:hAnsi="Segoe UI" w:cs="Segoe UI"/>
          <w:color w:val="FFFFFF"/>
        </w:rPr>
        <w:t>, то коэффициент </w:t>
      </w: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в</w:t>
      </w:r>
      <w:r>
        <w:rPr>
          <w:rStyle w:val="mord"/>
          <w:rFonts w:ascii="KaTeX_Math" w:hAnsi="KaTeX_Math"/>
          <w:i/>
          <w:iCs/>
          <w:color w:val="FFFFFF"/>
          <w:sz w:val="29"/>
          <w:szCs w:val="29"/>
        </w:rPr>
        <w:t>β</w:t>
      </w:r>
      <w:r>
        <w:rPr>
          <w:rStyle w:val="mord"/>
          <w:color w:val="FFFFFF"/>
          <w:sz w:val="20"/>
          <w:szCs w:val="20"/>
        </w:rPr>
        <w:t>в</w:t>
      </w:r>
      <w:r>
        <w:rPr>
          <w:rStyle w:val="vlist-s"/>
          <w:color w:val="FFFFFF"/>
          <w:sz w:val="2"/>
          <w:szCs w:val="2"/>
        </w:rPr>
        <w:t>​</w:t>
      </w:r>
      <w:r>
        <w:rPr>
          <w:rFonts w:ascii="Segoe UI" w:hAnsi="Segoe UI" w:cs="Segoe UI"/>
          <w:color w:val="FFFFFF"/>
        </w:rPr>
        <w:t> определяют по формуле:</w:t>
      </w:r>
    </w:p>
    <w:p w14:paraId="00B7554F" w14:textId="77777777" w:rsidR="00975764" w:rsidRDefault="00975764" w:rsidP="00975764">
      <w:pPr>
        <w:pStyle w:val="aff8"/>
        <w:shd w:val="clear" w:color="auto" w:fill="282828"/>
        <w:spacing w:before="0" w:after="0"/>
        <w:rPr>
          <w:rFonts w:ascii="Segoe UI" w:hAnsi="Segoe UI" w:cs="Segoe UI"/>
          <w:color w:val="FFFFFF"/>
        </w:rPr>
      </w:pPr>
      <w:r>
        <w:rPr>
          <w:rStyle w:val="katex-mathml"/>
          <w:rFonts w:ascii="Cambria Math" w:hAnsi="Cambria Math" w:cs="Cambria Math"/>
          <w:color w:val="FFFFFF"/>
          <w:sz w:val="29"/>
          <w:szCs w:val="29"/>
          <w:bdr w:val="none" w:sz="0" w:space="0" w:color="auto" w:frame="1"/>
        </w:rPr>
        <w:lastRenderedPageBreak/>
        <w:t>𝛽</w:t>
      </w:r>
      <w:r>
        <w:rPr>
          <w:rStyle w:val="katex-mathml"/>
          <w:color w:val="FFFFFF"/>
          <w:sz w:val="29"/>
          <w:szCs w:val="29"/>
          <w:bdr w:val="none" w:sz="0" w:space="0" w:color="auto" w:frame="1"/>
        </w:rPr>
        <w:t>в=</w:t>
      </w:r>
      <w:r>
        <w:rPr>
          <w:rStyle w:val="katex-mathml"/>
          <w:rFonts w:ascii="Cambria Math" w:hAnsi="Cambria Math" w:cs="Cambria Math"/>
          <w:color w:val="FFFFFF"/>
          <w:sz w:val="29"/>
          <w:szCs w:val="29"/>
          <w:bdr w:val="none" w:sz="0" w:space="0" w:color="auto" w:frame="1"/>
        </w:rPr>
        <w:t>𝛽</w:t>
      </w:r>
      <w:proofErr w:type="spellStart"/>
      <w:r>
        <w:rPr>
          <w:rStyle w:val="katex-mathml"/>
          <w:color w:val="FFFFFF"/>
          <w:sz w:val="29"/>
          <w:szCs w:val="29"/>
          <w:bdr w:val="none" w:sz="0" w:space="0" w:color="auto" w:frame="1"/>
        </w:rPr>
        <w:t>вCT</w:t>
      </w:r>
      <w:proofErr w:type="spellEnd"/>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𝐶𝑇𝐿</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proofErr w:type="gramStart"/>
      <w:r>
        <w:rPr>
          <w:rStyle w:val="katex-mathml"/>
          <w:color w:val="FFFFFF"/>
          <w:sz w:val="29"/>
          <w:szCs w:val="29"/>
          <w:bdr w:val="none" w:sz="0" w:space="0" w:color="auto" w:frame="1"/>
        </w:rPr>
        <w:t>ПП)</w:t>
      </w:r>
      <w:r>
        <w:rPr>
          <w:rStyle w:val="mord"/>
          <w:rFonts w:ascii="KaTeX_Math" w:hAnsi="KaTeX_Math"/>
          <w:i/>
          <w:iCs/>
          <w:color w:val="FFFFFF"/>
          <w:sz w:val="29"/>
          <w:szCs w:val="29"/>
        </w:rPr>
        <w:t>β</w:t>
      </w:r>
      <w:proofErr w:type="gramEnd"/>
      <w:r>
        <w:rPr>
          <w:rStyle w:val="mord"/>
          <w:color w:val="FFFFFF"/>
          <w:sz w:val="20"/>
          <w:szCs w:val="20"/>
        </w:rPr>
        <w:t>в</w:t>
      </w:r>
      <w:r>
        <w:rPr>
          <w:rStyle w:val="vlist-s"/>
          <w:color w:val="FFFFFF"/>
          <w:sz w:val="2"/>
          <w:szCs w:val="2"/>
        </w:rPr>
        <w:t>​</w:t>
      </w:r>
      <w:r>
        <w:rPr>
          <w:rStyle w:val="mrel"/>
          <w:color w:val="FFFFFF"/>
          <w:sz w:val="29"/>
          <w:szCs w:val="29"/>
        </w:rPr>
        <w:t>=</w:t>
      </w:r>
      <w:r>
        <w:rPr>
          <w:rStyle w:val="mord"/>
          <w:rFonts w:ascii="KaTeX_Math" w:hAnsi="KaTeX_Math"/>
          <w:i/>
          <w:iCs/>
          <w:color w:val="FFFFFF"/>
          <w:sz w:val="29"/>
          <w:szCs w:val="29"/>
        </w:rPr>
        <w:t>β</w:t>
      </w:r>
      <w:proofErr w:type="spellStart"/>
      <w:r>
        <w:rPr>
          <w:rStyle w:val="mord"/>
          <w:color w:val="FFFFFF"/>
          <w:sz w:val="20"/>
          <w:szCs w:val="20"/>
        </w:rPr>
        <w:t>вCT</w:t>
      </w:r>
      <w:proofErr w:type="spellEnd"/>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CTL</w:t>
      </w:r>
      <w:r>
        <w:rPr>
          <w:rStyle w:val="mopen"/>
          <w:color w:val="FFFFFF"/>
          <w:sz w:val="29"/>
          <w:szCs w:val="29"/>
        </w:rPr>
        <w:t>(</w:t>
      </w:r>
      <w:proofErr w:type="spellStart"/>
      <w:r>
        <w:rPr>
          <w:rStyle w:val="mord"/>
          <w:rFonts w:ascii="KaTeX_Math" w:hAnsi="KaTeX_Math"/>
          <w:i/>
          <w:iCs/>
          <w:color w:val="FFFFFF"/>
          <w:sz w:val="29"/>
          <w:szCs w:val="29"/>
        </w:rPr>
        <w:t>t</w:t>
      </w:r>
      <w:r>
        <w:rPr>
          <w:rStyle w:val="mord"/>
          <w:color w:val="FFFFFF"/>
          <w:sz w:val="20"/>
          <w:szCs w:val="20"/>
        </w:rPr>
        <w:t>ПП</w:t>
      </w:r>
      <w:proofErr w:type="spellEnd"/>
      <w:r>
        <w:rPr>
          <w:rStyle w:val="vlist-s"/>
          <w:color w:val="FFFFFF"/>
          <w:sz w:val="2"/>
          <w:szCs w:val="2"/>
        </w:rPr>
        <w:t>​</w:t>
      </w:r>
      <w:r>
        <w:rPr>
          <w:rStyle w:val="mclose"/>
          <w:color w:val="FFFFFF"/>
          <w:sz w:val="29"/>
          <w:szCs w:val="29"/>
        </w:rPr>
        <w:t>)</w:t>
      </w:r>
    </w:p>
    <w:p w14:paraId="14506B7A" w14:textId="77777777" w:rsidR="00975764" w:rsidRPr="00975764" w:rsidRDefault="00975764" w:rsidP="00975764">
      <w:pPr>
        <w:pStyle w:val="aff8"/>
        <w:shd w:val="clear" w:color="auto" w:fill="282828"/>
        <w:rPr>
          <w:rFonts w:ascii="Segoe UI" w:hAnsi="Segoe UI" w:cs="Segoe UI"/>
          <w:color w:val="FFFFFF"/>
          <w:lang w:val="en-US"/>
        </w:rPr>
      </w:pPr>
      <w:r>
        <w:rPr>
          <w:rFonts w:ascii="Segoe UI" w:hAnsi="Segoe UI" w:cs="Segoe UI"/>
          <w:color w:val="FFFFFF"/>
        </w:rPr>
        <w:t>Г</w:t>
      </w:r>
      <w:r w:rsidRPr="00975764">
        <w:rPr>
          <w:rFonts w:ascii="Segoe UI" w:hAnsi="Segoe UI" w:cs="Segoe UI"/>
          <w:color w:val="FFFFFF"/>
          <w:lang w:val="en-US"/>
        </w:rPr>
        <w:t xml:space="preserve">.3.2.1 </w:t>
      </w:r>
      <w:r>
        <w:rPr>
          <w:rFonts w:ascii="Segoe UI" w:hAnsi="Segoe UI" w:cs="Segoe UI"/>
          <w:color w:val="FFFFFF"/>
        </w:rPr>
        <w:t>Значения</w:t>
      </w:r>
      <w:r w:rsidRPr="00975764">
        <w:rPr>
          <w:rFonts w:ascii="Segoe UI" w:hAnsi="Segoe UI" w:cs="Segoe UI"/>
          <w:color w:val="FFFFFF"/>
          <w:lang w:val="en-US"/>
        </w:rPr>
        <w:t> </w:t>
      </w:r>
      <w:r>
        <w:rPr>
          <w:rStyle w:val="katex-mathml"/>
          <w:rFonts w:ascii="Cambria Math" w:hAnsi="Cambria Math" w:cs="Cambria Math"/>
          <w:color w:val="FFFFFF"/>
          <w:sz w:val="29"/>
          <w:szCs w:val="29"/>
          <w:bdr w:val="none" w:sz="0" w:space="0" w:color="auto" w:frame="1"/>
        </w:rPr>
        <w:t>𝐶𝑇𝐿</w:t>
      </w:r>
      <w:r w:rsidRPr="00975764">
        <w:rPr>
          <w:rStyle w:val="katex-mathml"/>
          <w:color w:val="FFFFFF"/>
          <w:sz w:val="29"/>
          <w:szCs w:val="29"/>
          <w:bdr w:val="none" w:sz="0" w:space="0" w:color="auto" w:frame="1"/>
          <w:lang w:val="en-US"/>
        </w:rPr>
        <w:t>(</w:t>
      </w:r>
      <w:r>
        <w:rPr>
          <w:rStyle w:val="katex-mathml"/>
          <w:rFonts w:ascii="Cambria Math" w:hAnsi="Cambria Math" w:cs="Cambria Math"/>
          <w:color w:val="FFFFFF"/>
          <w:sz w:val="29"/>
          <w:szCs w:val="29"/>
          <w:bdr w:val="none" w:sz="0" w:space="0" w:color="auto" w:frame="1"/>
        </w:rPr>
        <w:t>𝑡</w:t>
      </w:r>
      <w:proofErr w:type="gramStart"/>
      <w:r>
        <w:rPr>
          <w:rStyle w:val="katex-mathml"/>
          <w:color w:val="FFFFFF"/>
          <w:sz w:val="29"/>
          <w:szCs w:val="29"/>
          <w:bdr w:val="none" w:sz="0" w:space="0" w:color="auto" w:frame="1"/>
        </w:rPr>
        <w:t>ПП</w:t>
      </w:r>
      <w:r w:rsidRPr="00975764">
        <w:rPr>
          <w:rStyle w:val="katex-mathml"/>
          <w:color w:val="FFFFFF"/>
          <w:sz w:val="29"/>
          <w:szCs w:val="29"/>
          <w:bdr w:val="none" w:sz="0" w:space="0" w:color="auto" w:frame="1"/>
          <w:lang w:val="en-US"/>
        </w:rPr>
        <w:t>)</w:t>
      </w:r>
      <w:r w:rsidRPr="00975764">
        <w:rPr>
          <w:rStyle w:val="mord"/>
          <w:rFonts w:ascii="KaTeX_Math" w:hAnsi="KaTeX_Math"/>
          <w:i/>
          <w:iCs/>
          <w:color w:val="FFFFFF"/>
          <w:sz w:val="29"/>
          <w:szCs w:val="29"/>
          <w:lang w:val="en-US"/>
        </w:rPr>
        <w:t>CTL</w:t>
      </w:r>
      <w:proofErr w:type="gramEnd"/>
      <w:r w:rsidRPr="00975764">
        <w:rPr>
          <w:rStyle w:val="mopen"/>
          <w:color w:val="FFFFFF"/>
          <w:sz w:val="29"/>
          <w:szCs w:val="29"/>
          <w:lang w:val="en-US"/>
        </w:rPr>
        <w:t>(</w:t>
      </w:r>
      <w:r w:rsidRPr="00975764">
        <w:rPr>
          <w:rStyle w:val="mord"/>
          <w:rFonts w:ascii="KaTeX_Math" w:hAnsi="KaTeX_Math"/>
          <w:i/>
          <w:iCs/>
          <w:color w:val="FFFFFF"/>
          <w:sz w:val="29"/>
          <w:szCs w:val="29"/>
          <w:lang w:val="en-US"/>
        </w:rPr>
        <w:t>t</w:t>
      </w:r>
      <w:r>
        <w:rPr>
          <w:rStyle w:val="mord"/>
          <w:color w:val="FFFFFF"/>
          <w:sz w:val="20"/>
          <w:szCs w:val="20"/>
        </w:rPr>
        <w:t>ПП</w:t>
      </w:r>
      <w:r w:rsidRPr="00975764">
        <w:rPr>
          <w:rStyle w:val="vlist-s"/>
          <w:color w:val="FFFFFF"/>
          <w:sz w:val="2"/>
          <w:szCs w:val="2"/>
          <w:lang w:val="en-US"/>
        </w:rPr>
        <w:t>​</w:t>
      </w:r>
      <w:r w:rsidRPr="00975764">
        <w:rPr>
          <w:rStyle w:val="mclose"/>
          <w:color w:val="FFFFFF"/>
          <w:sz w:val="29"/>
          <w:szCs w:val="29"/>
          <w:lang w:val="en-US"/>
        </w:rPr>
        <w:t>)</w:t>
      </w:r>
      <w:r w:rsidRPr="00975764">
        <w:rPr>
          <w:rFonts w:ascii="Segoe UI" w:hAnsi="Segoe UI" w:cs="Segoe UI"/>
          <w:color w:val="FFFFFF"/>
          <w:lang w:val="en-US"/>
        </w:rPr>
        <w:t> </w:t>
      </w:r>
      <w:r>
        <w:rPr>
          <w:rFonts w:ascii="Segoe UI" w:hAnsi="Segoe UI" w:cs="Segoe UI"/>
          <w:color w:val="FFFFFF"/>
        </w:rPr>
        <w:t>и</w:t>
      </w:r>
      <w:r w:rsidRPr="00975764">
        <w:rPr>
          <w:rFonts w:ascii="Segoe UI" w:hAnsi="Segoe UI" w:cs="Segoe UI"/>
          <w:color w:val="FFFFFF"/>
          <w:lang w:val="en-US"/>
        </w:rPr>
        <w:t> </w:t>
      </w:r>
      <w:r>
        <w:rPr>
          <w:rStyle w:val="katex-mathml"/>
          <w:rFonts w:ascii="Cambria Math" w:hAnsi="Cambria Math" w:cs="Cambria Math"/>
          <w:color w:val="FFFFFF"/>
          <w:sz w:val="29"/>
          <w:szCs w:val="29"/>
          <w:bdr w:val="none" w:sz="0" w:space="0" w:color="auto" w:frame="1"/>
        </w:rPr>
        <w:t>𝐶𝑇𝐿</w:t>
      </w:r>
      <w:r w:rsidRPr="00975764">
        <w:rPr>
          <w:rStyle w:val="katex-mathml"/>
          <w:color w:val="FFFFFF"/>
          <w:sz w:val="29"/>
          <w:szCs w:val="29"/>
          <w:bdr w:val="none" w:sz="0" w:space="0" w:color="auto" w:frame="1"/>
          <w:lang w:val="en-US"/>
        </w:rPr>
        <w:t>(</w:t>
      </w:r>
      <w:r>
        <w:rPr>
          <w:rStyle w:val="katex-mathml"/>
          <w:rFonts w:ascii="Cambria Math" w:hAnsi="Cambria Math" w:cs="Cambria Math"/>
          <w:color w:val="FFFFFF"/>
          <w:sz w:val="29"/>
          <w:szCs w:val="29"/>
          <w:bdr w:val="none" w:sz="0" w:space="0" w:color="auto" w:frame="1"/>
        </w:rPr>
        <w:t>𝑡</w:t>
      </w:r>
      <w:r w:rsidRPr="00975764">
        <w:rPr>
          <w:rStyle w:val="katex-mathml"/>
          <w:color w:val="FFFFFF"/>
          <w:sz w:val="29"/>
          <w:szCs w:val="29"/>
          <w:bdr w:val="none" w:sz="0" w:space="0" w:color="auto" w:frame="1"/>
          <w:lang w:val="en-US"/>
        </w:rPr>
        <w:t>T</w:t>
      </w:r>
      <w:r>
        <w:rPr>
          <w:rStyle w:val="katex-mathml"/>
          <w:color w:val="FFFFFF"/>
          <w:sz w:val="29"/>
          <w:szCs w:val="29"/>
          <w:bdr w:val="none" w:sz="0" w:space="0" w:color="auto" w:frame="1"/>
        </w:rPr>
        <w:t>ПУ</w:t>
      </w:r>
      <w:r w:rsidRPr="00975764">
        <w:rPr>
          <w:rStyle w:val="katex-mathml"/>
          <w:color w:val="FFFFFF"/>
          <w:sz w:val="29"/>
          <w:szCs w:val="29"/>
          <w:bdr w:val="none" w:sz="0" w:space="0" w:color="auto" w:frame="1"/>
          <w:lang w:val="en-US"/>
        </w:rPr>
        <w:t>)</w:t>
      </w:r>
      <w:r w:rsidRPr="00975764">
        <w:rPr>
          <w:rStyle w:val="mord"/>
          <w:rFonts w:ascii="KaTeX_Math" w:hAnsi="KaTeX_Math"/>
          <w:i/>
          <w:iCs/>
          <w:color w:val="FFFFFF"/>
          <w:sz w:val="29"/>
          <w:szCs w:val="29"/>
          <w:lang w:val="en-US"/>
        </w:rPr>
        <w:t>CTL</w:t>
      </w:r>
      <w:r w:rsidRPr="00975764">
        <w:rPr>
          <w:rStyle w:val="mopen"/>
          <w:color w:val="FFFFFF"/>
          <w:sz w:val="29"/>
          <w:szCs w:val="29"/>
          <w:lang w:val="en-US"/>
        </w:rPr>
        <w:t>(</w:t>
      </w:r>
      <w:proofErr w:type="spellStart"/>
      <w:r w:rsidRPr="00975764">
        <w:rPr>
          <w:rStyle w:val="mord"/>
          <w:rFonts w:ascii="KaTeX_Math" w:hAnsi="KaTeX_Math"/>
          <w:i/>
          <w:iCs/>
          <w:color w:val="FFFFFF"/>
          <w:sz w:val="29"/>
          <w:szCs w:val="29"/>
          <w:lang w:val="en-US"/>
        </w:rPr>
        <w:t>t</w:t>
      </w:r>
      <w:r w:rsidRPr="00975764">
        <w:rPr>
          <w:rStyle w:val="mord"/>
          <w:color w:val="FFFFFF"/>
          <w:sz w:val="20"/>
          <w:szCs w:val="20"/>
          <w:lang w:val="en-US"/>
        </w:rPr>
        <w:t>T</w:t>
      </w:r>
      <w:proofErr w:type="spellEnd"/>
      <w:r>
        <w:rPr>
          <w:rStyle w:val="mord"/>
          <w:color w:val="FFFFFF"/>
          <w:sz w:val="20"/>
          <w:szCs w:val="20"/>
        </w:rPr>
        <w:t>ПУ</w:t>
      </w:r>
      <w:r w:rsidRPr="00975764">
        <w:rPr>
          <w:rStyle w:val="vlist-s"/>
          <w:color w:val="FFFFFF"/>
          <w:sz w:val="2"/>
          <w:szCs w:val="2"/>
          <w:lang w:val="en-US"/>
        </w:rPr>
        <w:t>​</w:t>
      </w:r>
      <w:r w:rsidRPr="00975764">
        <w:rPr>
          <w:rStyle w:val="mclose"/>
          <w:color w:val="FFFFFF"/>
          <w:sz w:val="29"/>
          <w:szCs w:val="29"/>
          <w:lang w:val="en-US"/>
        </w:rPr>
        <w:t>)</w:t>
      </w:r>
      <w:r w:rsidRPr="00975764">
        <w:rPr>
          <w:rFonts w:ascii="Segoe UI" w:hAnsi="Segoe UI" w:cs="Segoe UI"/>
          <w:color w:val="FFFFFF"/>
          <w:lang w:val="en-US"/>
        </w:rPr>
        <w:t> </w:t>
      </w:r>
      <w:r>
        <w:rPr>
          <w:rFonts w:ascii="Segoe UI" w:hAnsi="Segoe UI" w:cs="Segoe UI"/>
          <w:color w:val="FFFFFF"/>
        </w:rPr>
        <w:t>вычисляют</w:t>
      </w:r>
      <w:r w:rsidRPr="00975764">
        <w:rPr>
          <w:rFonts w:ascii="Segoe UI" w:hAnsi="Segoe UI" w:cs="Segoe UI"/>
          <w:color w:val="FFFFFF"/>
          <w:lang w:val="en-US"/>
        </w:rPr>
        <w:t xml:space="preserve">, </w:t>
      </w:r>
      <w:r>
        <w:rPr>
          <w:rFonts w:ascii="Segoe UI" w:hAnsi="Segoe UI" w:cs="Segoe UI"/>
          <w:color w:val="FFFFFF"/>
        </w:rPr>
        <w:t>используя</w:t>
      </w:r>
      <w:r w:rsidRPr="00975764">
        <w:rPr>
          <w:rFonts w:ascii="Segoe UI" w:hAnsi="Segoe UI" w:cs="Segoe UI"/>
          <w:color w:val="FFFFFF"/>
          <w:lang w:val="en-US"/>
        </w:rPr>
        <w:t xml:space="preserve"> </w:t>
      </w:r>
      <w:r>
        <w:rPr>
          <w:rFonts w:ascii="Segoe UI" w:hAnsi="Segoe UI" w:cs="Segoe UI"/>
          <w:color w:val="FFFFFF"/>
        </w:rPr>
        <w:t>формулу</w:t>
      </w:r>
      <w:r w:rsidRPr="00975764">
        <w:rPr>
          <w:rFonts w:ascii="Segoe UI" w:hAnsi="Segoe UI" w:cs="Segoe UI"/>
          <w:color w:val="FFFFFF"/>
          <w:lang w:val="en-US"/>
        </w:rPr>
        <w:t xml:space="preserve"> </w:t>
      </w:r>
      <w:r>
        <w:rPr>
          <w:rFonts w:ascii="Segoe UI" w:hAnsi="Segoe UI" w:cs="Segoe UI"/>
          <w:color w:val="FFFFFF"/>
        </w:rPr>
        <w:t>из</w:t>
      </w:r>
      <w:r w:rsidRPr="00975764">
        <w:rPr>
          <w:rFonts w:ascii="Segoe UI" w:hAnsi="Segoe UI" w:cs="Segoe UI"/>
          <w:color w:val="FFFFFF"/>
          <w:lang w:val="en-US"/>
        </w:rPr>
        <w:t xml:space="preserve"> API MPMS 20.1 «Manual of Petroleum Measurement Standards Chapter 20 - Allocation Measurement Section 1 - Allocation Measurement — Appendix A»:</w:t>
      </w:r>
    </w:p>
    <w:p w14:paraId="6C37EE80" w14:textId="77777777" w:rsidR="00975764" w:rsidRPr="00975764" w:rsidRDefault="00975764" w:rsidP="00975764">
      <w:pPr>
        <w:pStyle w:val="aff8"/>
        <w:shd w:val="clear" w:color="auto" w:fill="282828"/>
        <w:spacing w:before="0"/>
        <w:rPr>
          <w:rFonts w:ascii="Segoe UI" w:hAnsi="Segoe UI" w:cs="Segoe UI"/>
          <w:color w:val="FFFFFF"/>
          <w:lang w:val="en-US"/>
        </w:rPr>
      </w:pPr>
      <w:r>
        <w:rPr>
          <w:rStyle w:val="katex-mathml"/>
          <w:rFonts w:ascii="Cambria Math" w:hAnsi="Cambria Math" w:cs="Cambria Math"/>
          <w:color w:val="FFFFFF"/>
          <w:sz w:val="29"/>
          <w:szCs w:val="29"/>
          <w:bdr w:val="none" w:sz="0" w:space="0" w:color="auto" w:frame="1"/>
        </w:rPr>
        <w:t>𝐶𝑇𝐿</w:t>
      </w:r>
      <w:r w:rsidRPr="00975764">
        <w:rPr>
          <w:rStyle w:val="katex-mathml"/>
          <w:color w:val="FFFFFF"/>
          <w:sz w:val="29"/>
          <w:szCs w:val="29"/>
          <w:bdr w:val="none" w:sz="0" w:space="0" w:color="auto" w:frame="1"/>
          <w:lang w:val="en-US"/>
        </w:rPr>
        <w:t>=1−(1,8526×10−4+1,882×10−6×</w:t>
      </w:r>
      <w:r>
        <w:rPr>
          <w:rStyle w:val="katex-mathml"/>
          <w:rFonts w:ascii="Cambria Math" w:hAnsi="Cambria Math" w:cs="Cambria Math"/>
          <w:color w:val="FFFFFF"/>
          <w:sz w:val="29"/>
          <w:szCs w:val="29"/>
          <w:bdr w:val="none" w:sz="0" w:space="0" w:color="auto" w:frame="1"/>
        </w:rPr>
        <w:t>𝑊</w:t>
      </w:r>
      <w:r>
        <w:rPr>
          <w:rStyle w:val="katex-mathml"/>
          <w:color w:val="FFFFFF"/>
          <w:sz w:val="29"/>
          <w:szCs w:val="29"/>
          <w:bdr w:val="none" w:sz="0" w:space="0" w:color="auto" w:frame="1"/>
        </w:rPr>
        <w:t>в</w:t>
      </w:r>
      <w:r w:rsidRPr="00975764">
        <w:rPr>
          <w:rStyle w:val="katex-mathml"/>
          <w:color w:val="FFFFFF"/>
          <w:sz w:val="29"/>
          <w:szCs w:val="29"/>
          <w:bdr w:val="none" w:sz="0" w:space="0" w:color="auto" w:frame="1"/>
          <w:lang w:val="en-US"/>
        </w:rPr>
        <w:t>)×</w:t>
      </w: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𝑡</w:t>
      </w:r>
      <w:r w:rsidRPr="00975764">
        <w:rPr>
          <w:rStyle w:val="katex-mathml"/>
          <w:color w:val="FFFFFF"/>
          <w:sz w:val="29"/>
          <w:szCs w:val="29"/>
          <w:bdr w:val="none" w:sz="0" w:space="0" w:color="auto" w:frame="1"/>
          <w:lang w:val="en-US"/>
        </w:rPr>
        <w:t>−(4,1151×10−4−1,4464×10−6×</w:t>
      </w:r>
      <w:r>
        <w:rPr>
          <w:rStyle w:val="katex-mathml"/>
          <w:rFonts w:ascii="Cambria Math" w:hAnsi="Cambria Math" w:cs="Cambria Math"/>
          <w:color w:val="FFFFFF"/>
          <w:sz w:val="29"/>
          <w:szCs w:val="29"/>
          <w:bdr w:val="none" w:sz="0" w:space="0" w:color="auto" w:frame="1"/>
        </w:rPr>
        <w:t>𝑊</w:t>
      </w:r>
      <w:r>
        <w:rPr>
          <w:rStyle w:val="katex-mathml"/>
          <w:color w:val="FFFFFF"/>
          <w:sz w:val="29"/>
          <w:szCs w:val="29"/>
          <w:bdr w:val="none" w:sz="0" w:space="0" w:color="auto" w:frame="1"/>
        </w:rPr>
        <w:t>в</w:t>
      </w:r>
      <w:r w:rsidRPr="00975764">
        <w:rPr>
          <w:rStyle w:val="katex-mathml"/>
          <w:color w:val="FFFFFF"/>
          <w:sz w:val="29"/>
          <w:szCs w:val="29"/>
          <w:bdr w:val="none" w:sz="0" w:space="0" w:color="auto" w:frame="1"/>
          <w:lang w:val="en-US"/>
        </w:rPr>
        <w:t>)×</w:t>
      </w: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𝑡</w:t>
      </w:r>
      <w:r w:rsidRPr="00975764">
        <w:rPr>
          <w:rStyle w:val="katex-mathml"/>
          <w:color w:val="FFFFFF"/>
          <w:sz w:val="29"/>
          <w:szCs w:val="29"/>
          <w:bdr w:val="none" w:sz="0" w:space="0" w:color="auto" w:frame="1"/>
          <w:lang w:val="en-US"/>
        </w:rPr>
        <w:t>2+(7,1926×10−4−1,085×10−6×</w:t>
      </w:r>
      <w:r>
        <w:rPr>
          <w:rStyle w:val="katex-mathml"/>
          <w:rFonts w:ascii="Cambria Math" w:hAnsi="Cambria Math" w:cs="Cambria Math"/>
          <w:color w:val="FFFFFF"/>
          <w:sz w:val="29"/>
          <w:szCs w:val="29"/>
          <w:bdr w:val="none" w:sz="0" w:space="0" w:color="auto" w:frame="1"/>
        </w:rPr>
        <w:t>𝑊</w:t>
      </w:r>
      <w:r>
        <w:rPr>
          <w:rStyle w:val="katex-mathml"/>
          <w:color w:val="FFFFFF"/>
          <w:sz w:val="29"/>
          <w:szCs w:val="29"/>
          <w:bdr w:val="none" w:sz="0" w:space="0" w:color="auto" w:frame="1"/>
        </w:rPr>
        <w:t>в</w:t>
      </w:r>
      <w:r w:rsidRPr="00975764">
        <w:rPr>
          <w:rStyle w:val="katex-mathml"/>
          <w:color w:val="FFFFFF"/>
          <w:sz w:val="29"/>
          <w:szCs w:val="29"/>
          <w:bdr w:val="none" w:sz="0" w:space="0" w:color="auto" w:frame="1"/>
          <w:lang w:val="en-US"/>
        </w:rPr>
        <w:t>)×</w:t>
      </w: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𝑡</w:t>
      </w:r>
      <w:r w:rsidRPr="00975764">
        <w:rPr>
          <w:rStyle w:val="katex-mathml"/>
          <w:color w:val="FFFFFF"/>
          <w:sz w:val="29"/>
          <w:szCs w:val="29"/>
          <w:bdr w:val="none" w:sz="0" w:space="0" w:color="auto" w:frame="1"/>
          <w:lang w:val="en-US"/>
        </w:rPr>
        <w:t>3</w:t>
      </w:r>
      <w:r w:rsidRPr="00975764">
        <w:rPr>
          <w:rStyle w:val="mord"/>
          <w:rFonts w:ascii="KaTeX_Math" w:hAnsi="KaTeX_Math"/>
          <w:i/>
          <w:iCs/>
          <w:color w:val="FFFFFF"/>
          <w:sz w:val="29"/>
          <w:szCs w:val="29"/>
          <w:lang w:val="en-US"/>
        </w:rPr>
        <w:t>CTL</w:t>
      </w:r>
      <w:r w:rsidRPr="00975764">
        <w:rPr>
          <w:rStyle w:val="mrel"/>
          <w:color w:val="FFFFFF"/>
          <w:sz w:val="29"/>
          <w:szCs w:val="29"/>
          <w:lang w:val="en-US"/>
        </w:rPr>
        <w:t>=</w:t>
      </w:r>
      <w:r w:rsidRPr="00975764">
        <w:rPr>
          <w:rStyle w:val="mord"/>
          <w:color w:val="FFFFFF"/>
          <w:sz w:val="29"/>
          <w:szCs w:val="29"/>
          <w:lang w:val="en-US"/>
        </w:rPr>
        <w:t>1</w:t>
      </w:r>
      <w:r w:rsidRPr="00975764">
        <w:rPr>
          <w:rStyle w:val="mbin"/>
          <w:color w:val="FFFFFF"/>
          <w:sz w:val="29"/>
          <w:szCs w:val="29"/>
          <w:lang w:val="en-US"/>
        </w:rPr>
        <w:t>−</w:t>
      </w:r>
      <w:r w:rsidRPr="00975764">
        <w:rPr>
          <w:rStyle w:val="mopen"/>
          <w:color w:val="FFFFFF"/>
          <w:sz w:val="29"/>
          <w:szCs w:val="29"/>
          <w:lang w:val="en-US"/>
        </w:rPr>
        <w:t>(</w:t>
      </w:r>
      <w:r w:rsidRPr="00975764">
        <w:rPr>
          <w:rStyle w:val="mord"/>
          <w:color w:val="FFFFFF"/>
          <w:sz w:val="29"/>
          <w:szCs w:val="29"/>
          <w:lang w:val="en-US"/>
        </w:rPr>
        <w:t>1</w:t>
      </w:r>
      <w:r w:rsidRPr="00975764">
        <w:rPr>
          <w:rStyle w:val="mpunct"/>
          <w:color w:val="FFFFFF"/>
          <w:sz w:val="29"/>
          <w:szCs w:val="29"/>
          <w:lang w:val="en-US"/>
        </w:rPr>
        <w:t>,</w:t>
      </w:r>
      <w:r w:rsidRPr="00975764">
        <w:rPr>
          <w:rStyle w:val="mord"/>
          <w:color w:val="FFFFFF"/>
          <w:sz w:val="29"/>
          <w:szCs w:val="29"/>
          <w:lang w:val="en-US"/>
        </w:rPr>
        <w:t>8526</w:t>
      </w:r>
      <w:r w:rsidRPr="00975764">
        <w:rPr>
          <w:rStyle w:val="mbin"/>
          <w:color w:val="FFFFFF"/>
          <w:sz w:val="29"/>
          <w:szCs w:val="29"/>
          <w:lang w:val="en-US"/>
        </w:rPr>
        <w:t>×</w:t>
      </w:r>
      <w:r w:rsidRPr="00975764">
        <w:rPr>
          <w:rStyle w:val="mord"/>
          <w:color w:val="FFFFFF"/>
          <w:sz w:val="29"/>
          <w:szCs w:val="29"/>
          <w:lang w:val="en-US"/>
        </w:rPr>
        <w:t>10</w:t>
      </w:r>
      <w:r w:rsidRPr="00975764">
        <w:rPr>
          <w:rStyle w:val="mord"/>
          <w:color w:val="FFFFFF"/>
          <w:sz w:val="20"/>
          <w:szCs w:val="20"/>
          <w:lang w:val="en-US"/>
        </w:rPr>
        <w:t>−4</w:t>
      </w:r>
      <w:r w:rsidRPr="00975764">
        <w:rPr>
          <w:rStyle w:val="mbin"/>
          <w:color w:val="FFFFFF"/>
          <w:sz w:val="29"/>
          <w:szCs w:val="29"/>
          <w:lang w:val="en-US"/>
        </w:rPr>
        <w:t>+</w:t>
      </w:r>
      <w:r w:rsidRPr="00975764">
        <w:rPr>
          <w:rStyle w:val="mord"/>
          <w:color w:val="FFFFFF"/>
          <w:sz w:val="29"/>
          <w:szCs w:val="29"/>
          <w:lang w:val="en-US"/>
        </w:rPr>
        <w:t>1</w:t>
      </w:r>
      <w:r w:rsidRPr="00975764">
        <w:rPr>
          <w:rStyle w:val="mpunct"/>
          <w:color w:val="FFFFFF"/>
          <w:sz w:val="29"/>
          <w:szCs w:val="29"/>
          <w:lang w:val="en-US"/>
        </w:rPr>
        <w:t>,</w:t>
      </w:r>
      <w:r w:rsidRPr="00975764">
        <w:rPr>
          <w:rStyle w:val="mord"/>
          <w:color w:val="FFFFFF"/>
          <w:sz w:val="29"/>
          <w:szCs w:val="29"/>
          <w:lang w:val="en-US"/>
        </w:rPr>
        <w:t>882</w:t>
      </w:r>
      <w:r w:rsidRPr="00975764">
        <w:rPr>
          <w:rStyle w:val="mbin"/>
          <w:color w:val="FFFFFF"/>
          <w:sz w:val="29"/>
          <w:szCs w:val="29"/>
          <w:lang w:val="en-US"/>
        </w:rPr>
        <w:t>×</w:t>
      </w:r>
      <w:r w:rsidRPr="00975764">
        <w:rPr>
          <w:rStyle w:val="mord"/>
          <w:color w:val="FFFFFF"/>
          <w:sz w:val="29"/>
          <w:szCs w:val="29"/>
          <w:lang w:val="en-US"/>
        </w:rPr>
        <w:t>10</w:t>
      </w:r>
      <w:r w:rsidRPr="00975764">
        <w:rPr>
          <w:rStyle w:val="mord"/>
          <w:color w:val="FFFFFF"/>
          <w:sz w:val="20"/>
          <w:szCs w:val="20"/>
          <w:lang w:val="en-US"/>
        </w:rPr>
        <w:t>−6</w:t>
      </w:r>
      <w:r w:rsidRPr="00975764">
        <w:rPr>
          <w:rStyle w:val="mbin"/>
          <w:color w:val="FFFFFF"/>
          <w:sz w:val="29"/>
          <w:szCs w:val="29"/>
          <w:lang w:val="en-US"/>
        </w:rPr>
        <w:t>×</w:t>
      </w:r>
      <w:r w:rsidRPr="00975764">
        <w:rPr>
          <w:rStyle w:val="mord"/>
          <w:rFonts w:ascii="KaTeX_Math" w:hAnsi="KaTeX_Math"/>
          <w:i/>
          <w:iCs/>
          <w:color w:val="FFFFFF"/>
          <w:sz w:val="29"/>
          <w:szCs w:val="29"/>
          <w:lang w:val="en-US"/>
        </w:rPr>
        <w:t>W</w:t>
      </w:r>
      <w:r>
        <w:rPr>
          <w:rStyle w:val="mord"/>
          <w:color w:val="FFFFFF"/>
          <w:sz w:val="20"/>
          <w:szCs w:val="20"/>
        </w:rPr>
        <w:t>в</w:t>
      </w:r>
      <w:r w:rsidRPr="00975764">
        <w:rPr>
          <w:rStyle w:val="vlist-s"/>
          <w:color w:val="FFFFFF"/>
          <w:sz w:val="2"/>
          <w:szCs w:val="2"/>
          <w:lang w:val="en-US"/>
        </w:rPr>
        <w:t>​</w:t>
      </w:r>
      <w:r w:rsidRPr="00975764">
        <w:rPr>
          <w:rStyle w:val="mclose"/>
          <w:color w:val="FFFFFF"/>
          <w:sz w:val="29"/>
          <w:szCs w:val="29"/>
          <w:lang w:val="en-US"/>
        </w:rPr>
        <w:t>)</w:t>
      </w:r>
      <w:r w:rsidRPr="00975764">
        <w:rPr>
          <w:rStyle w:val="mbin"/>
          <w:color w:val="FFFFFF"/>
          <w:sz w:val="29"/>
          <w:szCs w:val="29"/>
          <w:lang w:val="en-US"/>
        </w:rPr>
        <w:t>×</w:t>
      </w:r>
      <w:r>
        <w:rPr>
          <w:rStyle w:val="mord"/>
          <w:color w:val="FFFFFF"/>
          <w:sz w:val="29"/>
          <w:szCs w:val="29"/>
        </w:rPr>
        <w:t>Δ</w:t>
      </w:r>
      <w:r w:rsidRPr="00975764">
        <w:rPr>
          <w:rStyle w:val="mord"/>
          <w:rFonts w:ascii="KaTeX_Math" w:hAnsi="KaTeX_Math"/>
          <w:i/>
          <w:iCs/>
          <w:color w:val="FFFFFF"/>
          <w:sz w:val="29"/>
          <w:szCs w:val="29"/>
          <w:lang w:val="en-US"/>
        </w:rPr>
        <w:t>t</w:t>
      </w:r>
      <w:r w:rsidRPr="00975764">
        <w:rPr>
          <w:rStyle w:val="mbin"/>
          <w:color w:val="FFFFFF"/>
          <w:sz w:val="29"/>
          <w:szCs w:val="29"/>
          <w:lang w:val="en-US"/>
        </w:rPr>
        <w:t>−</w:t>
      </w:r>
      <w:r w:rsidRPr="00975764">
        <w:rPr>
          <w:rStyle w:val="mopen"/>
          <w:color w:val="FFFFFF"/>
          <w:sz w:val="29"/>
          <w:szCs w:val="29"/>
          <w:lang w:val="en-US"/>
        </w:rPr>
        <w:t>(</w:t>
      </w:r>
      <w:r w:rsidRPr="00975764">
        <w:rPr>
          <w:rStyle w:val="mord"/>
          <w:color w:val="FFFFFF"/>
          <w:sz w:val="29"/>
          <w:szCs w:val="29"/>
          <w:lang w:val="en-US"/>
        </w:rPr>
        <w:t>4</w:t>
      </w:r>
      <w:r w:rsidRPr="00975764">
        <w:rPr>
          <w:rStyle w:val="mpunct"/>
          <w:color w:val="FFFFFF"/>
          <w:sz w:val="29"/>
          <w:szCs w:val="29"/>
          <w:lang w:val="en-US"/>
        </w:rPr>
        <w:t>,</w:t>
      </w:r>
      <w:r w:rsidRPr="00975764">
        <w:rPr>
          <w:rStyle w:val="mord"/>
          <w:color w:val="FFFFFF"/>
          <w:sz w:val="29"/>
          <w:szCs w:val="29"/>
          <w:lang w:val="en-US"/>
        </w:rPr>
        <w:t>1151</w:t>
      </w:r>
      <w:r w:rsidRPr="00975764">
        <w:rPr>
          <w:rStyle w:val="mbin"/>
          <w:color w:val="FFFFFF"/>
          <w:sz w:val="29"/>
          <w:szCs w:val="29"/>
          <w:lang w:val="en-US"/>
        </w:rPr>
        <w:t>×</w:t>
      </w:r>
      <w:r w:rsidRPr="00975764">
        <w:rPr>
          <w:rStyle w:val="mord"/>
          <w:color w:val="FFFFFF"/>
          <w:sz w:val="29"/>
          <w:szCs w:val="29"/>
          <w:lang w:val="en-US"/>
        </w:rPr>
        <w:t>10</w:t>
      </w:r>
      <w:r w:rsidRPr="00975764">
        <w:rPr>
          <w:rStyle w:val="mord"/>
          <w:color w:val="FFFFFF"/>
          <w:sz w:val="20"/>
          <w:szCs w:val="20"/>
          <w:lang w:val="en-US"/>
        </w:rPr>
        <w:t>−4</w:t>
      </w:r>
      <w:r w:rsidRPr="00975764">
        <w:rPr>
          <w:rStyle w:val="mbin"/>
          <w:color w:val="FFFFFF"/>
          <w:sz w:val="29"/>
          <w:szCs w:val="29"/>
          <w:lang w:val="en-US"/>
        </w:rPr>
        <w:t>−</w:t>
      </w:r>
      <w:r w:rsidRPr="00975764">
        <w:rPr>
          <w:rStyle w:val="mord"/>
          <w:color w:val="FFFFFF"/>
          <w:sz w:val="29"/>
          <w:szCs w:val="29"/>
          <w:lang w:val="en-US"/>
        </w:rPr>
        <w:t>1</w:t>
      </w:r>
      <w:r w:rsidRPr="00975764">
        <w:rPr>
          <w:rStyle w:val="mpunct"/>
          <w:color w:val="FFFFFF"/>
          <w:sz w:val="29"/>
          <w:szCs w:val="29"/>
          <w:lang w:val="en-US"/>
        </w:rPr>
        <w:t>,</w:t>
      </w:r>
      <w:r w:rsidRPr="00975764">
        <w:rPr>
          <w:rStyle w:val="mord"/>
          <w:color w:val="FFFFFF"/>
          <w:sz w:val="29"/>
          <w:szCs w:val="29"/>
          <w:lang w:val="en-US"/>
        </w:rPr>
        <w:t>4464</w:t>
      </w:r>
      <w:r w:rsidRPr="00975764">
        <w:rPr>
          <w:rStyle w:val="mbin"/>
          <w:color w:val="FFFFFF"/>
          <w:sz w:val="29"/>
          <w:szCs w:val="29"/>
          <w:lang w:val="en-US"/>
        </w:rPr>
        <w:t>×</w:t>
      </w:r>
      <w:r w:rsidRPr="00975764">
        <w:rPr>
          <w:rStyle w:val="mord"/>
          <w:color w:val="FFFFFF"/>
          <w:sz w:val="29"/>
          <w:szCs w:val="29"/>
          <w:lang w:val="en-US"/>
        </w:rPr>
        <w:t>10</w:t>
      </w:r>
      <w:r w:rsidRPr="00975764">
        <w:rPr>
          <w:rStyle w:val="mord"/>
          <w:color w:val="FFFFFF"/>
          <w:sz w:val="20"/>
          <w:szCs w:val="20"/>
          <w:lang w:val="en-US"/>
        </w:rPr>
        <w:t>−6</w:t>
      </w:r>
      <w:r w:rsidRPr="00975764">
        <w:rPr>
          <w:rStyle w:val="mbin"/>
          <w:color w:val="FFFFFF"/>
          <w:sz w:val="29"/>
          <w:szCs w:val="29"/>
          <w:lang w:val="en-US"/>
        </w:rPr>
        <w:t>×</w:t>
      </w:r>
      <w:r w:rsidRPr="00975764">
        <w:rPr>
          <w:rStyle w:val="mord"/>
          <w:rFonts w:ascii="KaTeX_Math" w:hAnsi="KaTeX_Math"/>
          <w:i/>
          <w:iCs/>
          <w:color w:val="FFFFFF"/>
          <w:sz w:val="29"/>
          <w:szCs w:val="29"/>
          <w:lang w:val="en-US"/>
        </w:rPr>
        <w:t>W</w:t>
      </w:r>
      <w:r>
        <w:rPr>
          <w:rStyle w:val="mord"/>
          <w:color w:val="FFFFFF"/>
          <w:sz w:val="20"/>
          <w:szCs w:val="20"/>
        </w:rPr>
        <w:t>в</w:t>
      </w:r>
      <w:r w:rsidRPr="00975764">
        <w:rPr>
          <w:rStyle w:val="vlist-s"/>
          <w:color w:val="FFFFFF"/>
          <w:sz w:val="2"/>
          <w:szCs w:val="2"/>
          <w:lang w:val="en-US"/>
        </w:rPr>
        <w:t>​</w:t>
      </w:r>
      <w:r w:rsidRPr="00975764">
        <w:rPr>
          <w:rStyle w:val="mclose"/>
          <w:color w:val="FFFFFF"/>
          <w:sz w:val="29"/>
          <w:szCs w:val="29"/>
          <w:lang w:val="en-US"/>
        </w:rPr>
        <w:t>)</w:t>
      </w:r>
      <w:r w:rsidRPr="00975764">
        <w:rPr>
          <w:rStyle w:val="mbin"/>
          <w:color w:val="FFFFFF"/>
          <w:sz w:val="29"/>
          <w:szCs w:val="29"/>
          <w:lang w:val="en-US"/>
        </w:rPr>
        <w:t>×</w:t>
      </w:r>
      <w:r>
        <w:rPr>
          <w:rStyle w:val="mord"/>
          <w:color w:val="FFFFFF"/>
          <w:sz w:val="29"/>
          <w:szCs w:val="29"/>
        </w:rPr>
        <w:t>Δ</w:t>
      </w:r>
      <w:r w:rsidRPr="00975764">
        <w:rPr>
          <w:rStyle w:val="mord"/>
          <w:rFonts w:ascii="KaTeX_Math" w:hAnsi="KaTeX_Math"/>
          <w:i/>
          <w:iCs/>
          <w:color w:val="FFFFFF"/>
          <w:sz w:val="29"/>
          <w:szCs w:val="29"/>
          <w:lang w:val="en-US"/>
        </w:rPr>
        <w:t>t</w:t>
      </w:r>
      <w:r w:rsidRPr="00975764">
        <w:rPr>
          <w:rStyle w:val="mord"/>
          <w:color w:val="FFFFFF"/>
          <w:sz w:val="20"/>
          <w:szCs w:val="20"/>
          <w:lang w:val="en-US"/>
        </w:rPr>
        <w:t>2</w:t>
      </w:r>
      <w:r w:rsidRPr="00975764">
        <w:rPr>
          <w:rStyle w:val="mbin"/>
          <w:color w:val="FFFFFF"/>
          <w:sz w:val="29"/>
          <w:szCs w:val="29"/>
          <w:lang w:val="en-US"/>
        </w:rPr>
        <w:t>+</w:t>
      </w:r>
      <w:r w:rsidRPr="00975764">
        <w:rPr>
          <w:rStyle w:val="mopen"/>
          <w:color w:val="FFFFFF"/>
          <w:sz w:val="29"/>
          <w:szCs w:val="29"/>
          <w:lang w:val="en-US"/>
        </w:rPr>
        <w:t>(</w:t>
      </w:r>
      <w:r w:rsidRPr="00975764">
        <w:rPr>
          <w:rStyle w:val="mord"/>
          <w:color w:val="FFFFFF"/>
          <w:sz w:val="29"/>
          <w:szCs w:val="29"/>
          <w:lang w:val="en-US"/>
        </w:rPr>
        <w:t>7</w:t>
      </w:r>
      <w:r w:rsidRPr="00975764">
        <w:rPr>
          <w:rStyle w:val="mpunct"/>
          <w:color w:val="FFFFFF"/>
          <w:sz w:val="29"/>
          <w:szCs w:val="29"/>
          <w:lang w:val="en-US"/>
        </w:rPr>
        <w:t>,</w:t>
      </w:r>
      <w:r w:rsidRPr="00975764">
        <w:rPr>
          <w:rStyle w:val="mord"/>
          <w:color w:val="FFFFFF"/>
          <w:sz w:val="29"/>
          <w:szCs w:val="29"/>
          <w:lang w:val="en-US"/>
        </w:rPr>
        <w:t>1926</w:t>
      </w:r>
      <w:r w:rsidRPr="00975764">
        <w:rPr>
          <w:rStyle w:val="mbin"/>
          <w:color w:val="FFFFFF"/>
          <w:sz w:val="29"/>
          <w:szCs w:val="29"/>
          <w:lang w:val="en-US"/>
        </w:rPr>
        <w:t>×</w:t>
      </w:r>
      <w:r w:rsidRPr="00975764">
        <w:rPr>
          <w:rStyle w:val="mord"/>
          <w:color w:val="FFFFFF"/>
          <w:sz w:val="29"/>
          <w:szCs w:val="29"/>
          <w:lang w:val="en-US"/>
        </w:rPr>
        <w:t>10</w:t>
      </w:r>
      <w:r w:rsidRPr="00975764">
        <w:rPr>
          <w:rStyle w:val="mord"/>
          <w:color w:val="FFFFFF"/>
          <w:sz w:val="20"/>
          <w:szCs w:val="20"/>
          <w:lang w:val="en-US"/>
        </w:rPr>
        <w:t>−4</w:t>
      </w:r>
      <w:r w:rsidRPr="00975764">
        <w:rPr>
          <w:rStyle w:val="mbin"/>
          <w:color w:val="FFFFFF"/>
          <w:sz w:val="29"/>
          <w:szCs w:val="29"/>
          <w:lang w:val="en-US"/>
        </w:rPr>
        <w:t>−</w:t>
      </w:r>
      <w:r w:rsidRPr="00975764">
        <w:rPr>
          <w:rStyle w:val="mord"/>
          <w:color w:val="FFFFFF"/>
          <w:sz w:val="29"/>
          <w:szCs w:val="29"/>
          <w:lang w:val="en-US"/>
        </w:rPr>
        <w:t>1</w:t>
      </w:r>
      <w:r w:rsidRPr="00975764">
        <w:rPr>
          <w:rStyle w:val="mpunct"/>
          <w:color w:val="FFFFFF"/>
          <w:sz w:val="29"/>
          <w:szCs w:val="29"/>
          <w:lang w:val="en-US"/>
        </w:rPr>
        <w:t>,</w:t>
      </w:r>
      <w:r w:rsidRPr="00975764">
        <w:rPr>
          <w:rStyle w:val="mord"/>
          <w:color w:val="FFFFFF"/>
          <w:sz w:val="29"/>
          <w:szCs w:val="29"/>
          <w:lang w:val="en-US"/>
        </w:rPr>
        <w:t>085</w:t>
      </w:r>
      <w:r w:rsidRPr="00975764">
        <w:rPr>
          <w:rStyle w:val="mbin"/>
          <w:color w:val="FFFFFF"/>
          <w:sz w:val="29"/>
          <w:szCs w:val="29"/>
          <w:lang w:val="en-US"/>
        </w:rPr>
        <w:t>×</w:t>
      </w:r>
      <w:r w:rsidRPr="00975764">
        <w:rPr>
          <w:rStyle w:val="mord"/>
          <w:color w:val="FFFFFF"/>
          <w:sz w:val="29"/>
          <w:szCs w:val="29"/>
          <w:lang w:val="en-US"/>
        </w:rPr>
        <w:t>10</w:t>
      </w:r>
      <w:r w:rsidRPr="00975764">
        <w:rPr>
          <w:rStyle w:val="mord"/>
          <w:color w:val="FFFFFF"/>
          <w:sz w:val="20"/>
          <w:szCs w:val="20"/>
          <w:lang w:val="en-US"/>
        </w:rPr>
        <w:t>−6</w:t>
      </w:r>
      <w:r w:rsidRPr="00975764">
        <w:rPr>
          <w:rStyle w:val="mbin"/>
          <w:color w:val="FFFFFF"/>
          <w:sz w:val="29"/>
          <w:szCs w:val="29"/>
          <w:lang w:val="en-US"/>
        </w:rPr>
        <w:t>×</w:t>
      </w:r>
      <w:r w:rsidRPr="00975764">
        <w:rPr>
          <w:rStyle w:val="mord"/>
          <w:rFonts w:ascii="KaTeX_Math" w:hAnsi="KaTeX_Math"/>
          <w:i/>
          <w:iCs/>
          <w:color w:val="FFFFFF"/>
          <w:sz w:val="29"/>
          <w:szCs w:val="29"/>
          <w:lang w:val="en-US"/>
        </w:rPr>
        <w:t>W</w:t>
      </w:r>
      <w:r>
        <w:rPr>
          <w:rStyle w:val="mord"/>
          <w:color w:val="FFFFFF"/>
          <w:sz w:val="20"/>
          <w:szCs w:val="20"/>
        </w:rPr>
        <w:t>в</w:t>
      </w:r>
      <w:r w:rsidRPr="00975764">
        <w:rPr>
          <w:rStyle w:val="vlist-s"/>
          <w:color w:val="FFFFFF"/>
          <w:sz w:val="2"/>
          <w:szCs w:val="2"/>
          <w:lang w:val="en-US"/>
        </w:rPr>
        <w:t>​</w:t>
      </w:r>
      <w:r w:rsidRPr="00975764">
        <w:rPr>
          <w:rStyle w:val="mclose"/>
          <w:color w:val="FFFFFF"/>
          <w:sz w:val="29"/>
          <w:szCs w:val="29"/>
          <w:lang w:val="en-US"/>
        </w:rPr>
        <w:t>)</w:t>
      </w:r>
      <w:r w:rsidRPr="00975764">
        <w:rPr>
          <w:rStyle w:val="mbin"/>
          <w:color w:val="FFFFFF"/>
          <w:sz w:val="29"/>
          <w:szCs w:val="29"/>
          <w:lang w:val="en-US"/>
        </w:rPr>
        <w:t>×</w:t>
      </w:r>
      <w:r>
        <w:rPr>
          <w:rStyle w:val="mord"/>
          <w:color w:val="FFFFFF"/>
          <w:sz w:val="29"/>
          <w:szCs w:val="29"/>
        </w:rPr>
        <w:t>Δ</w:t>
      </w:r>
      <w:r w:rsidRPr="00975764">
        <w:rPr>
          <w:rStyle w:val="mord"/>
          <w:rFonts w:ascii="KaTeX_Math" w:hAnsi="KaTeX_Math"/>
          <w:i/>
          <w:iCs/>
          <w:color w:val="FFFFFF"/>
          <w:sz w:val="29"/>
          <w:szCs w:val="29"/>
          <w:lang w:val="en-US"/>
        </w:rPr>
        <w:t>t</w:t>
      </w:r>
      <w:r w:rsidRPr="00975764">
        <w:rPr>
          <w:rStyle w:val="mord"/>
          <w:color w:val="FFFFFF"/>
          <w:sz w:val="20"/>
          <w:szCs w:val="20"/>
          <w:lang w:val="en-US"/>
        </w:rPr>
        <w:t>3</w:t>
      </w:r>
      <w:r w:rsidRPr="00975764">
        <w:rPr>
          <w:rFonts w:ascii="Segoe UI" w:hAnsi="Segoe UI" w:cs="Segoe UI"/>
          <w:color w:val="FFFFFF"/>
          <w:lang w:val="en-US"/>
        </w:rPr>
        <w:br/>
      </w:r>
      <w:r>
        <w:rPr>
          <w:rFonts w:ascii="Segoe UI" w:hAnsi="Segoe UI" w:cs="Segoe UI"/>
          <w:color w:val="FFFFFF"/>
        </w:rPr>
        <w:t>где</w:t>
      </w:r>
      <w:r w:rsidRPr="00975764">
        <w:rPr>
          <w:rFonts w:ascii="Segoe UI" w:hAnsi="Segoe UI" w:cs="Segoe UI"/>
          <w:color w:val="FFFFFF"/>
          <w:lang w:val="en-US"/>
        </w:rPr>
        <w:t> </w:t>
      </w:r>
      <w:r>
        <w:rPr>
          <w:rStyle w:val="katex-mathml"/>
          <w:rFonts w:ascii="Cambria Math" w:hAnsi="Cambria Math" w:cs="Cambria Math"/>
          <w:color w:val="FFFFFF"/>
          <w:sz w:val="29"/>
          <w:szCs w:val="29"/>
          <w:bdr w:val="none" w:sz="0" w:space="0" w:color="auto" w:frame="1"/>
        </w:rPr>
        <w:t>𝑊</w:t>
      </w:r>
      <w:r>
        <w:rPr>
          <w:rStyle w:val="katex-mathml"/>
          <w:color w:val="FFFFFF"/>
          <w:sz w:val="29"/>
          <w:szCs w:val="29"/>
          <w:bdr w:val="none" w:sz="0" w:space="0" w:color="auto" w:frame="1"/>
        </w:rPr>
        <w:t>в</w:t>
      </w:r>
      <w:r w:rsidRPr="00975764">
        <w:rPr>
          <w:rStyle w:val="mord"/>
          <w:rFonts w:ascii="KaTeX_Math" w:hAnsi="KaTeX_Math"/>
          <w:i/>
          <w:iCs/>
          <w:color w:val="FFFFFF"/>
          <w:sz w:val="29"/>
          <w:szCs w:val="29"/>
          <w:lang w:val="en-US"/>
        </w:rPr>
        <w:t>W</w:t>
      </w:r>
      <w:r>
        <w:rPr>
          <w:rStyle w:val="mord"/>
          <w:color w:val="FFFFFF"/>
          <w:sz w:val="20"/>
          <w:szCs w:val="20"/>
        </w:rPr>
        <w:t>в</w:t>
      </w:r>
      <w:r w:rsidRPr="00975764">
        <w:rPr>
          <w:rStyle w:val="vlist-s"/>
          <w:color w:val="FFFFFF"/>
          <w:sz w:val="2"/>
          <w:szCs w:val="2"/>
          <w:lang w:val="en-US"/>
        </w:rPr>
        <w:t>​</w:t>
      </w:r>
      <w:r w:rsidRPr="00975764">
        <w:rPr>
          <w:rFonts w:ascii="Segoe UI" w:hAnsi="Segoe UI" w:cs="Segoe UI"/>
          <w:color w:val="FFFFFF"/>
          <w:lang w:val="en-US"/>
        </w:rPr>
        <w:t xml:space="preserve"> - </w:t>
      </w:r>
      <w:r>
        <w:rPr>
          <w:rFonts w:ascii="Segoe UI" w:hAnsi="Segoe UI" w:cs="Segoe UI"/>
          <w:color w:val="FFFFFF"/>
        </w:rPr>
        <w:t>массовая</w:t>
      </w:r>
      <w:r w:rsidRPr="00975764">
        <w:rPr>
          <w:rFonts w:ascii="Segoe UI" w:hAnsi="Segoe UI" w:cs="Segoe UI"/>
          <w:color w:val="FFFFFF"/>
          <w:lang w:val="en-US"/>
        </w:rPr>
        <w:t xml:space="preserve"> </w:t>
      </w:r>
      <w:r>
        <w:rPr>
          <w:rFonts w:ascii="Segoe UI" w:hAnsi="Segoe UI" w:cs="Segoe UI"/>
          <w:color w:val="FFFFFF"/>
        </w:rPr>
        <w:t>доля</w:t>
      </w:r>
      <w:r w:rsidRPr="00975764">
        <w:rPr>
          <w:rFonts w:ascii="Segoe UI" w:hAnsi="Segoe UI" w:cs="Segoe UI"/>
          <w:color w:val="FFFFFF"/>
          <w:lang w:val="en-US"/>
        </w:rPr>
        <w:t xml:space="preserve"> </w:t>
      </w:r>
      <w:r>
        <w:rPr>
          <w:rFonts w:ascii="Segoe UI" w:hAnsi="Segoe UI" w:cs="Segoe UI"/>
          <w:color w:val="FFFFFF"/>
        </w:rPr>
        <w:t>хлористых</w:t>
      </w:r>
      <w:r w:rsidRPr="00975764">
        <w:rPr>
          <w:rFonts w:ascii="Segoe UI" w:hAnsi="Segoe UI" w:cs="Segoe UI"/>
          <w:color w:val="FFFFFF"/>
          <w:lang w:val="en-US"/>
        </w:rPr>
        <w:t xml:space="preserve"> </w:t>
      </w:r>
      <w:r>
        <w:rPr>
          <w:rFonts w:ascii="Segoe UI" w:hAnsi="Segoe UI" w:cs="Segoe UI"/>
          <w:color w:val="FFFFFF"/>
        </w:rPr>
        <w:t>солей</w:t>
      </w:r>
      <w:r w:rsidRPr="00975764">
        <w:rPr>
          <w:rFonts w:ascii="Segoe UI" w:hAnsi="Segoe UI" w:cs="Segoe UI"/>
          <w:color w:val="FFFFFF"/>
          <w:lang w:val="en-US"/>
        </w:rPr>
        <w:t xml:space="preserve"> </w:t>
      </w:r>
      <w:r>
        <w:rPr>
          <w:rFonts w:ascii="Segoe UI" w:hAnsi="Segoe UI" w:cs="Segoe UI"/>
          <w:color w:val="FFFFFF"/>
        </w:rPr>
        <w:t>в</w:t>
      </w:r>
      <w:r w:rsidRPr="00975764">
        <w:rPr>
          <w:rFonts w:ascii="Segoe UI" w:hAnsi="Segoe UI" w:cs="Segoe UI"/>
          <w:color w:val="FFFFFF"/>
          <w:lang w:val="en-US"/>
        </w:rPr>
        <w:t xml:space="preserve"> </w:t>
      </w:r>
      <w:r>
        <w:rPr>
          <w:rFonts w:ascii="Segoe UI" w:hAnsi="Segoe UI" w:cs="Segoe UI"/>
          <w:color w:val="FFFFFF"/>
        </w:rPr>
        <w:t>пластовой</w:t>
      </w:r>
      <w:r w:rsidRPr="00975764">
        <w:rPr>
          <w:rFonts w:ascii="Segoe UI" w:hAnsi="Segoe UI" w:cs="Segoe UI"/>
          <w:color w:val="FFFFFF"/>
          <w:lang w:val="en-US"/>
        </w:rPr>
        <w:t xml:space="preserve"> </w:t>
      </w:r>
      <w:r>
        <w:rPr>
          <w:rFonts w:ascii="Segoe UI" w:hAnsi="Segoe UI" w:cs="Segoe UI"/>
          <w:color w:val="FFFFFF"/>
        </w:rPr>
        <w:t>воде</w:t>
      </w:r>
      <w:r w:rsidRPr="00975764">
        <w:rPr>
          <w:rFonts w:ascii="Segoe UI" w:hAnsi="Segoe UI" w:cs="Segoe UI"/>
          <w:color w:val="FFFFFF"/>
          <w:lang w:val="en-US"/>
        </w:rPr>
        <w:t xml:space="preserve"> (</w:t>
      </w:r>
      <w:r>
        <w:rPr>
          <w:rFonts w:ascii="Segoe UI" w:hAnsi="Segoe UI" w:cs="Segoe UI"/>
          <w:color w:val="FFFFFF"/>
        </w:rPr>
        <w:t>в</w:t>
      </w:r>
      <w:r w:rsidRPr="00975764">
        <w:rPr>
          <w:rFonts w:ascii="Segoe UI" w:hAnsi="Segoe UI" w:cs="Segoe UI"/>
          <w:color w:val="FFFFFF"/>
          <w:lang w:val="en-US"/>
        </w:rPr>
        <w:t xml:space="preserve"> </w:t>
      </w:r>
      <w:r>
        <w:rPr>
          <w:rFonts w:ascii="Segoe UI" w:hAnsi="Segoe UI" w:cs="Segoe UI"/>
          <w:color w:val="FFFFFF"/>
        </w:rPr>
        <w:t>воде</w:t>
      </w:r>
      <w:r w:rsidRPr="00975764">
        <w:rPr>
          <w:rFonts w:ascii="Segoe UI" w:hAnsi="Segoe UI" w:cs="Segoe UI"/>
          <w:color w:val="FFFFFF"/>
          <w:lang w:val="en-US"/>
        </w:rPr>
        <w:t xml:space="preserve">, </w:t>
      </w:r>
      <w:r>
        <w:rPr>
          <w:rFonts w:ascii="Segoe UI" w:hAnsi="Segoe UI" w:cs="Segoe UI"/>
          <w:color w:val="FFFFFF"/>
        </w:rPr>
        <w:t>содержащейся</w:t>
      </w:r>
      <w:r w:rsidRPr="00975764">
        <w:rPr>
          <w:rFonts w:ascii="Segoe UI" w:hAnsi="Segoe UI" w:cs="Segoe UI"/>
          <w:color w:val="FFFFFF"/>
          <w:lang w:val="en-US"/>
        </w:rPr>
        <w:t xml:space="preserve"> </w:t>
      </w:r>
      <w:r>
        <w:rPr>
          <w:rFonts w:ascii="Segoe UI" w:hAnsi="Segoe UI" w:cs="Segoe UI"/>
          <w:color w:val="FFFFFF"/>
        </w:rPr>
        <w:t>в</w:t>
      </w:r>
      <w:r w:rsidRPr="00975764">
        <w:rPr>
          <w:rFonts w:ascii="Segoe UI" w:hAnsi="Segoe UI" w:cs="Segoe UI"/>
          <w:color w:val="FFFFFF"/>
          <w:lang w:val="en-US"/>
        </w:rPr>
        <w:t xml:space="preserve"> </w:t>
      </w:r>
      <w:r>
        <w:rPr>
          <w:rFonts w:ascii="Segoe UI" w:hAnsi="Segoe UI" w:cs="Segoe UI"/>
          <w:color w:val="FFFFFF"/>
        </w:rPr>
        <w:t>сырой</w:t>
      </w:r>
      <w:r w:rsidRPr="00975764">
        <w:rPr>
          <w:rFonts w:ascii="Segoe UI" w:hAnsi="Segoe UI" w:cs="Segoe UI"/>
          <w:color w:val="FFFFFF"/>
          <w:lang w:val="en-US"/>
        </w:rPr>
        <w:t xml:space="preserve"> </w:t>
      </w:r>
      <w:r>
        <w:rPr>
          <w:rFonts w:ascii="Segoe UI" w:hAnsi="Segoe UI" w:cs="Segoe UI"/>
          <w:color w:val="FFFFFF"/>
        </w:rPr>
        <w:t>нефти</w:t>
      </w:r>
      <w:r w:rsidRPr="00975764">
        <w:rPr>
          <w:rFonts w:ascii="Segoe UI" w:hAnsi="Segoe UI" w:cs="Segoe UI"/>
          <w:color w:val="FFFFFF"/>
          <w:lang w:val="en-US"/>
        </w:rPr>
        <w:t xml:space="preserve">), </w:t>
      </w:r>
      <w:r>
        <w:rPr>
          <w:rFonts w:ascii="Segoe UI" w:hAnsi="Segoe UI" w:cs="Segoe UI"/>
          <w:color w:val="FFFFFF"/>
        </w:rPr>
        <w:t>определенная</w:t>
      </w:r>
      <w:r w:rsidRPr="00975764">
        <w:rPr>
          <w:rFonts w:ascii="Segoe UI" w:hAnsi="Segoe UI" w:cs="Segoe UI"/>
          <w:color w:val="FFFFFF"/>
          <w:lang w:val="en-US"/>
        </w:rPr>
        <w:t xml:space="preserve"> </w:t>
      </w:r>
      <w:r>
        <w:rPr>
          <w:rFonts w:ascii="Segoe UI" w:hAnsi="Segoe UI" w:cs="Segoe UI"/>
          <w:color w:val="FFFFFF"/>
        </w:rPr>
        <w:t>анализом</w:t>
      </w:r>
      <w:r w:rsidRPr="00975764">
        <w:rPr>
          <w:rFonts w:ascii="Segoe UI" w:hAnsi="Segoe UI" w:cs="Segoe UI"/>
          <w:color w:val="FFFFFF"/>
          <w:lang w:val="en-US"/>
        </w:rPr>
        <w:t xml:space="preserve"> (</w:t>
      </w:r>
      <w:r>
        <w:rPr>
          <w:rFonts w:ascii="Segoe UI" w:hAnsi="Segoe UI" w:cs="Segoe UI"/>
          <w:color w:val="FFFFFF"/>
        </w:rPr>
        <w:t>испытаниями</w:t>
      </w:r>
      <w:r w:rsidRPr="00975764">
        <w:rPr>
          <w:rFonts w:ascii="Segoe UI" w:hAnsi="Segoe UI" w:cs="Segoe UI"/>
          <w:color w:val="FFFFFF"/>
          <w:lang w:val="en-US"/>
        </w:rPr>
        <w:t xml:space="preserve">) </w:t>
      </w:r>
      <w:r>
        <w:rPr>
          <w:rFonts w:ascii="Segoe UI" w:hAnsi="Segoe UI" w:cs="Segoe UI"/>
          <w:color w:val="FFFFFF"/>
        </w:rPr>
        <w:t>объединенной</w:t>
      </w:r>
      <w:r w:rsidRPr="00975764">
        <w:rPr>
          <w:rFonts w:ascii="Segoe UI" w:hAnsi="Segoe UI" w:cs="Segoe UI"/>
          <w:color w:val="FFFFFF"/>
          <w:lang w:val="en-US"/>
        </w:rPr>
        <w:t xml:space="preserve"> </w:t>
      </w:r>
      <w:r>
        <w:rPr>
          <w:rFonts w:ascii="Segoe UI" w:hAnsi="Segoe UI" w:cs="Segoe UI"/>
          <w:color w:val="FFFFFF"/>
        </w:rPr>
        <w:t>пробы</w:t>
      </w:r>
      <w:r w:rsidRPr="00975764">
        <w:rPr>
          <w:rFonts w:ascii="Segoe UI" w:hAnsi="Segoe UI" w:cs="Segoe UI"/>
          <w:color w:val="FFFFFF"/>
          <w:lang w:val="en-US"/>
        </w:rPr>
        <w:t xml:space="preserve"> </w:t>
      </w:r>
      <w:r>
        <w:rPr>
          <w:rFonts w:ascii="Segoe UI" w:hAnsi="Segoe UI" w:cs="Segoe UI"/>
          <w:color w:val="FFFFFF"/>
        </w:rPr>
        <w:t>сырой</w:t>
      </w:r>
      <w:r w:rsidRPr="00975764">
        <w:rPr>
          <w:rFonts w:ascii="Segoe UI" w:hAnsi="Segoe UI" w:cs="Segoe UI"/>
          <w:color w:val="FFFFFF"/>
          <w:lang w:val="en-US"/>
        </w:rPr>
        <w:t xml:space="preserve"> </w:t>
      </w:r>
      <w:r>
        <w:rPr>
          <w:rFonts w:ascii="Segoe UI" w:hAnsi="Segoe UI" w:cs="Segoe UI"/>
          <w:color w:val="FFFFFF"/>
        </w:rPr>
        <w:t>нефти</w:t>
      </w:r>
      <w:r w:rsidRPr="00975764">
        <w:rPr>
          <w:rFonts w:ascii="Segoe UI" w:hAnsi="Segoe UI" w:cs="Segoe UI"/>
          <w:color w:val="FFFFFF"/>
          <w:lang w:val="en-US"/>
        </w:rPr>
        <w:t xml:space="preserve"> </w:t>
      </w:r>
      <w:r>
        <w:rPr>
          <w:rFonts w:ascii="Segoe UI" w:hAnsi="Segoe UI" w:cs="Segoe UI"/>
          <w:color w:val="FFFFFF"/>
        </w:rPr>
        <w:t>в</w:t>
      </w:r>
      <w:r w:rsidRPr="00975764">
        <w:rPr>
          <w:rFonts w:ascii="Segoe UI" w:hAnsi="Segoe UI" w:cs="Segoe UI"/>
          <w:color w:val="FFFFFF"/>
          <w:lang w:val="en-US"/>
        </w:rPr>
        <w:t xml:space="preserve"> </w:t>
      </w:r>
      <w:proofErr w:type="spellStart"/>
      <w:r>
        <w:rPr>
          <w:rFonts w:ascii="Segoe UI" w:hAnsi="Segoe UI" w:cs="Segoe UI"/>
          <w:color w:val="FFFFFF"/>
        </w:rPr>
        <w:t>химико</w:t>
      </w:r>
      <w:proofErr w:type="spellEnd"/>
      <w:r w:rsidRPr="00975764">
        <w:rPr>
          <w:rFonts w:ascii="Segoe UI" w:hAnsi="Segoe UI" w:cs="Segoe UI"/>
          <w:color w:val="FFFFFF"/>
          <w:lang w:val="en-US"/>
        </w:rPr>
        <w:t>-</w:t>
      </w:r>
      <w:r>
        <w:rPr>
          <w:rFonts w:ascii="Segoe UI" w:hAnsi="Segoe UI" w:cs="Segoe UI"/>
          <w:color w:val="FFFFFF"/>
        </w:rPr>
        <w:t>аналитической</w:t>
      </w:r>
      <w:r w:rsidRPr="00975764">
        <w:rPr>
          <w:rFonts w:ascii="Segoe UI" w:hAnsi="Segoe UI" w:cs="Segoe UI"/>
          <w:color w:val="FFFFFF"/>
          <w:lang w:val="en-US"/>
        </w:rPr>
        <w:t xml:space="preserve"> </w:t>
      </w:r>
      <w:r>
        <w:rPr>
          <w:rFonts w:ascii="Segoe UI" w:hAnsi="Segoe UI" w:cs="Segoe UI"/>
          <w:color w:val="FFFFFF"/>
        </w:rPr>
        <w:t>лаборатории</w:t>
      </w:r>
      <w:r w:rsidRPr="00975764">
        <w:rPr>
          <w:rFonts w:ascii="Segoe UI" w:hAnsi="Segoe UI" w:cs="Segoe UI"/>
          <w:color w:val="FFFFFF"/>
          <w:lang w:val="en-US"/>
        </w:rPr>
        <w:t>, %.</w:t>
      </w:r>
    </w:p>
    <w:p w14:paraId="38C59F45"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В формуле (Г.4) принимают:</w:t>
      </w:r>
    </w:p>
    <w:p w14:paraId="107BF88E" w14:textId="77777777" w:rsidR="00975764" w:rsidRDefault="00975764" w:rsidP="00475FFF">
      <w:pPr>
        <w:pStyle w:val="aff8"/>
        <w:numPr>
          <w:ilvl w:val="0"/>
          <w:numId w:val="43"/>
        </w:numPr>
        <w:shd w:val="clear" w:color="auto" w:fill="282828"/>
        <w:spacing w:before="0" w:beforeAutospacing="0"/>
        <w:rPr>
          <w:rFonts w:ascii="Segoe UI" w:hAnsi="Segoe UI" w:cs="Segoe UI"/>
          <w:color w:val="FFFFFF"/>
        </w:rPr>
      </w:pP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ПП−15</w:t>
      </w:r>
      <w:r>
        <w:rPr>
          <w:rStyle w:val="mord"/>
          <w:color w:val="FFFFFF"/>
          <w:sz w:val="29"/>
          <w:szCs w:val="29"/>
        </w:rPr>
        <w:t>Δ</w:t>
      </w:r>
      <w:r>
        <w:rPr>
          <w:rStyle w:val="mord"/>
          <w:rFonts w:ascii="KaTeX_Math" w:hAnsi="KaTeX_Math"/>
          <w:i/>
          <w:iCs/>
          <w:color w:val="FFFFFF"/>
          <w:sz w:val="29"/>
          <w:szCs w:val="29"/>
        </w:rPr>
        <w:t>t</w:t>
      </w:r>
      <w:r>
        <w:rPr>
          <w:rStyle w:val="mrel"/>
          <w:color w:val="FFFFFF"/>
          <w:sz w:val="29"/>
          <w:szCs w:val="29"/>
        </w:rPr>
        <w:t>=</w:t>
      </w:r>
      <w:proofErr w:type="spellStart"/>
      <w:r>
        <w:rPr>
          <w:rStyle w:val="mord"/>
          <w:rFonts w:ascii="KaTeX_Math" w:hAnsi="KaTeX_Math"/>
          <w:i/>
          <w:iCs/>
          <w:color w:val="FFFFFF"/>
          <w:sz w:val="29"/>
          <w:szCs w:val="29"/>
        </w:rPr>
        <w:t>t</w:t>
      </w:r>
      <w:r>
        <w:rPr>
          <w:rStyle w:val="mord"/>
          <w:color w:val="FFFFFF"/>
          <w:sz w:val="20"/>
          <w:szCs w:val="20"/>
        </w:rPr>
        <w:t>ПП</w:t>
      </w:r>
      <w:proofErr w:type="spellEnd"/>
      <w:r>
        <w:rPr>
          <w:rStyle w:val="vlist-s"/>
          <w:color w:val="FFFFFF"/>
          <w:sz w:val="2"/>
          <w:szCs w:val="2"/>
        </w:rPr>
        <w:t>​</w:t>
      </w:r>
      <w:r>
        <w:rPr>
          <w:rStyle w:val="mbin"/>
          <w:color w:val="FFFFFF"/>
          <w:sz w:val="29"/>
          <w:szCs w:val="29"/>
        </w:rPr>
        <w:t>−</w:t>
      </w:r>
      <w:r>
        <w:rPr>
          <w:rStyle w:val="mord"/>
          <w:color w:val="FFFFFF"/>
          <w:sz w:val="29"/>
          <w:szCs w:val="29"/>
        </w:rPr>
        <w:t>15</w:t>
      </w:r>
      <w:r>
        <w:rPr>
          <w:rFonts w:ascii="Segoe UI" w:hAnsi="Segoe UI" w:cs="Segoe UI"/>
          <w:color w:val="FFFFFF"/>
        </w:rPr>
        <w:t> - при определении </w:t>
      </w:r>
      <w:r>
        <w:rPr>
          <w:rStyle w:val="katex-mathml"/>
          <w:rFonts w:ascii="Cambria Math" w:hAnsi="Cambria Math" w:cs="Cambria Math"/>
          <w:color w:val="FFFFFF"/>
          <w:sz w:val="29"/>
          <w:szCs w:val="29"/>
          <w:bdr w:val="none" w:sz="0" w:space="0" w:color="auto" w:frame="1"/>
        </w:rPr>
        <w:t>𝐶𝑇𝐿</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proofErr w:type="gramStart"/>
      <w:r>
        <w:rPr>
          <w:rStyle w:val="katex-mathml"/>
          <w:color w:val="FFFFFF"/>
          <w:sz w:val="29"/>
          <w:szCs w:val="29"/>
          <w:bdr w:val="none" w:sz="0" w:space="0" w:color="auto" w:frame="1"/>
        </w:rPr>
        <w:t>ПП)</w:t>
      </w:r>
      <w:r>
        <w:rPr>
          <w:rStyle w:val="mord"/>
          <w:rFonts w:ascii="KaTeX_Math" w:hAnsi="KaTeX_Math"/>
          <w:i/>
          <w:iCs/>
          <w:color w:val="FFFFFF"/>
          <w:sz w:val="29"/>
          <w:szCs w:val="29"/>
        </w:rPr>
        <w:t>CTL</w:t>
      </w:r>
      <w:proofErr w:type="gramEnd"/>
      <w:r>
        <w:rPr>
          <w:rStyle w:val="mopen"/>
          <w:color w:val="FFFFFF"/>
          <w:sz w:val="29"/>
          <w:szCs w:val="29"/>
        </w:rPr>
        <w:t>(</w:t>
      </w:r>
      <w:proofErr w:type="spellStart"/>
      <w:r>
        <w:rPr>
          <w:rStyle w:val="mord"/>
          <w:rFonts w:ascii="KaTeX_Math" w:hAnsi="KaTeX_Math"/>
          <w:i/>
          <w:iCs/>
          <w:color w:val="FFFFFF"/>
          <w:sz w:val="29"/>
          <w:szCs w:val="29"/>
        </w:rPr>
        <w:t>t</w:t>
      </w:r>
      <w:r>
        <w:rPr>
          <w:rStyle w:val="mord"/>
          <w:color w:val="FFFFFF"/>
          <w:sz w:val="20"/>
          <w:szCs w:val="20"/>
        </w:rPr>
        <w:t>ПП</w:t>
      </w:r>
      <w:proofErr w:type="spellEnd"/>
      <w:r>
        <w:rPr>
          <w:rStyle w:val="vlist-s"/>
          <w:color w:val="FFFFFF"/>
          <w:sz w:val="2"/>
          <w:szCs w:val="2"/>
        </w:rPr>
        <w:t>​</w:t>
      </w:r>
      <w:r>
        <w:rPr>
          <w:rStyle w:val="mclose"/>
          <w:color w:val="FFFFFF"/>
          <w:sz w:val="29"/>
          <w:szCs w:val="29"/>
        </w:rPr>
        <w:t>)</w:t>
      </w:r>
      <w:r>
        <w:rPr>
          <w:rFonts w:ascii="Segoe UI" w:hAnsi="Segoe UI" w:cs="Segoe UI"/>
          <w:color w:val="FFFFFF"/>
        </w:rPr>
        <w:t>, °С;</w:t>
      </w:r>
    </w:p>
    <w:p w14:paraId="7EFB14EE" w14:textId="77777777" w:rsidR="00975764" w:rsidRDefault="00975764" w:rsidP="00475FFF">
      <w:pPr>
        <w:pStyle w:val="aff8"/>
        <w:numPr>
          <w:ilvl w:val="0"/>
          <w:numId w:val="43"/>
        </w:numPr>
        <w:shd w:val="clear" w:color="auto" w:fill="282828"/>
        <w:spacing w:before="0" w:beforeAutospacing="0"/>
        <w:rPr>
          <w:rFonts w:ascii="Segoe UI" w:hAnsi="Segoe UI" w:cs="Segoe UI"/>
          <w:color w:val="FFFFFF"/>
        </w:rPr>
      </w:pP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TПУ−15</w:t>
      </w:r>
      <w:r>
        <w:rPr>
          <w:rStyle w:val="mord"/>
          <w:color w:val="FFFFFF"/>
          <w:sz w:val="29"/>
          <w:szCs w:val="29"/>
        </w:rPr>
        <w:t>Δ</w:t>
      </w:r>
      <w:r>
        <w:rPr>
          <w:rStyle w:val="mord"/>
          <w:rFonts w:ascii="KaTeX_Math" w:hAnsi="KaTeX_Math"/>
          <w:i/>
          <w:iCs/>
          <w:color w:val="FFFFFF"/>
          <w:sz w:val="29"/>
          <w:szCs w:val="29"/>
        </w:rPr>
        <w:t>t</w:t>
      </w:r>
      <w:r>
        <w:rPr>
          <w:rStyle w:val="mrel"/>
          <w:color w:val="FFFFFF"/>
          <w:sz w:val="29"/>
          <w:szCs w:val="29"/>
        </w:rPr>
        <w:t>=</w:t>
      </w:r>
      <w:proofErr w:type="spellStart"/>
      <w:r>
        <w:rPr>
          <w:rStyle w:val="mord"/>
          <w:rFonts w:ascii="KaTeX_Math" w:hAnsi="KaTeX_Math"/>
          <w:i/>
          <w:iCs/>
          <w:color w:val="FFFFFF"/>
          <w:sz w:val="29"/>
          <w:szCs w:val="29"/>
        </w:rPr>
        <w:t>t</w:t>
      </w:r>
      <w:r>
        <w:rPr>
          <w:rStyle w:val="mord"/>
          <w:color w:val="FFFFFF"/>
          <w:sz w:val="20"/>
          <w:szCs w:val="20"/>
        </w:rPr>
        <w:t>TПУ</w:t>
      </w:r>
      <w:proofErr w:type="spellEnd"/>
      <w:r>
        <w:rPr>
          <w:rStyle w:val="vlist-s"/>
          <w:color w:val="FFFFFF"/>
          <w:sz w:val="2"/>
          <w:szCs w:val="2"/>
        </w:rPr>
        <w:t>​</w:t>
      </w:r>
      <w:r>
        <w:rPr>
          <w:rStyle w:val="mbin"/>
          <w:color w:val="FFFFFF"/>
          <w:sz w:val="29"/>
          <w:szCs w:val="29"/>
        </w:rPr>
        <w:t>−</w:t>
      </w:r>
      <w:r>
        <w:rPr>
          <w:rStyle w:val="mord"/>
          <w:color w:val="FFFFFF"/>
          <w:sz w:val="29"/>
          <w:szCs w:val="29"/>
        </w:rPr>
        <w:t>15</w:t>
      </w:r>
      <w:r>
        <w:rPr>
          <w:rFonts w:ascii="Segoe UI" w:hAnsi="Segoe UI" w:cs="Segoe UI"/>
          <w:color w:val="FFFFFF"/>
        </w:rPr>
        <w:t> - при определении </w:t>
      </w:r>
      <w:r>
        <w:rPr>
          <w:rStyle w:val="katex-mathml"/>
          <w:rFonts w:ascii="Cambria Math" w:hAnsi="Cambria Math" w:cs="Cambria Math"/>
          <w:color w:val="FFFFFF"/>
          <w:sz w:val="29"/>
          <w:szCs w:val="29"/>
          <w:bdr w:val="none" w:sz="0" w:space="0" w:color="auto" w:frame="1"/>
        </w:rPr>
        <w:t>𝐶𝑇𝐿</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T</w:t>
      </w:r>
      <w:proofErr w:type="gramStart"/>
      <w:r>
        <w:rPr>
          <w:rStyle w:val="katex-mathml"/>
          <w:color w:val="FFFFFF"/>
          <w:sz w:val="29"/>
          <w:szCs w:val="29"/>
          <w:bdr w:val="none" w:sz="0" w:space="0" w:color="auto" w:frame="1"/>
        </w:rPr>
        <w:t>ПУ)</w:t>
      </w:r>
      <w:r>
        <w:rPr>
          <w:rStyle w:val="mord"/>
          <w:rFonts w:ascii="KaTeX_Math" w:hAnsi="KaTeX_Math"/>
          <w:i/>
          <w:iCs/>
          <w:color w:val="FFFFFF"/>
          <w:sz w:val="29"/>
          <w:szCs w:val="29"/>
        </w:rPr>
        <w:t>CTL</w:t>
      </w:r>
      <w:proofErr w:type="gramEnd"/>
      <w:r>
        <w:rPr>
          <w:rStyle w:val="mopen"/>
          <w:color w:val="FFFFFF"/>
          <w:sz w:val="29"/>
          <w:szCs w:val="29"/>
        </w:rPr>
        <w:t>(</w:t>
      </w:r>
      <w:proofErr w:type="spellStart"/>
      <w:r>
        <w:rPr>
          <w:rStyle w:val="mord"/>
          <w:rFonts w:ascii="KaTeX_Math" w:hAnsi="KaTeX_Math"/>
          <w:i/>
          <w:iCs/>
          <w:color w:val="FFFFFF"/>
          <w:sz w:val="29"/>
          <w:szCs w:val="29"/>
        </w:rPr>
        <w:t>t</w:t>
      </w:r>
      <w:r>
        <w:rPr>
          <w:rStyle w:val="mord"/>
          <w:color w:val="FFFFFF"/>
          <w:sz w:val="20"/>
          <w:szCs w:val="20"/>
        </w:rPr>
        <w:t>TПУ</w:t>
      </w:r>
      <w:proofErr w:type="spellEnd"/>
      <w:r>
        <w:rPr>
          <w:rStyle w:val="vlist-s"/>
          <w:color w:val="FFFFFF"/>
          <w:sz w:val="2"/>
          <w:szCs w:val="2"/>
        </w:rPr>
        <w:t>​</w:t>
      </w:r>
      <w:r>
        <w:rPr>
          <w:rStyle w:val="mclose"/>
          <w:color w:val="FFFFFF"/>
          <w:sz w:val="29"/>
          <w:szCs w:val="29"/>
        </w:rPr>
        <w:t>)</w:t>
      </w:r>
      <w:r>
        <w:rPr>
          <w:rFonts w:ascii="Segoe UI" w:hAnsi="Segoe UI" w:cs="Segoe UI"/>
          <w:color w:val="FFFFFF"/>
        </w:rPr>
        <w:t>, °С.</w:t>
      </w:r>
    </w:p>
    <w:p w14:paraId="015EFB41"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Примечания к Г.3:</w:t>
      </w:r>
    </w:p>
    <w:p w14:paraId="33D9ABC7" w14:textId="77777777" w:rsidR="00975764" w:rsidRDefault="00975764" w:rsidP="00475FFF">
      <w:pPr>
        <w:pStyle w:val="aff8"/>
        <w:numPr>
          <w:ilvl w:val="0"/>
          <w:numId w:val="44"/>
        </w:numPr>
        <w:shd w:val="clear" w:color="auto" w:fill="282828"/>
        <w:spacing w:before="0" w:beforeAutospacing="0"/>
        <w:rPr>
          <w:rFonts w:ascii="Segoe UI" w:hAnsi="Segoe UI" w:cs="Segoe UI"/>
          <w:color w:val="FFFFFF"/>
        </w:rPr>
      </w:pPr>
      <w:r>
        <w:rPr>
          <w:rFonts w:ascii="Segoe UI" w:hAnsi="Segoe UI" w:cs="Segoe UI"/>
          <w:color w:val="FFFFFF"/>
        </w:rPr>
        <w:t>При </w:t>
      </w:r>
      <w:r>
        <w:rPr>
          <w:rStyle w:val="katex-mathml"/>
          <w:rFonts w:ascii="Cambria Math" w:hAnsi="Cambria Math" w:cs="Cambria Math"/>
          <w:color w:val="FFFFFF"/>
          <w:sz w:val="29"/>
          <w:szCs w:val="29"/>
          <w:bdr w:val="none" w:sz="0" w:space="0" w:color="auto" w:frame="1"/>
        </w:rPr>
        <w:t>𝑊</w:t>
      </w:r>
      <w:r>
        <w:rPr>
          <w:rStyle w:val="katex-mathml"/>
          <w:color w:val="FFFFFF"/>
          <w:sz w:val="29"/>
          <w:szCs w:val="29"/>
          <w:bdr w:val="none" w:sz="0" w:space="0" w:color="auto" w:frame="1"/>
        </w:rPr>
        <w:t>в&gt;5,0%</w:t>
      </w:r>
      <w:r>
        <w:rPr>
          <w:rStyle w:val="mord"/>
          <w:rFonts w:ascii="KaTeX_Math" w:hAnsi="KaTeX_Math"/>
          <w:i/>
          <w:iCs/>
          <w:color w:val="FFFFFF"/>
          <w:sz w:val="29"/>
          <w:szCs w:val="29"/>
        </w:rPr>
        <w:t>W</w:t>
      </w:r>
      <w:r>
        <w:rPr>
          <w:rStyle w:val="mord"/>
          <w:color w:val="FFFFFF"/>
          <w:sz w:val="20"/>
          <w:szCs w:val="20"/>
        </w:rPr>
        <w:t>в</w:t>
      </w:r>
      <w:r>
        <w:rPr>
          <w:rStyle w:val="vlist-s"/>
          <w:color w:val="FFFFFF"/>
          <w:sz w:val="2"/>
          <w:szCs w:val="2"/>
        </w:rPr>
        <w:t>​</w:t>
      </w:r>
      <w:r>
        <w:rPr>
          <w:rStyle w:val="mrel"/>
          <w:color w:val="FFFFFF"/>
          <w:sz w:val="29"/>
          <w:szCs w:val="29"/>
        </w:rPr>
        <w:t>&gt;</w:t>
      </w:r>
      <w:r>
        <w:rPr>
          <w:rStyle w:val="mord"/>
          <w:color w:val="FFFFFF"/>
          <w:sz w:val="29"/>
          <w:szCs w:val="29"/>
        </w:rPr>
        <w:t>5</w:t>
      </w:r>
      <w:r>
        <w:rPr>
          <w:rStyle w:val="mpunct"/>
          <w:color w:val="FFFFFF"/>
          <w:sz w:val="29"/>
          <w:szCs w:val="29"/>
        </w:rPr>
        <w:t>,</w:t>
      </w:r>
      <w:r>
        <w:rPr>
          <w:rStyle w:val="mord"/>
          <w:color w:val="FFFFFF"/>
          <w:sz w:val="29"/>
          <w:szCs w:val="29"/>
        </w:rPr>
        <w:t>0%</w:t>
      </w:r>
      <w:r>
        <w:rPr>
          <w:rFonts w:ascii="Segoe UI" w:hAnsi="Segoe UI" w:cs="Segoe UI"/>
          <w:color w:val="FFFFFF"/>
        </w:rPr>
        <w:t> значение </w:t>
      </w: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в</w:t>
      </w:r>
      <w:r>
        <w:rPr>
          <w:rStyle w:val="mord"/>
          <w:rFonts w:ascii="KaTeX_Math" w:hAnsi="KaTeX_Math"/>
          <w:i/>
          <w:iCs/>
          <w:color w:val="FFFFFF"/>
          <w:sz w:val="29"/>
          <w:szCs w:val="29"/>
        </w:rPr>
        <w:t>β</w:t>
      </w:r>
      <w:r>
        <w:rPr>
          <w:rStyle w:val="mord"/>
          <w:color w:val="FFFFFF"/>
          <w:sz w:val="20"/>
          <w:szCs w:val="20"/>
        </w:rPr>
        <w:t>в</w:t>
      </w:r>
      <w:r>
        <w:rPr>
          <w:rStyle w:val="vlist-s"/>
          <w:color w:val="FFFFFF"/>
          <w:sz w:val="2"/>
          <w:szCs w:val="2"/>
        </w:rPr>
        <w:t>​</w:t>
      </w:r>
      <w:r>
        <w:rPr>
          <w:rFonts w:ascii="Segoe UI" w:hAnsi="Segoe UI" w:cs="Segoe UI"/>
          <w:color w:val="FFFFFF"/>
        </w:rPr>
        <w:t> рекомендуется определять в каждой точке поверочного расхода. При этом значения </w:t>
      </w:r>
      <w:r>
        <w:rPr>
          <w:rStyle w:val="katex-mathml"/>
          <w:rFonts w:ascii="Cambria Math" w:hAnsi="Cambria Math" w:cs="Cambria Math"/>
          <w:color w:val="FFFFFF"/>
          <w:sz w:val="29"/>
          <w:szCs w:val="29"/>
          <w:bdr w:val="none" w:sz="0" w:space="0" w:color="auto" w:frame="1"/>
        </w:rPr>
        <w:t>𝑡</w:t>
      </w:r>
      <w:proofErr w:type="spellStart"/>
      <w:r>
        <w:rPr>
          <w:rStyle w:val="katex-mathml"/>
          <w:color w:val="FFFFFF"/>
          <w:sz w:val="29"/>
          <w:szCs w:val="29"/>
          <w:bdr w:val="none" w:sz="0" w:space="0" w:color="auto" w:frame="1"/>
        </w:rPr>
        <w:t>ПП</w:t>
      </w:r>
      <w:r>
        <w:rPr>
          <w:rStyle w:val="mord"/>
          <w:rFonts w:ascii="KaTeX_Math" w:hAnsi="KaTeX_Math"/>
          <w:i/>
          <w:iCs/>
          <w:color w:val="FFFFFF"/>
          <w:sz w:val="29"/>
          <w:szCs w:val="29"/>
        </w:rPr>
        <w:t>t</w:t>
      </w:r>
      <w:r>
        <w:rPr>
          <w:rStyle w:val="mord"/>
          <w:color w:val="FFFFFF"/>
          <w:sz w:val="20"/>
          <w:szCs w:val="20"/>
        </w:rPr>
        <w:t>ПП</w:t>
      </w:r>
      <w:proofErr w:type="spellEnd"/>
      <w:r>
        <w:rPr>
          <w:rStyle w:val="vlist-s"/>
          <w:color w:val="FFFFFF"/>
          <w:sz w:val="2"/>
          <w:szCs w:val="2"/>
        </w:rPr>
        <w:t>​</w:t>
      </w:r>
      <w:r>
        <w:rPr>
          <w:rFonts w:ascii="Segoe UI" w:hAnsi="Segoe UI" w:cs="Segoe UI"/>
          <w:color w:val="FFFFFF"/>
        </w:rPr>
        <w:t> и </w:t>
      </w:r>
      <w:r>
        <w:rPr>
          <w:rStyle w:val="katex-mathml"/>
          <w:rFonts w:ascii="Cambria Math" w:hAnsi="Cambria Math" w:cs="Cambria Math"/>
          <w:color w:val="FFFFFF"/>
          <w:sz w:val="29"/>
          <w:szCs w:val="29"/>
          <w:bdr w:val="none" w:sz="0" w:space="0" w:color="auto" w:frame="1"/>
        </w:rPr>
        <w:t>𝑡</w:t>
      </w:r>
      <w:proofErr w:type="spellStart"/>
      <w:r>
        <w:rPr>
          <w:rStyle w:val="katex-mathml"/>
          <w:color w:val="FFFFFF"/>
          <w:sz w:val="29"/>
          <w:szCs w:val="29"/>
          <w:bdr w:val="none" w:sz="0" w:space="0" w:color="auto" w:frame="1"/>
        </w:rPr>
        <w:t>TПУ</w:t>
      </w:r>
      <w:r>
        <w:rPr>
          <w:rStyle w:val="mord"/>
          <w:rFonts w:ascii="KaTeX_Math" w:hAnsi="KaTeX_Math"/>
          <w:i/>
          <w:iCs/>
          <w:color w:val="FFFFFF"/>
          <w:sz w:val="29"/>
          <w:szCs w:val="29"/>
        </w:rPr>
        <w:t>t</w:t>
      </w:r>
      <w:r>
        <w:rPr>
          <w:rStyle w:val="mord"/>
          <w:color w:val="FFFFFF"/>
          <w:sz w:val="20"/>
          <w:szCs w:val="20"/>
        </w:rPr>
        <w:t>TПУ</w:t>
      </w:r>
      <w:proofErr w:type="spellEnd"/>
      <w:r>
        <w:rPr>
          <w:rStyle w:val="vlist-s"/>
          <w:color w:val="FFFFFF"/>
          <w:sz w:val="2"/>
          <w:szCs w:val="2"/>
        </w:rPr>
        <w:t>​</w:t>
      </w:r>
      <w:r>
        <w:rPr>
          <w:rFonts w:ascii="Segoe UI" w:hAnsi="Segoe UI" w:cs="Segoe UI"/>
          <w:color w:val="FFFFFF"/>
        </w:rPr>
        <w:t> принимают равными средним арифметическим значениям температуры сырой нефти в поточном ПП и ТПУ соответственно в j-й точке расхода.</w:t>
      </w:r>
    </w:p>
    <w:p w14:paraId="409FCFDB"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 xml:space="preserve">Если температура сырой нефти за период поверки </w:t>
      </w:r>
      <w:proofErr w:type="spellStart"/>
      <w:r>
        <w:rPr>
          <w:rFonts w:ascii="Segoe UI" w:hAnsi="Segoe UI" w:cs="Segoe UI"/>
          <w:color w:val="FFFFFF"/>
        </w:rPr>
        <w:t>массомера</w:t>
      </w:r>
      <w:proofErr w:type="spellEnd"/>
      <w:r>
        <w:rPr>
          <w:rFonts w:ascii="Segoe UI" w:hAnsi="Segoe UI" w:cs="Segoe UI"/>
          <w:color w:val="FFFFFF"/>
        </w:rPr>
        <w:t xml:space="preserve"> во всех точках расхода меняется на 2,0 °С (не более), то допускается значение </w:t>
      </w: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в</w:t>
      </w:r>
      <w:r>
        <w:rPr>
          <w:rStyle w:val="mord"/>
          <w:rFonts w:ascii="KaTeX_Math" w:hAnsi="KaTeX_Math"/>
          <w:i/>
          <w:iCs/>
          <w:color w:val="FFFFFF"/>
          <w:sz w:val="29"/>
          <w:szCs w:val="29"/>
        </w:rPr>
        <w:t>β</w:t>
      </w:r>
      <w:r>
        <w:rPr>
          <w:rStyle w:val="mord"/>
          <w:color w:val="FFFFFF"/>
          <w:sz w:val="20"/>
          <w:szCs w:val="20"/>
        </w:rPr>
        <w:t>в</w:t>
      </w:r>
      <w:r>
        <w:rPr>
          <w:rStyle w:val="vlist-s"/>
          <w:color w:val="FFFFFF"/>
          <w:sz w:val="2"/>
          <w:szCs w:val="2"/>
        </w:rPr>
        <w:t>​</w:t>
      </w:r>
      <w:r>
        <w:rPr>
          <w:rFonts w:ascii="Segoe UI" w:hAnsi="Segoe UI" w:cs="Segoe UI"/>
          <w:color w:val="FFFFFF"/>
        </w:rPr>
        <w:t> определять один раз за период поверки.</w:t>
      </w:r>
    </w:p>
    <w:p w14:paraId="4DF5CC60" w14:textId="77777777" w:rsidR="00975764" w:rsidRDefault="00975764" w:rsidP="00475FFF">
      <w:pPr>
        <w:pStyle w:val="aff8"/>
        <w:numPr>
          <w:ilvl w:val="0"/>
          <w:numId w:val="45"/>
        </w:numPr>
        <w:shd w:val="clear" w:color="auto" w:fill="282828"/>
        <w:spacing w:before="0" w:beforeAutospacing="0"/>
        <w:rPr>
          <w:rFonts w:ascii="Segoe UI" w:hAnsi="Segoe UI" w:cs="Segoe UI"/>
          <w:color w:val="FFFFFF"/>
        </w:rPr>
      </w:pPr>
      <w:r>
        <w:rPr>
          <w:rFonts w:ascii="Segoe UI" w:hAnsi="Segoe UI" w:cs="Segoe UI"/>
          <w:color w:val="FFFFFF"/>
        </w:rPr>
        <w:t>Значение </w:t>
      </w:r>
      <w:r>
        <w:rPr>
          <w:rStyle w:val="katex-mathml"/>
          <w:rFonts w:ascii="Cambria Math" w:hAnsi="Cambria Math" w:cs="Cambria Math"/>
          <w:color w:val="FFFFFF"/>
          <w:sz w:val="29"/>
          <w:szCs w:val="29"/>
          <w:bdr w:val="none" w:sz="0" w:space="0" w:color="auto" w:frame="1"/>
        </w:rPr>
        <w:t>𝑊</w:t>
      </w:r>
      <w:proofErr w:type="spellStart"/>
      <w:r>
        <w:rPr>
          <w:rStyle w:val="katex-mathml"/>
          <w:color w:val="FFFFFF"/>
          <w:sz w:val="29"/>
          <w:szCs w:val="29"/>
          <w:bdr w:val="none" w:sz="0" w:space="0" w:color="auto" w:frame="1"/>
        </w:rPr>
        <w:t>в</w:t>
      </w:r>
      <w:r>
        <w:rPr>
          <w:rStyle w:val="mord"/>
          <w:rFonts w:ascii="KaTeX_Math" w:hAnsi="KaTeX_Math"/>
          <w:i/>
          <w:iCs/>
          <w:color w:val="FFFFFF"/>
          <w:sz w:val="29"/>
          <w:szCs w:val="29"/>
        </w:rPr>
        <w:t>W</w:t>
      </w:r>
      <w:r>
        <w:rPr>
          <w:rStyle w:val="mord"/>
          <w:color w:val="FFFFFF"/>
          <w:sz w:val="20"/>
          <w:szCs w:val="20"/>
        </w:rPr>
        <w:t>в</w:t>
      </w:r>
      <w:proofErr w:type="spellEnd"/>
      <w:r>
        <w:rPr>
          <w:rStyle w:val="vlist-s"/>
          <w:color w:val="FFFFFF"/>
          <w:sz w:val="2"/>
          <w:szCs w:val="2"/>
        </w:rPr>
        <w:t>​</w:t>
      </w:r>
      <w:r>
        <w:rPr>
          <w:rFonts w:ascii="Segoe UI" w:hAnsi="Segoe UI" w:cs="Segoe UI"/>
          <w:color w:val="FFFFFF"/>
        </w:rPr>
        <w:t> принимают постоянным для всех точек поверочного расхода и равным значению, определенному анализом (испытаниями) объединенной пробы сырой нефти в химико-аналитической лаборатории.</w:t>
      </w:r>
    </w:p>
    <w:p w14:paraId="69AE6FDD"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lastRenderedPageBreak/>
        <w:t>Приложение Д: Вычисление значений</w:t>
      </w:r>
      <w:r>
        <w:rPr>
          <w:rFonts w:ascii="Segoe UI" w:hAnsi="Segoe UI" w:cs="Segoe UI"/>
          <w:color w:val="FFFFFF"/>
        </w:rPr>
        <w:t> </w:t>
      </w:r>
      <w:r>
        <w:rPr>
          <w:rStyle w:val="katex-mathml"/>
          <w:rFonts w:ascii="Cambria Math" w:hAnsi="Cambria Math" w:cs="Cambria Math"/>
          <w:color w:val="FFFFFF"/>
          <w:sz w:val="33"/>
          <w:szCs w:val="33"/>
          <w:bdr w:val="none" w:sz="0" w:space="0" w:color="auto" w:frame="1"/>
        </w:rPr>
        <w:t>𝑉𝑛𝑝𝑖𝑗</w:t>
      </w:r>
      <w:r>
        <w:rPr>
          <w:rStyle w:val="katex-mathml"/>
          <w:color w:val="FFFFFF"/>
          <w:sz w:val="33"/>
          <w:szCs w:val="33"/>
          <w:bdr w:val="none" w:sz="0" w:space="0" w:color="auto" w:frame="1"/>
        </w:rPr>
        <w:t>T</w:t>
      </w:r>
      <w:r w:rsidRPr="00975764">
        <w:rPr>
          <w:rStyle w:val="katex-mathml"/>
          <w:color w:val="FFFFFF"/>
          <w:sz w:val="33"/>
          <w:szCs w:val="33"/>
          <w:bdr w:val="none" w:sz="0" w:space="0" w:color="auto" w:frame="1"/>
          <w:lang w:val="ru-RU"/>
        </w:rPr>
        <w:t>ПУ</w:t>
      </w:r>
      <w:proofErr w:type="spellStart"/>
      <w:r>
        <w:rPr>
          <w:rStyle w:val="mord"/>
          <w:rFonts w:ascii="KaTeX_Math" w:hAnsi="KaTeX_Math"/>
          <w:i/>
          <w:iCs/>
          <w:color w:val="FFFFFF"/>
          <w:sz w:val="33"/>
          <w:szCs w:val="33"/>
        </w:rPr>
        <w:t>V</w:t>
      </w:r>
      <w:r>
        <w:rPr>
          <w:rStyle w:val="mord"/>
          <w:rFonts w:ascii="KaTeX_Math" w:hAnsi="KaTeX_Math"/>
          <w:i/>
          <w:iCs/>
          <w:color w:val="FFFFFF"/>
          <w:sz w:val="23"/>
          <w:szCs w:val="23"/>
        </w:rPr>
        <w:t>npij</w:t>
      </w:r>
      <w:r>
        <w:rPr>
          <w:rStyle w:val="mord"/>
          <w:color w:val="FFFFFF"/>
          <w:sz w:val="23"/>
          <w:szCs w:val="23"/>
        </w:rPr>
        <w:t>T</w:t>
      </w:r>
      <w:proofErr w:type="spellEnd"/>
      <w:r w:rsidRPr="00975764">
        <w:rPr>
          <w:rStyle w:val="mord"/>
          <w:color w:val="FFFFFF"/>
          <w:sz w:val="23"/>
          <w:szCs w:val="23"/>
          <w:lang w:val="ru-RU"/>
        </w:rPr>
        <w:t>ПУ</w:t>
      </w:r>
      <w:r w:rsidRPr="00975764">
        <w:rPr>
          <w:rStyle w:val="vlist-s"/>
          <w:color w:val="FFFFFF"/>
          <w:sz w:val="2"/>
          <w:szCs w:val="2"/>
          <w:lang w:val="ru-RU"/>
        </w:rPr>
        <w:t>​</w:t>
      </w:r>
      <w:r>
        <w:rPr>
          <w:rFonts w:ascii="Segoe UI" w:hAnsi="Segoe UI" w:cs="Segoe UI"/>
          <w:color w:val="FFFFFF"/>
        </w:rPr>
        <w:t> </w:t>
      </w:r>
      <w:r w:rsidRPr="00975764">
        <w:rPr>
          <w:rFonts w:ascii="Segoe UI" w:hAnsi="Segoe UI" w:cs="Segoe UI"/>
          <w:color w:val="FFFFFF"/>
          <w:lang w:val="ru-RU"/>
        </w:rPr>
        <w:t>и</w:t>
      </w:r>
      <w:r>
        <w:rPr>
          <w:rFonts w:ascii="Segoe UI" w:hAnsi="Segoe UI" w:cs="Segoe UI"/>
          <w:color w:val="FFFFFF"/>
        </w:rPr>
        <w:t> </w:t>
      </w:r>
      <w:r>
        <w:rPr>
          <w:rStyle w:val="katex-mathml"/>
          <w:rFonts w:ascii="Cambria Math" w:hAnsi="Cambria Math" w:cs="Cambria Math"/>
          <w:color w:val="FFFFFF"/>
          <w:sz w:val="33"/>
          <w:szCs w:val="33"/>
          <w:bdr w:val="none" w:sz="0" w:space="0" w:color="auto" w:frame="1"/>
        </w:rPr>
        <w:t>𝜌𝑛𝑝𝑖𝑗</w:t>
      </w:r>
      <w:r w:rsidRPr="00975764">
        <w:rPr>
          <w:rStyle w:val="katex-mathml"/>
          <w:color w:val="FFFFFF"/>
          <w:sz w:val="33"/>
          <w:szCs w:val="33"/>
          <w:bdr w:val="none" w:sz="0" w:space="0" w:color="auto" w:frame="1"/>
          <w:lang w:val="ru-RU"/>
        </w:rPr>
        <w:t>ПП</w:t>
      </w:r>
      <w:proofErr w:type="spellStart"/>
      <w:r>
        <w:rPr>
          <w:rStyle w:val="mord"/>
          <w:rFonts w:ascii="KaTeX_Math" w:hAnsi="KaTeX_Math"/>
          <w:i/>
          <w:iCs/>
          <w:color w:val="FFFFFF"/>
          <w:sz w:val="33"/>
          <w:szCs w:val="33"/>
        </w:rPr>
        <w:t>ρ</w:t>
      </w:r>
      <w:r>
        <w:rPr>
          <w:rStyle w:val="mord"/>
          <w:rFonts w:ascii="KaTeX_Math" w:hAnsi="KaTeX_Math"/>
          <w:i/>
          <w:iCs/>
          <w:color w:val="FFFFFF"/>
          <w:sz w:val="23"/>
          <w:szCs w:val="23"/>
        </w:rPr>
        <w:t>npij</w:t>
      </w:r>
      <w:proofErr w:type="spellEnd"/>
      <w:r w:rsidRPr="00975764">
        <w:rPr>
          <w:rStyle w:val="mord"/>
          <w:color w:val="FFFFFF"/>
          <w:sz w:val="23"/>
          <w:szCs w:val="23"/>
          <w:lang w:val="ru-RU"/>
        </w:rPr>
        <w:t>ПП</w:t>
      </w:r>
      <w:r w:rsidRPr="00975764">
        <w:rPr>
          <w:rStyle w:val="vlist-s"/>
          <w:color w:val="FFFFFF"/>
          <w:sz w:val="2"/>
          <w:szCs w:val="2"/>
          <w:lang w:val="ru-RU"/>
        </w:rPr>
        <w:t>​</w:t>
      </w:r>
      <w:r>
        <w:rPr>
          <w:rFonts w:ascii="Segoe UI" w:hAnsi="Segoe UI" w:cs="Segoe UI"/>
          <w:color w:val="FFFFFF"/>
        </w:rPr>
        <w:t> </w:t>
      </w:r>
      <w:r w:rsidRPr="00975764">
        <w:rPr>
          <w:rFonts w:ascii="Segoe UI" w:hAnsi="Segoe UI" w:cs="Segoe UI"/>
          <w:color w:val="FFFFFF"/>
          <w:lang w:val="ru-RU"/>
        </w:rPr>
        <w:t>при использовании ПК и электронных таблиц для обработки результатов измерений</w:t>
      </w:r>
    </w:p>
    <w:p w14:paraId="64066E30"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Д.1 Значение </w:t>
      </w:r>
      <w:r>
        <w:rPr>
          <w:rStyle w:val="katex-mathml"/>
          <w:rFonts w:ascii="Cambria Math" w:hAnsi="Cambria Math" w:cs="Cambria Math"/>
          <w:color w:val="FFFFFF"/>
          <w:sz w:val="29"/>
          <w:szCs w:val="29"/>
          <w:bdr w:val="none" w:sz="0" w:space="0" w:color="auto" w:frame="1"/>
        </w:rPr>
        <w:t>𝑉𝑛𝑝𝑖𝑗</w:t>
      </w:r>
      <w:proofErr w:type="spellStart"/>
      <w:r>
        <w:rPr>
          <w:rStyle w:val="katex-mathml"/>
          <w:color w:val="FFFFFF"/>
          <w:sz w:val="29"/>
          <w:szCs w:val="29"/>
          <w:bdr w:val="none" w:sz="0" w:space="0" w:color="auto" w:frame="1"/>
        </w:rPr>
        <w:t>TПУ</w:t>
      </w:r>
      <w:r>
        <w:rPr>
          <w:rStyle w:val="mord"/>
          <w:rFonts w:ascii="KaTeX_Math" w:hAnsi="KaTeX_Math"/>
          <w:i/>
          <w:iCs/>
          <w:color w:val="FFFFFF"/>
          <w:sz w:val="29"/>
          <w:szCs w:val="29"/>
        </w:rPr>
        <w:t>V</w:t>
      </w:r>
      <w:r>
        <w:rPr>
          <w:rStyle w:val="mord"/>
          <w:rFonts w:ascii="KaTeX_Math" w:hAnsi="KaTeX_Math"/>
          <w:i/>
          <w:iCs/>
          <w:color w:val="FFFFFF"/>
          <w:sz w:val="20"/>
          <w:szCs w:val="20"/>
        </w:rPr>
        <w:t>npij</w:t>
      </w:r>
      <w:r>
        <w:rPr>
          <w:rStyle w:val="mord"/>
          <w:color w:val="FFFFFF"/>
          <w:sz w:val="20"/>
          <w:szCs w:val="20"/>
        </w:rPr>
        <w:t>TПУ</w:t>
      </w:r>
      <w:proofErr w:type="spellEnd"/>
      <w:r>
        <w:rPr>
          <w:rStyle w:val="vlist-s"/>
          <w:color w:val="FFFFFF"/>
          <w:sz w:val="2"/>
          <w:szCs w:val="2"/>
        </w:rPr>
        <w:t>​</w:t>
      </w:r>
      <w:r>
        <w:rPr>
          <w:rFonts w:ascii="Segoe UI" w:hAnsi="Segoe UI" w:cs="Segoe UI"/>
          <w:color w:val="FFFFFF"/>
        </w:rPr>
        <w:t> вычисляют по формуле:</w:t>
      </w:r>
    </w:p>
    <w:p w14:paraId="65BE1FC5"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hAnsi="Cambria Math" w:cs="Cambria Math"/>
          <w:color w:val="FFFFFF"/>
          <w:sz w:val="29"/>
          <w:szCs w:val="29"/>
          <w:bdr w:val="none" w:sz="0" w:space="0" w:color="auto" w:frame="1"/>
        </w:rPr>
        <w:t>𝑉𝑛𝑝𝑖𝑗</w:t>
      </w:r>
      <w:r>
        <w:rPr>
          <w:rStyle w:val="katex-mathml"/>
          <w:color w:val="FFFFFF"/>
          <w:sz w:val="29"/>
          <w:szCs w:val="29"/>
          <w:bdr w:val="none" w:sz="0" w:space="0" w:color="auto" w:frame="1"/>
        </w:rPr>
        <w:t>TПУ=</w:t>
      </w:r>
      <w:r>
        <w:rPr>
          <w:rStyle w:val="katex-mathml"/>
          <w:rFonts w:ascii="Cambria Math" w:hAnsi="Cambria Math" w:cs="Cambria Math"/>
          <w:color w:val="FFFFFF"/>
          <w:sz w:val="29"/>
          <w:szCs w:val="29"/>
          <w:bdr w:val="none" w:sz="0" w:space="0" w:color="auto" w:frame="1"/>
        </w:rPr>
        <w:t>𝑉</w:t>
      </w:r>
      <w:r>
        <w:rPr>
          <w:rStyle w:val="katex-mathml"/>
          <w:color w:val="FFFFFF"/>
          <w:sz w:val="29"/>
          <w:szCs w:val="29"/>
          <w:bdr w:val="none" w:sz="0" w:space="0" w:color="auto" w:frame="1"/>
        </w:rPr>
        <w:t>0TПУ×</w:t>
      </w:r>
      <w:r>
        <w:rPr>
          <w:rStyle w:val="katex-mathml"/>
          <w:rFonts w:ascii="Cambria Math" w:hAnsi="Cambria Math" w:cs="Cambria Math"/>
          <w:color w:val="FFFFFF"/>
          <w:sz w:val="29"/>
          <w:szCs w:val="29"/>
          <w:bdr w:val="none" w:sz="0" w:space="0" w:color="auto" w:frame="1"/>
        </w:rPr>
        <w:t>𝑘𝑖𝑗𝑡</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𝑘𝑖𝑗𝑃</w:t>
      </w:r>
      <w:r>
        <w:rPr>
          <w:rStyle w:val="mord"/>
          <w:rFonts w:ascii="KaTeX_Math" w:hAnsi="KaTeX_Math"/>
          <w:i/>
          <w:iCs/>
          <w:color w:val="FFFFFF"/>
          <w:sz w:val="29"/>
          <w:szCs w:val="29"/>
        </w:rPr>
        <w:t>V</w:t>
      </w:r>
      <w:r>
        <w:rPr>
          <w:rStyle w:val="mord"/>
          <w:rFonts w:ascii="KaTeX_Math" w:hAnsi="KaTeX_Math"/>
          <w:i/>
          <w:iCs/>
          <w:color w:val="FFFFFF"/>
          <w:sz w:val="20"/>
          <w:szCs w:val="20"/>
        </w:rPr>
        <w:t>npij</w:t>
      </w:r>
      <w:r>
        <w:rPr>
          <w:rStyle w:val="mord"/>
          <w:color w:val="FFFFFF"/>
          <w:sz w:val="20"/>
          <w:szCs w:val="20"/>
        </w:rPr>
        <w:t>TПУ</w:t>
      </w:r>
      <w:r>
        <w:rPr>
          <w:rStyle w:val="vlist-s"/>
          <w:color w:val="FFFFFF"/>
          <w:sz w:val="2"/>
          <w:szCs w:val="2"/>
        </w:rPr>
        <w:t>​</w:t>
      </w:r>
      <w:r>
        <w:rPr>
          <w:rStyle w:val="mrel"/>
          <w:color w:val="FFFFFF"/>
          <w:sz w:val="29"/>
          <w:szCs w:val="29"/>
        </w:rPr>
        <w:t>=</w:t>
      </w:r>
      <w:r>
        <w:rPr>
          <w:rStyle w:val="mord"/>
          <w:rFonts w:ascii="KaTeX_Math" w:hAnsi="KaTeX_Math"/>
          <w:i/>
          <w:iCs/>
          <w:color w:val="FFFFFF"/>
          <w:sz w:val="29"/>
          <w:szCs w:val="29"/>
        </w:rPr>
        <w:t>V</w:t>
      </w:r>
      <w:r>
        <w:rPr>
          <w:rStyle w:val="mord"/>
          <w:color w:val="FFFFFF"/>
          <w:sz w:val="20"/>
          <w:szCs w:val="20"/>
        </w:rPr>
        <w:t>0TПУ</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k</w:t>
      </w:r>
      <w:r>
        <w:rPr>
          <w:rStyle w:val="mord"/>
          <w:rFonts w:ascii="KaTeX_Math" w:hAnsi="KaTeX_Math"/>
          <w:i/>
          <w:iCs/>
          <w:color w:val="FFFFFF"/>
          <w:sz w:val="20"/>
          <w:szCs w:val="20"/>
        </w:rPr>
        <w:t>ijt</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k</w:t>
      </w:r>
      <w:r>
        <w:rPr>
          <w:rStyle w:val="mord"/>
          <w:rFonts w:ascii="KaTeX_Math" w:hAnsi="KaTeX_Math"/>
          <w:i/>
          <w:iCs/>
          <w:color w:val="FFFFFF"/>
          <w:sz w:val="20"/>
          <w:szCs w:val="20"/>
        </w:rPr>
        <w:t>ijP</w:t>
      </w:r>
      <w:r>
        <w:rPr>
          <w:rStyle w:val="vlist-s"/>
          <w:color w:val="FFFFFF"/>
          <w:sz w:val="2"/>
          <w:szCs w:val="2"/>
        </w:rPr>
        <w:t>​</w:t>
      </w:r>
      <w:r>
        <w:rPr>
          <w:rFonts w:ascii="Segoe UI" w:hAnsi="Segoe UI" w:cs="Segoe UI"/>
          <w:color w:val="FFFFFF"/>
        </w:rPr>
        <w:br/>
        <w:t>где </w:t>
      </w:r>
      <w:r>
        <w:rPr>
          <w:rStyle w:val="katex-mathml"/>
          <w:rFonts w:ascii="Cambria Math" w:hAnsi="Cambria Math" w:cs="Cambria Math"/>
          <w:color w:val="FFFFFF"/>
          <w:sz w:val="29"/>
          <w:szCs w:val="29"/>
          <w:bdr w:val="none" w:sz="0" w:space="0" w:color="auto" w:frame="1"/>
        </w:rPr>
        <w:t>𝑘𝑖𝑗𝑡</w:t>
      </w:r>
      <w:proofErr w:type="spellStart"/>
      <w:r>
        <w:rPr>
          <w:rStyle w:val="mord"/>
          <w:rFonts w:ascii="KaTeX_Math" w:hAnsi="KaTeX_Math"/>
          <w:i/>
          <w:iCs/>
          <w:color w:val="FFFFFF"/>
          <w:sz w:val="29"/>
          <w:szCs w:val="29"/>
        </w:rPr>
        <w:t>k</w:t>
      </w:r>
      <w:r>
        <w:rPr>
          <w:rStyle w:val="mord"/>
          <w:rFonts w:ascii="KaTeX_Math" w:hAnsi="KaTeX_Math"/>
          <w:i/>
          <w:iCs/>
          <w:color w:val="FFFFFF"/>
          <w:sz w:val="20"/>
          <w:szCs w:val="20"/>
        </w:rPr>
        <w:t>ijt</w:t>
      </w:r>
      <w:proofErr w:type="spellEnd"/>
      <w:r>
        <w:rPr>
          <w:rStyle w:val="vlist-s"/>
          <w:color w:val="FFFFFF"/>
          <w:sz w:val="2"/>
          <w:szCs w:val="2"/>
        </w:rPr>
        <w:t>​</w:t>
      </w:r>
      <w:r>
        <w:rPr>
          <w:rFonts w:ascii="Segoe UI" w:hAnsi="Segoe UI" w:cs="Segoe UI"/>
          <w:color w:val="FFFFFF"/>
        </w:rPr>
        <w:t> - коэффициент, учитывающий влияние температуры рабочей жидкости на вместимость ТПУ, значение которого вычисляют по формуле:</w:t>
      </w:r>
    </w:p>
    <w:p w14:paraId="49D5BDD4"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hAnsi="Cambria Math" w:cs="Cambria Math"/>
          <w:color w:val="FFFFFF"/>
          <w:sz w:val="29"/>
          <w:szCs w:val="29"/>
          <w:bdr w:val="none" w:sz="0" w:space="0" w:color="auto" w:frame="1"/>
        </w:rPr>
        <w:t>𝑘𝑖𝑗𝑡</w:t>
      </w:r>
      <w:r>
        <w:rPr>
          <w:rStyle w:val="katex-mathml"/>
          <w:color w:val="FFFFFF"/>
          <w:sz w:val="29"/>
          <w:szCs w:val="29"/>
          <w:bdr w:val="none" w:sz="0" w:space="0" w:color="auto" w:frame="1"/>
        </w:rPr>
        <w:t>=1+3</w:t>
      </w:r>
      <w:r>
        <w:rPr>
          <w:rStyle w:val="katex-mathml"/>
          <w:rFonts w:ascii="Cambria Math" w:hAnsi="Cambria Math" w:cs="Cambria Math"/>
          <w:color w:val="FFFFFF"/>
          <w:sz w:val="29"/>
          <w:szCs w:val="29"/>
          <w:bdr w:val="none" w:sz="0" w:space="0" w:color="auto" w:frame="1"/>
        </w:rPr>
        <w:t>𝛼𝑡</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ˉ</w:t>
      </w:r>
      <w:r>
        <w:rPr>
          <w:rStyle w:val="katex-mathml"/>
          <w:rFonts w:ascii="Cambria Math" w:hAnsi="Cambria Math" w:cs="Cambria Math"/>
          <w:color w:val="FFFFFF"/>
          <w:sz w:val="29"/>
          <w:szCs w:val="29"/>
          <w:bdr w:val="none" w:sz="0" w:space="0" w:color="auto" w:frame="1"/>
        </w:rPr>
        <w:t>𝑖𝑗</w:t>
      </w:r>
      <w:r>
        <w:rPr>
          <w:rStyle w:val="katex-mathml"/>
          <w:color w:val="FFFFFF"/>
          <w:sz w:val="29"/>
          <w:szCs w:val="29"/>
          <w:bdr w:val="none" w:sz="0" w:space="0" w:color="auto" w:frame="1"/>
        </w:rPr>
        <w:t>TПУ−</w:t>
      </w:r>
      <w:proofErr w:type="gramStart"/>
      <w:r>
        <w:rPr>
          <w:rStyle w:val="katex-mathml"/>
          <w:color w:val="FFFFFF"/>
          <w:sz w:val="29"/>
          <w:szCs w:val="29"/>
          <w:bdr w:val="none" w:sz="0" w:space="0" w:color="auto" w:frame="1"/>
        </w:rPr>
        <w:t>20)</w:t>
      </w:r>
      <w:proofErr w:type="spellStart"/>
      <w:r>
        <w:rPr>
          <w:rStyle w:val="mord"/>
          <w:rFonts w:ascii="KaTeX_Math" w:hAnsi="KaTeX_Math"/>
          <w:i/>
          <w:iCs/>
          <w:color w:val="FFFFFF"/>
          <w:sz w:val="29"/>
          <w:szCs w:val="29"/>
        </w:rPr>
        <w:t>k</w:t>
      </w:r>
      <w:r>
        <w:rPr>
          <w:rStyle w:val="mord"/>
          <w:rFonts w:ascii="KaTeX_Math" w:hAnsi="KaTeX_Math"/>
          <w:i/>
          <w:iCs/>
          <w:color w:val="FFFFFF"/>
          <w:sz w:val="20"/>
          <w:szCs w:val="20"/>
        </w:rPr>
        <w:t>ijt</w:t>
      </w:r>
      <w:proofErr w:type="spellEnd"/>
      <w:r>
        <w:rPr>
          <w:rStyle w:val="vlist-s"/>
          <w:color w:val="FFFFFF"/>
          <w:sz w:val="2"/>
          <w:szCs w:val="2"/>
        </w:rPr>
        <w:t>​</w:t>
      </w:r>
      <w:proofErr w:type="gramEnd"/>
      <w:r>
        <w:rPr>
          <w:rStyle w:val="mrel"/>
          <w:color w:val="FFFFFF"/>
          <w:sz w:val="29"/>
          <w:szCs w:val="29"/>
        </w:rPr>
        <w:t>=</w:t>
      </w:r>
      <w:r>
        <w:rPr>
          <w:rStyle w:val="mord"/>
          <w:color w:val="FFFFFF"/>
          <w:sz w:val="29"/>
          <w:szCs w:val="29"/>
        </w:rPr>
        <w:t>1</w:t>
      </w:r>
      <w:r>
        <w:rPr>
          <w:rStyle w:val="mbin"/>
          <w:color w:val="FFFFFF"/>
          <w:sz w:val="29"/>
          <w:szCs w:val="29"/>
        </w:rPr>
        <w:t>+</w:t>
      </w:r>
      <w:r>
        <w:rPr>
          <w:rStyle w:val="mord"/>
          <w:color w:val="FFFFFF"/>
          <w:sz w:val="29"/>
          <w:szCs w:val="29"/>
        </w:rPr>
        <w:t>3</w:t>
      </w:r>
      <w:r>
        <w:rPr>
          <w:rStyle w:val="mord"/>
          <w:rFonts w:ascii="KaTeX_Math" w:hAnsi="KaTeX_Math"/>
          <w:i/>
          <w:iCs/>
          <w:color w:val="FFFFFF"/>
          <w:sz w:val="29"/>
          <w:szCs w:val="29"/>
        </w:rPr>
        <w:t>α</w:t>
      </w:r>
      <w:r>
        <w:rPr>
          <w:rStyle w:val="mord"/>
          <w:rFonts w:ascii="KaTeX_Math" w:hAnsi="KaTeX_Math"/>
          <w:i/>
          <w:iCs/>
          <w:color w:val="FFFFFF"/>
          <w:sz w:val="20"/>
          <w:szCs w:val="20"/>
        </w:rPr>
        <w:t>t</w:t>
      </w:r>
      <w:r>
        <w:rPr>
          <w:rStyle w:val="vlist-s"/>
          <w:color w:val="FFFFFF"/>
          <w:sz w:val="2"/>
          <w:szCs w:val="2"/>
        </w:rPr>
        <w:t>​</w:t>
      </w:r>
      <w:r>
        <w:rPr>
          <w:rStyle w:val="mbin"/>
          <w:color w:val="FFFFFF"/>
          <w:sz w:val="29"/>
          <w:szCs w:val="29"/>
        </w:rPr>
        <w:t>×</w:t>
      </w:r>
      <w:r>
        <w:rPr>
          <w:rStyle w:val="mopen"/>
          <w:color w:val="FFFFFF"/>
          <w:sz w:val="29"/>
          <w:szCs w:val="29"/>
        </w:rPr>
        <w:t>(</w:t>
      </w:r>
      <w:proofErr w:type="spellStart"/>
      <w:r>
        <w:rPr>
          <w:rStyle w:val="mord"/>
          <w:rFonts w:ascii="KaTeX_Math" w:hAnsi="KaTeX_Math"/>
          <w:i/>
          <w:iCs/>
          <w:color w:val="FFFFFF"/>
          <w:sz w:val="29"/>
          <w:szCs w:val="29"/>
        </w:rPr>
        <w:t>t</w:t>
      </w:r>
      <w:r>
        <w:rPr>
          <w:rStyle w:val="mord"/>
          <w:color w:val="FFFFFF"/>
          <w:sz w:val="29"/>
          <w:szCs w:val="29"/>
        </w:rPr>
        <w:t>ˉ</w:t>
      </w:r>
      <w:r>
        <w:rPr>
          <w:rStyle w:val="mord"/>
          <w:rFonts w:ascii="KaTeX_Math" w:hAnsi="KaTeX_Math"/>
          <w:i/>
          <w:iCs/>
          <w:color w:val="FFFFFF"/>
          <w:sz w:val="20"/>
          <w:szCs w:val="20"/>
        </w:rPr>
        <w:t>ij</w:t>
      </w:r>
      <w:r>
        <w:rPr>
          <w:rStyle w:val="mord"/>
          <w:color w:val="FFFFFF"/>
          <w:sz w:val="20"/>
          <w:szCs w:val="20"/>
        </w:rPr>
        <w:t>TПУ</w:t>
      </w:r>
      <w:proofErr w:type="spellEnd"/>
      <w:r>
        <w:rPr>
          <w:rStyle w:val="vlist-s"/>
          <w:color w:val="FFFFFF"/>
          <w:sz w:val="2"/>
          <w:szCs w:val="2"/>
        </w:rPr>
        <w:t>​</w:t>
      </w:r>
      <w:r>
        <w:rPr>
          <w:rStyle w:val="mbin"/>
          <w:color w:val="FFFFFF"/>
          <w:sz w:val="29"/>
          <w:szCs w:val="29"/>
        </w:rPr>
        <w:t>−</w:t>
      </w:r>
      <w:r>
        <w:rPr>
          <w:rStyle w:val="mord"/>
          <w:color w:val="FFFFFF"/>
          <w:sz w:val="29"/>
          <w:szCs w:val="29"/>
        </w:rPr>
        <w:t>20</w:t>
      </w:r>
      <w:r>
        <w:rPr>
          <w:rStyle w:val="mclose"/>
          <w:color w:val="FFFFFF"/>
          <w:sz w:val="29"/>
          <w:szCs w:val="29"/>
        </w:rPr>
        <w:t>)</w:t>
      </w:r>
      <w:r>
        <w:rPr>
          <w:rFonts w:ascii="Segoe UI" w:hAnsi="Segoe UI" w:cs="Segoe UI"/>
          <w:color w:val="FFFFFF"/>
        </w:rPr>
        <w:br/>
      </w:r>
      <w:r>
        <w:rPr>
          <w:rStyle w:val="katex-mathml"/>
          <w:rFonts w:ascii="Cambria Math" w:hAnsi="Cambria Math" w:cs="Cambria Math"/>
          <w:color w:val="FFFFFF"/>
          <w:sz w:val="29"/>
          <w:szCs w:val="29"/>
          <w:bdr w:val="none" w:sz="0" w:space="0" w:color="auto" w:frame="1"/>
        </w:rPr>
        <w:t>𝑘𝑖𝑗𝑃</w:t>
      </w:r>
      <w:proofErr w:type="spellStart"/>
      <w:r>
        <w:rPr>
          <w:rStyle w:val="mord"/>
          <w:rFonts w:ascii="KaTeX_Math" w:hAnsi="KaTeX_Math"/>
          <w:i/>
          <w:iCs/>
          <w:color w:val="FFFFFF"/>
          <w:sz w:val="29"/>
          <w:szCs w:val="29"/>
        </w:rPr>
        <w:t>k</w:t>
      </w:r>
      <w:r>
        <w:rPr>
          <w:rStyle w:val="mord"/>
          <w:rFonts w:ascii="KaTeX_Math" w:hAnsi="KaTeX_Math"/>
          <w:i/>
          <w:iCs/>
          <w:color w:val="FFFFFF"/>
          <w:sz w:val="20"/>
          <w:szCs w:val="20"/>
        </w:rPr>
        <w:t>ijP</w:t>
      </w:r>
      <w:proofErr w:type="spellEnd"/>
      <w:r>
        <w:rPr>
          <w:rStyle w:val="vlist-s"/>
          <w:color w:val="FFFFFF"/>
          <w:sz w:val="2"/>
          <w:szCs w:val="2"/>
        </w:rPr>
        <w:t>​</w:t>
      </w:r>
      <w:r>
        <w:rPr>
          <w:rFonts w:ascii="Segoe UI" w:hAnsi="Segoe UI" w:cs="Segoe UI"/>
          <w:color w:val="FFFFFF"/>
        </w:rPr>
        <w:t> - коэффициент, учитывающий влияние давления рабочей жидкости на вместимость ТПУ, значение которого вычисляют по формуле:</w:t>
      </w:r>
    </w:p>
    <w:p w14:paraId="27E0521F" w14:textId="77777777" w:rsidR="00975764" w:rsidRDefault="00975764" w:rsidP="00975764">
      <w:pPr>
        <w:pStyle w:val="aff8"/>
        <w:shd w:val="clear" w:color="auto" w:fill="282828"/>
        <w:spacing w:before="0" w:after="0"/>
        <w:rPr>
          <w:rFonts w:ascii="Segoe UI" w:hAnsi="Segoe UI" w:cs="Segoe UI"/>
          <w:color w:val="FFFFFF"/>
        </w:rPr>
      </w:pPr>
      <w:r>
        <w:rPr>
          <w:rStyle w:val="katex-mathml"/>
          <w:rFonts w:ascii="Cambria Math" w:hAnsi="Cambria Math" w:cs="Cambria Math"/>
          <w:color w:val="FFFFFF"/>
          <w:sz w:val="29"/>
          <w:szCs w:val="29"/>
          <w:bdr w:val="none" w:sz="0" w:space="0" w:color="auto" w:frame="1"/>
        </w:rPr>
        <w:t>𝑘𝑖𝑗𝑃</w:t>
      </w:r>
      <w:r>
        <w:rPr>
          <w:rStyle w:val="katex-mathml"/>
          <w:color w:val="FFFFFF"/>
          <w:sz w:val="29"/>
          <w:szCs w:val="29"/>
          <w:bdr w:val="none" w:sz="0" w:space="0" w:color="auto" w:frame="1"/>
        </w:rPr>
        <w:t>=1+0,95×</w:t>
      </w:r>
      <w:r>
        <w:rPr>
          <w:rStyle w:val="katex-mathml"/>
          <w:rFonts w:ascii="Cambria Math" w:hAnsi="Cambria Math" w:cs="Cambria Math"/>
          <w:color w:val="FFFFFF"/>
          <w:sz w:val="29"/>
          <w:szCs w:val="29"/>
          <w:bdr w:val="none" w:sz="0" w:space="0" w:color="auto" w:frame="1"/>
        </w:rPr>
        <w:t>𝐷𝐸</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𝑆</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ˉ</w:t>
      </w:r>
      <w:r>
        <w:rPr>
          <w:rStyle w:val="katex-mathml"/>
          <w:rFonts w:ascii="Cambria Math" w:hAnsi="Cambria Math" w:cs="Cambria Math"/>
          <w:color w:val="FFFFFF"/>
          <w:sz w:val="29"/>
          <w:szCs w:val="29"/>
          <w:bdr w:val="none" w:sz="0" w:space="0" w:color="auto" w:frame="1"/>
        </w:rPr>
        <w:t>𝑖𝑗</w:t>
      </w:r>
      <w:proofErr w:type="spellStart"/>
      <w:r>
        <w:rPr>
          <w:rStyle w:val="katex-mathml"/>
          <w:color w:val="FFFFFF"/>
          <w:sz w:val="29"/>
          <w:szCs w:val="29"/>
          <w:bdr w:val="none" w:sz="0" w:space="0" w:color="auto" w:frame="1"/>
        </w:rPr>
        <w:t>TПУ</w:t>
      </w:r>
      <w:r>
        <w:rPr>
          <w:rStyle w:val="mord"/>
          <w:rFonts w:ascii="KaTeX_Math" w:hAnsi="KaTeX_Math"/>
          <w:i/>
          <w:iCs/>
          <w:color w:val="FFFFFF"/>
          <w:sz w:val="29"/>
          <w:szCs w:val="29"/>
        </w:rPr>
        <w:t>k</w:t>
      </w:r>
      <w:r>
        <w:rPr>
          <w:rStyle w:val="mord"/>
          <w:rFonts w:ascii="KaTeX_Math" w:hAnsi="KaTeX_Math"/>
          <w:i/>
          <w:iCs/>
          <w:color w:val="FFFFFF"/>
          <w:sz w:val="20"/>
          <w:szCs w:val="20"/>
        </w:rPr>
        <w:t>ijP</w:t>
      </w:r>
      <w:proofErr w:type="spellEnd"/>
      <w:r>
        <w:rPr>
          <w:rStyle w:val="vlist-s"/>
          <w:color w:val="FFFFFF"/>
          <w:sz w:val="2"/>
          <w:szCs w:val="2"/>
        </w:rPr>
        <w:t>​</w:t>
      </w:r>
      <w:r>
        <w:rPr>
          <w:rStyle w:val="mrel"/>
          <w:color w:val="FFFFFF"/>
          <w:sz w:val="29"/>
          <w:szCs w:val="29"/>
        </w:rPr>
        <w:t>=</w:t>
      </w:r>
      <w:r>
        <w:rPr>
          <w:rStyle w:val="mord"/>
          <w:color w:val="FFFFFF"/>
          <w:sz w:val="29"/>
          <w:szCs w:val="29"/>
        </w:rPr>
        <w:t>1</w:t>
      </w:r>
      <w:r>
        <w:rPr>
          <w:rStyle w:val="mbin"/>
          <w:color w:val="FFFFFF"/>
          <w:sz w:val="29"/>
          <w:szCs w:val="29"/>
        </w:rPr>
        <w:t>+</w:t>
      </w:r>
      <w:r>
        <w:rPr>
          <w:rStyle w:val="mord"/>
          <w:rFonts w:ascii="KaTeX_Math" w:hAnsi="KaTeX_Math"/>
          <w:i/>
          <w:iCs/>
          <w:color w:val="FFFFFF"/>
          <w:sz w:val="20"/>
          <w:szCs w:val="20"/>
        </w:rPr>
        <w:t>E</w:t>
      </w:r>
      <w:r>
        <w:rPr>
          <w:rStyle w:val="mbin"/>
          <w:color w:val="FFFFFF"/>
          <w:sz w:val="20"/>
          <w:szCs w:val="20"/>
        </w:rPr>
        <w:t>×</w:t>
      </w:r>
      <w:r>
        <w:rPr>
          <w:rStyle w:val="mord"/>
          <w:rFonts w:ascii="KaTeX_Math" w:hAnsi="KaTeX_Math"/>
          <w:i/>
          <w:iCs/>
          <w:color w:val="FFFFFF"/>
          <w:sz w:val="20"/>
          <w:szCs w:val="20"/>
        </w:rPr>
        <w:t>S</w:t>
      </w:r>
      <w:r>
        <w:rPr>
          <w:rStyle w:val="mord"/>
          <w:color w:val="FFFFFF"/>
          <w:sz w:val="20"/>
          <w:szCs w:val="20"/>
        </w:rPr>
        <w:t>0</w:t>
      </w:r>
      <w:r>
        <w:rPr>
          <w:rStyle w:val="mpunct"/>
          <w:color w:val="FFFFFF"/>
          <w:sz w:val="20"/>
          <w:szCs w:val="20"/>
        </w:rPr>
        <w:t>,</w:t>
      </w:r>
      <w:r>
        <w:rPr>
          <w:rStyle w:val="mord"/>
          <w:color w:val="FFFFFF"/>
          <w:sz w:val="20"/>
          <w:szCs w:val="20"/>
        </w:rPr>
        <w:t>95</w:t>
      </w:r>
      <w:r>
        <w:rPr>
          <w:rStyle w:val="mbin"/>
          <w:color w:val="FFFFFF"/>
          <w:sz w:val="20"/>
          <w:szCs w:val="20"/>
        </w:rPr>
        <w:t>×</w:t>
      </w:r>
      <w:r>
        <w:rPr>
          <w:rStyle w:val="mord"/>
          <w:rFonts w:ascii="KaTeX_Math" w:hAnsi="KaTeX_Math"/>
          <w:i/>
          <w:iCs/>
          <w:color w:val="FFFFFF"/>
          <w:sz w:val="20"/>
          <w:szCs w:val="20"/>
        </w:rPr>
        <w:t>D</w:t>
      </w:r>
      <w:r>
        <w:rPr>
          <w:rStyle w:val="vlist-s"/>
          <w:color w:val="FFFFFF"/>
          <w:sz w:val="2"/>
          <w:szCs w:val="2"/>
        </w:rPr>
        <w:t>​</w:t>
      </w:r>
      <w:r>
        <w:rPr>
          <w:rStyle w:val="mbin"/>
          <w:color w:val="FFFFFF"/>
          <w:sz w:val="29"/>
          <w:szCs w:val="29"/>
        </w:rPr>
        <w:t>×</w:t>
      </w:r>
      <w:proofErr w:type="spellStart"/>
      <w:r>
        <w:rPr>
          <w:rStyle w:val="mord"/>
          <w:rFonts w:ascii="KaTeX_Math" w:hAnsi="KaTeX_Math"/>
          <w:i/>
          <w:iCs/>
          <w:color w:val="FFFFFF"/>
          <w:sz w:val="29"/>
          <w:szCs w:val="29"/>
        </w:rPr>
        <w:t>P</w:t>
      </w:r>
      <w:r>
        <w:rPr>
          <w:rStyle w:val="mord"/>
          <w:color w:val="FFFFFF"/>
          <w:sz w:val="29"/>
          <w:szCs w:val="29"/>
        </w:rPr>
        <w:t>ˉ</w:t>
      </w:r>
      <w:r>
        <w:rPr>
          <w:rStyle w:val="mord"/>
          <w:rFonts w:ascii="KaTeX_Math" w:hAnsi="KaTeX_Math"/>
          <w:i/>
          <w:iCs/>
          <w:color w:val="FFFFFF"/>
          <w:sz w:val="20"/>
          <w:szCs w:val="20"/>
        </w:rPr>
        <w:t>ij</w:t>
      </w:r>
      <w:r>
        <w:rPr>
          <w:rStyle w:val="mord"/>
          <w:color w:val="FFFFFF"/>
          <w:sz w:val="20"/>
          <w:szCs w:val="20"/>
        </w:rPr>
        <w:t>TПУ</w:t>
      </w:r>
      <w:proofErr w:type="spellEnd"/>
      <w:r>
        <w:rPr>
          <w:rStyle w:val="vlist-s"/>
          <w:color w:val="FFFFFF"/>
          <w:sz w:val="2"/>
          <w:szCs w:val="2"/>
        </w:rPr>
        <w:t>​</w:t>
      </w:r>
    </w:p>
    <w:p w14:paraId="63BB3C83" w14:textId="77777777" w:rsidR="00975764" w:rsidRDefault="00975764" w:rsidP="00975764">
      <w:pPr>
        <w:pStyle w:val="aff8"/>
        <w:shd w:val="clear" w:color="auto" w:fill="282828"/>
        <w:rPr>
          <w:rFonts w:ascii="Segoe UI" w:hAnsi="Segoe UI" w:cs="Segoe UI"/>
          <w:color w:val="FFFFFF"/>
        </w:rPr>
      </w:pPr>
      <w:r>
        <w:rPr>
          <w:rFonts w:ascii="Segoe UI" w:hAnsi="Segoe UI" w:cs="Segoe UI"/>
          <w:color w:val="FFFFFF"/>
        </w:rPr>
        <w:t>Д.2 Значение </w:t>
      </w:r>
      <w:r>
        <w:rPr>
          <w:rStyle w:val="katex-mathml"/>
          <w:rFonts w:ascii="Cambria Math" w:hAnsi="Cambria Math" w:cs="Cambria Math"/>
          <w:color w:val="FFFFFF"/>
          <w:sz w:val="29"/>
          <w:szCs w:val="29"/>
          <w:bdr w:val="none" w:sz="0" w:space="0" w:color="auto" w:frame="1"/>
        </w:rPr>
        <w:t>𝜌𝑛𝑝𝑖𝑗</w:t>
      </w:r>
      <w:proofErr w:type="spellStart"/>
      <w:r>
        <w:rPr>
          <w:rStyle w:val="katex-mathml"/>
          <w:color w:val="FFFFFF"/>
          <w:sz w:val="29"/>
          <w:szCs w:val="29"/>
          <w:bdr w:val="none" w:sz="0" w:space="0" w:color="auto" w:frame="1"/>
        </w:rPr>
        <w:t>ПП</w:t>
      </w:r>
      <w:r>
        <w:rPr>
          <w:rStyle w:val="mord"/>
          <w:rFonts w:ascii="KaTeX_Math" w:hAnsi="KaTeX_Math"/>
          <w:i/>
          <w:iCs/>
          <w:color w:val="FFFFFF"/>
          <w:sz w:val="29"/>
          <w:szCs w:val="29"/>
        </w:rPr>
        <w:t>ρ</w:t>
      </w:r>
      <w:r>
        <w:rPr>
          <w:rStyle w:val="mord"/>
          <w:rFonts w:ascii="KaTeX_Math" w:hAnsi="KaTeX_Math"/>
          <w:i/>
          <w:iCs/>
          <w:color w:val="FFFFFF"/>
          <w:sz w:val="20"/>
          <w:szCs w:val="20"/>
        </w:rPr>
        <w:t>npij</w:t>
      </w:r>
      <w:r>
        <w:rPr>
          <w:rStyle w:val="mord"/>
          <w:color w:val="FFFFFF"/>
          <w:sz w:val="20"/>
          <w:szCs w:val="20"/>
        </w:rPr>
        <w:t>ПП</w:t>
      </w:r>
      <w:proofErr w:type="spellEnd"/>
      <w:r>
        <w:rPr>
          <w:rStyle w:val="vlist-s"/>
          <w:color w:val="FFFFFF"/>
          <w:sz w:val="2"/>
          <w:szCs w:val="2"/>
        </w:rPr>
        <w:t>​</w:t>
      </w:r>
      <w:r>
        <w:rPr>
          <w:rFonts w:ascii="Segoe UI" w:hAnsi="Segoe UI" w:cs="Segoe UI"/>
          <w:color w:val="FFFFFF"/>
        </w:rPr>
        <w:t> вычисляют по формуле:</w:t>
      </w:r>
    </w:p>
    <w:p w14:paraId="210D51D9"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hAnsi="Cambria Math" w:cs="Cambria Math"/>
          <w:color w:val="FFFFFF"/>
          <w:sz w:val="29"/>
          <w:szCs w:val="29"/>
          <w:bdr w:val="none" w:sz="0" w:space="0" w:color="auto" w:frame="1"/>
        </w:rPr>
        <w:t>𝜌𝑛𝑝𝑖𝑗</w:t>
      </w:r>
      <w:r>
        <w:rPr>
          <w:rStyle w:val="katex-mathml"/>
          <w:color w:val="FFFFFF"/>
          <w:sz w:val="29"/>
          <w:szCs w:val="29"/>
          <w:bdr w:val="none" w:sz="0" w:space="0" w:color="auto" w:frame="1"/>
        </w:rPr>
        <w:t>ПП=</w:t>
      </w:r>
      <w:r>
        <w:rPr>
          <w:rStyle w:val="katex-mathml"/>
          <w:rFonts w:ascii="Cambria Math" w:hAnsi="Cambria Math" w:cs="Cambria Math"/>
          <w:color w:val="FFFFFF"/>
          <w:sz w:val="29"/>
          <w:szCs w:val="29"/>
          <w:bdr w:val="none" w:sz="0" w:space="0" w:color="auto" w:frame="1"/>
        </w:rPr>
        <w:t>𝜌𝑖𝑗</w:t>
      </w:r>
      <w:r>
        <w:rPr>
          <w:rStyle w:val="katex-mathml"/>
          <w:color w:val="FFFFFF"/>
          <w:sz w:val="29"/>
          <w:szCs w:val="29"/>
          <w:bdr w:val="none" w:sz="0" w:space="0" w:color="auto" w:frame="1"/>
        </w:rPr>
        <w:t>ПП×</w:t>
      </w:r>
      <w:r>
        <w:rPr>
          <w:rStyle w:val="katex-mathml"/>
          <w:rFonts w:ascii="Cambria Math" w:hAnsi="Cambria Math" w:cs="Cambria Math"/>
          <w:color w:val="FFFFFF"/>
          <w:sz w:val="29"/>
          <w:szCs w:val="29"/>
          <w:bdr w:val="none" w:sz="0" w:space="0" w:color="auto" w:frame="1"/>
        </w:rPr>
        <w:t>𝑘𝑖𝑗</w:t>
      </w: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𝑘𝑖𝑗</w:t>
      </w: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𝑃</w:t>
      </w:r>
      <w:r>
        <w:rPr>
          <w:rStyle w:val="mord"/>
          <w:rFonts w:ascii="KaTeX_Math" w:hAnsi="KaTeX_Math"/>
          <w:i/>
          <w:iCs/>
          <w:color w:val="FFFFFF"/>
          <w:sz w:val="29"/>
          <w:szCs w:val="29"/>
        </w:rPr>
        <w:t>ρ</w:t>
      </w:r>
      <w:r>
        <w:rPr>
          <w:rStyle w:val="mord"/>
          <w:rFonts w:ascii="KaTeX_Math" w:hAnsi="KaTeX_Math"/>
          <w:i/>
          <w:iCs/>
          <w:color w:val="FFFFFF"/>
          <w:sz w:val="20"/>
          <w:szCs w:val="20"/>
        </w:rPr>
        <w:t>npij</w:t>
      </w:r>
      <w:r>
        <w:rPr>
          <w:rStyle w:val="mord"/>
          <w:color w:val="FFFFFF"/>
          <w:sz w:val="20"/>
          <w:szCs w:val="20"/>
        </w:rPr>
        <w:t>ПП</w:t>
      </w:r>
      <w:r>
        <w:rPr>
          <w:rStyle w:val="vlist-s"/>
          <w:color w:val="FFFFFF"/>
          <w:sz w:val="2"/>
          <w:szCs w:val="2"/>
        </w:rPr>
        <w:t>​</w:t>
      </w:r>
      <w:r>
        <w:rPr>
          <w:rStyle w:val="mrel"/>
          <w:color w:val="FFFFFF"/>
          <w:sz w:val="29"/>
          <w:szCs w:val="29"/>
        </w:rPr>
        <w:t>=</w:t>
      </w:r>
      <w:r>
        <w:rPr>
          <w:rStyle w:val="mord"/>
          <w:rFonts w:ascii="KaTeX_Math" w:hAnsi="KaTeX_Math"/>
          <w:i/>
          <w:iCs/>
          <w:color w:val="FFFFFF"/>
          <w:sz w:val="29"/>
          <w:szCs w:val="29"/>
        </w:rPr>
        <w:t>ρ</w:t>
      </w:r>
      <w:r>
        <w:rPr>
          <w:rStyle w:val="mord"/>
          <w:rFonts w:ascii="KaTeX_Math" w:hAnsi="KaTeX_Math"/>
          <w:i/>
          <w:iCs/>
          <w:color w:val="FFFFFF"/>
          <w:sz w:val="20"/>
          <w:szCs w:val="20"/>
        </w:rPr>
        <w:t>ij</w:t>
      </w:r>
      <w:r>
        <w:rPr>
          <w:rStyle w:val="mord"/>
          <w:color w:val="FFFFFF"/>
          <w:sz w:val="20"/>
          <w:szCs w:val="20"/>
        </w:rPr>
        <w:t>ПП</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k</w:t>
      </w:r>
      <w:r>
        <w:rPr>
          <w:rStyle w:val="mord"/>
          <w:rFonts w:ascii="KaTeX_Math" w:hAnsi="KaTeX_Math"/>
          <w:i/>
          <w:iCs/>
          <w:color w:val="FFFFFF"/>
          <w:sz w:val="20"/>
          <w:szCs w:val="20"/>
        </w:rPr>
        <w:t>ij</w:t>
      </w:r>
      <w:r>
        <w:rPr>
          <w:rStyle w:val="mord"/>
          <w:color w:val="FFFFFF"/>
          <w:sz w:val="20"/>
          <w:szCs w:val="20"/>
        </w:rPr>
        <w:t>Δ</w:t>
      </w:r>
      <w:r>
        <w:rPr>
          <w:rStyle w:val="mord"/>
          <w:rFonts w:ascii="KaTeX_Math" w:hAnsi="KaTeX_Math"/>
          <w:i/>
          <w:iCs/>
          <w:color w:val="FFFFFF"/>
          <w:sz w:val="20"/>
          <w:szCs w:val="20"/>
        </w:rPr>
        <w:t>t</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k</w:t>
      </w:r>
      <w:r>
        <w:rPr>
          <w:rStyle w:val="mord"/>
          <w:rFonts w:ascii="KaTeX_Math" w:hAnsi="KaTeX_Math"/>
          <w:i/>
          <w:iCs/>
          <w:color w:val="FFFFFF"/>
          <w:sz w:val="20"/>
          <w:szCs w:val="20"/>
        </w:rPr>
        <w:t>ij</w:t>
      </w:r>
      <w:r>
        <w:rPr>
          <w:rStyle w:val="mord"/>
          <w:color w:val="FFFFFF"/>
          <w:sz w:val="20"/>
          <w:szCs w:val="20"/>
        </w:rPr>
        <w:t>Δ</w:t>
      </w:r>
      <w:r>
        <w:rPr>
          <w:rStyle w:val="mord"/>
          <w:rFonts w:ascii="KaTeX_Math" w:hAnsi="KaTeX_Math"/>
          <w:i/>
          <w:iCs/>
          <w:color w:val="FFFFFF"/>
          <w:sz w:val="20"/>
          <w:szCs w:val="20"/>
        </w:rPr>
        <w:t>P</w:t>
      </w:r>
      <w:r>
        <w:rPr>
          <w:rStyle w:val="vlist-s"/>
          <w:color w:val="FFFFFF"/>
          <w:sz w:val="2"/>
          <w:szCs w:val="2"/>
        </w:rPr>
        <w:t>​</w:t>
      </w:r>
      <w:r>
        <w:rPr>
          <w:rFonts w:ascii="Segoe UI" w:hAnsi="Segoe UI" w:cs="Segoe UI"/>
          <w:color w:val="FFFFFF"/>
        </w:rPr>
        <w:br/>
        <w:t>где </w:t>
      </w:r>
      <w:r>
        <w:rPr>
          <w:rStyle w:val="katex-mathml"/>
          <w:rFonts w:ascii="Cambria Math" w:hAnsi="Cambria Math" w:cs="Cambria Math"/>
          <w:color w:val="FFFFFF"/>
          <w:sz w:val="29"/>
          <w:szCs w:val="29"/>
          <w:bdr w:val="none" w:sz="0" w:space="0" w:color="auto" w:frame="1"/>
        </w:rPr>
        <w:t>𝑘𝑖𝑗</w:t>
      </w: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𝑡</w:t>
      </w:r>
      <w:proofErr w:type="spellStart"/>
      <w:r>
        <w:rPr>
          <w:rStyle w:val="mord"/>
          <w:rFonts w:ascii="KaTeX_Math" w:hAnsi="KaTeX_Math"/>
          <w:i/>
          <w:iCs/>
          <w:color w:val="FFFFFF"/>
          <w:sz w:val="29"/>
          <w:szCs w:val="29"/>
        </w:rPr>
        <w:t>k</w:t>
      </w:r>
      <w:r>
        <w:rPr>
          <w:rStyle w:val="mord"/>
          <w:rFonts w:ascii="KaTeX_Math" w:hAnsi="KaTeX_Math"/>
          <w:i/>
          <w:iCs/>
          <w:color w:val="FFFFFF"/>
          <w:sz w:val="20"/>
          <w:szCs w:val="20"/>
        </w:rPr>
        <w:t>ij</w:t>
      </w:r>
      <w:r>
        <w:rPr>
          <w:rStyle w:val="mord"/>
          <w:color w:val="FFFFFF"/>
          <w:sz w:val="20"/>
          <w:szCs w:val="20"/>
        </w:rPr>
        <w:t>Δ</w:t>
      </w:r>
      <w:r>
        <w:rPr>
          <w:rStyle w:val="mord"/>
          <w:rFonts w:ascii="KaTeX_Math" w:hAnsi="KaTeX_Math"/>
          <w:i/>
          <w:iCs/>
          <w:color w:val="FFFFFF"/>
          <w:sz w:val="20"/>
          <w:szCs w:val="20"/>
        </w:rPr>
        <w:t>t</w:t>
      </w:r>
      <w:proofErr w:type="spellEnd"/>
      <w:r>
        <w:rPr>
          <w:rStyle w:val="vlist-s"/>
          <w:color w:val="FFFFFF"/>
          <w:sz w:val="2"/>
          <w:szCs w:val="2"/>
        </w:rPr>
        <w:t>​</w:t>
      </w:r>
      <w:r>
        <w:rPr>
          <w:rFonts w:ascii="Segoe UI" w:hAnsi="Segoe UI" w:cs="Segoe UI"/>
          <w:color w:val="FFFFFF"/>
        </w:rPr>
        <w:t> - коэффициент, учитывающий разность температуры рабочей жидкости в поточном ПП и ТПУ при z-м измерении в у-й точке расхода, значение которого вычисляют по формуле:</w:t>
      </w:r>
    </w:p>
    <w:p w14:paraId="1709A6A9" w14:textId="77777777" w:rsidR="00975764" w:rsidRDefault="00975764" w:rsidP="00975764">
      <w:pPr>
        <w:pStyle w:val="aff8"/>
        <w:shd w:val="clear" w:color="auto" w:fill="282828"/>
        <w:spacing w:before="0"/>
        <w:rPr>
          <w:rFonts w:ascii="Segoe UI" w:hAnsi="Segoe UI" w:cs="Segoe UI"/>
          <w:color w:val="FFFFFF"/>
        </w:rPr>
      </w:pPr>
      <w:r>
        <w:rPr>
          <w:rStyle w:val="katex-mathml"/>
          <w:rFonts w:ascii="Cambria Math" w:hAnsi="Cambria Math" w:cs="Cambria Math"/>
          <w:color w:val="FFFFFF"/>
          <w:sz w:val="29"/>
          <w:szCs w:val="29"/>
          <w:bdr w:val="none" w:sz="0" w:space="0" w:color="auto" w:frame="1"/>
        </w:rPr>
        <w:t>𝑘𝑖𝑗</w:t>
      </w: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=1+</w:t>
      </w:r>
      <w:r>
        <w:rPr>
          <w:rStyle w:val="katex-mathml"/>
          <w:rFonts w:ascii="Cambria Math" w:hAnsi="Cambria Math" w:cs="Cambria Math"/>
          <w:color w:val="FFFFFF"/>
          <w:sz w:val="29"/>
          <w:szCs w:val="29"/>
          <w:bdr w:val="none" w:sz="0" w:space="0" w:color="auto" w:frame="1"/>
        </w:rPr>
        <w:t>𝛽𝑖𝑗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𝑡𝑖𝑗</w:t>
      </w:r>
      <w:r>
        <w:rPr>
          <w:rStyle w:val="katex-mathml"/>
          <w:color w:val="FFFFFF"/>
          <w:sz w:val="29"/>
          <w:szCs w:val="29"/>
          <w:bdr w:val="none" w:sz="0" w:space="0" w:color="auto" w:frame="1"/>
        </w:rPr>
        <w:t>ПП−</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ˉ</w:t>
      </w:r>
      <w:r>
        <w:rPr>
          <w:rStyle w:val="katex-mathml"/>
          <w:rFonts w:ascii="Cambria Math" w:hAnsi="Cambria Math" w:cs="Cambria Math"/>
          <w:color w:val="FFFFFF"/>
          <w:sz w:val="29"/>
          <w:szCs w:val="29"/>
          <w:bdr w:val="none" w:sz="0" w:space="0" w:color="auto" w:frame="1"/>
        </w:rPr>
        <w:t>𝑖𝑗</w:t>
      </w:r>
      <w:r>
        <w:rPr>
          <w:rStyle w:val="katex-mathml"/>
          <w:color w:val="FFFFFF"/>
          <w:sz w:val="29"/>
          <w:szCs w:val="29"/>
          <w:bdr w:val="none" w:sz="0" w:space="0" w:color="auto" w:frame="1"/>
        </w:rPr>
        <w:t>T</w:t>
      </w:r>
      <w:proofErr w:type="gramStart"/>
      <w:r>
        <w:rPr>
          <w:rStyle w:val="katex-mathml"/>
          <w:color w:val="FFFFFF"/>
          <w:sz w:val="29"/>
          <w:szCs w:val="29"/>
          <w:bdr w:val="none" w:sz="0" w:space="0" w:color="auto" w:frame="1"/>
        </w:rPr>
        <w:t>ПУ)</w:t>
      </w:r>
      <w:r>
        <w:rPr>
          <w:rStyle w:val="mord"/>
          <w:rFonts w:ascii="KaTeX_Math" w:hAnsi="KaTeX_Math"/>
          <w:i/>
          <w:iCs/>
          <w:color w:val="FFFFFF"/>
          <w:sz w:val="29"/>
          <w:szCs w:val="29"/>
        </w:rPr>
        <w:t>k</w:t>
      </w:r>
      <w:r>
        <w:rPr>
          <w:rStyle w:val="mord"/>
          <w:rFonts w:ascii="KaTeX_Math" w:hAnsi="KaTeX_Math"/>
          <w:i/>
          <w:iCs/>
          <w:color w:val="FFFFFF"/>
          <w:sz w:val="20"/>
          <w:szCs w:val="20"/>
        </w:rPr>
        <w:t>ij</w:t>
      </w:r>
      <w:proofErr w:type="gramEnd"/>
      <w:r>
        <w:rPr>
          <w:rStyle w:val="mord"/>
          <w:color w:val="FFFFFF"/>
          <w:sz w:val="20"/>
          <w:szCs w:val="20"/>
        </w:rPr>
        <w:t>Δ</w:t>
      </w:r>
      <w:r>
        <w:rPr>
          <w:rStyle w:val="mord"/>
          <w:rFonts w:ascii="KaTeX_Math" w:hAnsi="KaTeX_Math"/>
          <w:i/>
          <w:iCs/>
          <w:color w:val="FFFFFF"/>
          <w:sz w:val="20"/>
          <w:szCs w:val="20"/>
        </w:rPr>
        <w:t>t</w:t>
      </w:r>
      <w:r>
        <w:rPr>
          <w:rStyle w:val="vlist-s"/>
          <w:color w:val="FFFFFF"/>
          <w:sz w:val="2"/>
          <w:szCs w:val="2"/>
        </w:rPr>
        <w:t>​</w:t>
      </w:r>
      <w:r>
        <w:rPr>
          <w:rStyle w:val="mrel"/>
          <w:color w:val="FFFFFF"/>
          <w:sz w:val="29"/>
          <w:szCs w:val="29"/>
        </w:rPr>
        <w:t>=</w:t>
      </w:r>
      <w:r>
        <w:rPr>
          <w:rStyle w:val="mord"/>
          <w:color w:val="FFFFFF"/>
          <w:sz w:val="29"/>
          <w:szCs w:val="29"/>
        </w:rPr>
        <w:t>1</w:t>
      </w:r>
      <w:r>
        <w:rPr>
          <w:rStyle w:val="mbin"/>
          <w:color w:val="FFFFFF"/>
          <w:sz w:val="29"/>
          <w:szCs w:val="29"/>
        </w:rPr>
        <w:t>+</w:t>
      </w:r>
      <w:r>
        <w:rPr>
          <w:rStyle w:val="mord"/>
          <w:rFonts w:ascii="KaTeX_Math" w:hAnsi="KaTeX_Math"/>
          <w:i/>
          <w:iCs/>
          <w:color w:val="FFFFFF"/>
          <w:sz w:val="29"/>
          <w:szCs w:val="29"/>
        </w:rPr>
        <w:t>β</w:t>
      </w:r>
      <w:r>
        <w:rPr>
          <w:rStyle w:val="mord"/>
          <w:rFonts w:ascii="KaTeX_Math" w:hAnsi="KaTeX_Math"/>
          <w:i/>
          <w:iCs/>
          <w:color w:val="FFFFFF"/>
          <w:sz w:val="20"/>
          <w:szCs w:val="20"/>
        </w:rPr>
        <w:t>ij</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t</w:t>
      </w:r>
      <w:r>
        <w:rPr>
          <w:rStyle w:val="mord"/>
          <w:rFonts w:ascii="KaTeX_Math" w:hAnsi="KaTeX_Math"/>
          <w:i/>
          <w:iCs/>
          <w:color w:val="FFFFFF"/>
          <w:sz w:val="20"/>
          <w:szCs w:val="20"/>
        </w:rPr>
        <w:t>ij</w:t>
      </w:r>
      <w:r>
        <w:rPr>
          <w:rStyle w:val="mord"/>
          <w:color w:val="FFFFFF"/>
          <w:sz w:val="20"/>
          <w:szCs w:val="20"/>
        </w:rPr>
        <w:t>ПП</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t</w:t>
      </w:r>
      <w:r>
        <w:rPr>
          <w:rStyle w:val="mord"/>
          <w:color w:val="FFFFFF"/>
          <w:sz w:val="29"/>
          <w:szCs w:val="29"/>
        </w:rPr>
        <w:t>ˉ</w:t>
      </w:r>
      <w:r>
        <w:rPr>
          <w:rStyle w:val="mord"/>
          <w:rFonts w:ascii="KaTeX_Math" w:hAnsi="KaTeX_Math"/>
          <w:i/>
          <w:iCs/>
          <w:color w:val="FFFFFF"/>
          <w:sz w:val="20"/>
          <w:szCs w:val="20"/>
        </w:rPr>
        <w:t>ij</w:t>
      </w:r>
      <w:r>
        <w:rPr>
          <w:rStyle w:val="mord"/>
          <w:color w:val="FFFFFF"/>
          <w:sz w:val="20"/>
          <w:szCs w:val="20"/>
        </w:rPr>
        <w:t>TПУ</w:t>
      </w:r>
      <w:r>
        <w:rPr>
          <w:rStyle w:val="vlist-s"/>
          <w:color w:val="FFFFFF"/>
          <w:sz w:val="2"/>
          <w:szCs w:val="2"/>
        </w:rPr>
        <w:t>​</w:t>
      </w:r>
      <w:r>
        <w:rPr>
          <w:rStyle w:val="mclose"/>
          <w:color w:val="FFFFFF"/>
          <w:sz w:val="29"/>
          <w:szCs w:val="29"/>
        </w:rPr>
        <w:t>)</w:t>
      </w:r>
      <w:r>
        <w:rPr>
          <w:rFonts w:ascii="Segoe UI" w:hAnsi="Segoe UI" w:cs="Segoe UI"/>
          <w:color w:val="FFFFFF"/>
        </w:rPr>
        <w:br/>
      </w:r>
      <w:r>
        <w:rPr>
          <w:rStyle w:val="katex-mathml"/>
          <w:rFonts w:ascii="Cambria Math" w:hAnsi="Cambria Math" w:cs="Cambria Math"/>
          <w:color w:val="FFFFFF"/>
          <w:sz w:val="29"/>
          <w:szCs w:val="29"/>
          <w:bdr w:val="none" w:sz="0" w:space="0" w:color="auto" w:frame="1"/>
        </w:rPr>
        <w:t>𝑘𝑖𝑗</w:t>
      </w: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𝑃</w:t>
      </w:r>
      <w:proofErr w:type="spellStart"/>
      <w:r>
        <w:rPr>
          <w:rStyle w:val="mord"/>
          <w:rFonts w:ascii="KaTeX_Math" w:hAnsi="KaTeX_Math"/>
          <w:i/>
          <w:iCs/>
          <w:color w:val="FFFFFF"/>
          <w:sz w:val="29"/>
          <w:szCs w:val="29"/>
        </w:rPr>
        <w:t>k</w:t>
      </w:r>
      <w:r>
        <w:rPr>
          <w:rStyle w:val="mord"/>
          <w:rFonts w:ascii="KaTeX_Math" w:hAnsi="KaTeX_Math"/>
          <w:i/>
          <w:iCs/>
          <w:color w:val="FFFFFF"/>
          <w:sz w:val="20"/>
          <w:szCs w:val="20"/>
        </w:rPr>
        <w:t>ij</w:t>
      </w:r>
      <w:r>
        <w:rPr>
          <w:rStyle w:val="mord"/>
          <w:color w:val="FFFFFF"/>
          <w:sz w:val="20"/>
          <w:szCs w:val="20"/>
        </w:rPr>
        <w:t>Δ</w:t>
      </w:r>
      <w:r>
        <w:rPr>
          <w:rStyle w:val="mord"/>
          <w:rFonts w:ascii="KaTeX_Math" w:hAnsi="KaTeX_Math"/>
          <w:i/>
          <w:iCs/>
          <w:color w:val="FFFFFF"/>
          <w:sz w:val="20"/>
          <w:szCs w:val="20"/>
        </w:rPr>
        <w:t>P</w:t>
      </w:r>
      <w:proofErr w:type="spellEnd"/>
      <w:r>
        <w:rPr>
          <w:rStyle w:val="vlist-s"/>
          <w:color w:val="FFFFFF"/>
          <w:sz w:val="2"/>
          <w:szCs w:val="2"/>
        </w:rPr>
        <w:t>​</w:t>
      </w:r>
      <w:r>
        <w:rPr>
          <w:rFonts w:ascii="Segoe UI" w:hAnsi="Segoe UI" w:cs="Segoe UI"/>
          <w:color w:val="FFFFFF"/>
        </w:rPr>
        <w:t> - коэффициент, учитывающий разность давления рабочей жидкости в поточном ПП и ТПУ при z-м измерении в у-й точке расхода, значение которого вычисляют по формуле:</w:t>
      </w:r>
    </w:p>
    <w:p w14:paraId="684B570B" w14:textId="77777777" w:rsidR="00975764" w:rsidRDefault="00975764" w:rsidP="00975764">
      <w:pPr>
        <w:pStyle w:val="aff8"/>
        <w:shd w:val="clear" w:color="auto" w:fill="282828"/>
        <w:spacing w:before="0" w:after="0"/>
        <w:rPr>
          <w:rFonts w:ascii="Segoe UI" w:hAnsi="Segoe UI" w:cs="Segoe UI"/>
          <w:color w:val="FFFFFF"/>
        </w:rPr>
      </w:pPr>
      <w:r>
        <w:rPr>
          <w:rStyle w:val="katex-mathml"/>
          <w:rFonts w:ascii="Cambria Math" w:hAnsi="Cambria Math" w:cs="Cambria Math"/>
          <w:color w:val="FFFFFF"/>
          <w:sz w:val="29"/>
          <w:szCs w:val="29"/>
          <w:bdr w:val="none" w:sz="0" w:space="0" w:color="auto" w:frame="1"/>
        </w:rPr>
        <w:t>𝑘𝑖𝑗</w:t>
      </w: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=1+</w:t>
      </w:r>
      <w:r>
        <w:rPr>
          <w:rStyle w:val="katex-mathml"/>
          <w:rFonts w:ascii="Cambria Math" w:hAnsi="Cambria Math" w:cs="Cambria Math"/>
          <w:color w:val="FFFFFF"/>
          <w:sz w:val="29"/>
          <w:szCs w:val="29"/>
          <w:bdr w:val="none" w:sz="0" w:space="0" w:color="auto" w:frame="1"/>
        </w:rPr>
        <w:t>𝛾𝑖𝑗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ˉ</w:t>
      </w:r>
      <w:r>
        <w:rPr>
          <w:rStyle w:val="katex-mathml"/>
          <w:rFonts w:ascii="Cambria Math" w:hAnsi="Cambria Math" w:cs="Cambria Math"/>
          <w:color w:val="FFFFFF"/>
          <w:sz w:val="29"/>
          <w:szCs w:val="29"/>
          <w:bdr w:val="none" w:sz="0" w:space="0" w:color="auto" w:frame="1"/>
        </w:rPr>
        <w:t>𝑖𝑗</w:t>
      </w:r>
      <w:r>
        <w:rPr>
          <w:rStyle w:val="katex-mathml"/>
          <w:color w:val="FFFFFF"/>
          <w:sz w:val="29"/>
          <w:szCs w:val="29"/>
          <w:bdr w:val="none" w:sz="0" w:space="0" w:color="auto" w:frame="1"/>
        </w:rPr>
        <w:t>TПУ−</w:t>
      </w:r>
      <w:r>
        <w:rPr>
          <w:rStyle w:val="katex-mathml"/>
          <w:rFonts w:ascii="Cambria Math" w:hAnsi="Cambria Math" w:cs="Cambria Math"/>
          <w:color w:val="FFFFFF"/>
          <w:sz w:val="29"/>
          <w:szCs w:val="29"/>
          <w:bdr w:val="none" w:sz="0" w:space="0" w:color="auto" w:frame="1"/>
        </w:rPr>
        <w:t>𝑃𝑖𝑗</w:t>
      </w:r>
      <w:proofErr w:type="gramStart"/>
      <w:r>
        <w:rPr>
          <w:rStyle w:val="katex-mathml"/>
          <w:color w:val="FFFFFF"/>
          <w:sz w:val="29"/>
          <w:szCs w:val="29"/>
          <w:bdr w:val="none" w:sz="0" w:space="0" w:color="auto" w:frame="1"/>
        </w:rPr>
        <w:t>ПП)</w:t>
      </w:r>
      <w:r>
        <w:rPr>
          <w:rStyle w:val="mord"/>
          <w:rFonts w:ascii="KaTeX_Math" w:hAnsi="KaTeX_Math"/>
          <w:i/>
          <w:iCs/>
          <w:color w:val="FFFFFF"/>
          <w:sz w:val="29"/>
          <w:szCs w:val="29"/>
        </w:rPr>
        <w:t>k</w:t>
      </w:r>
      <w:r>
        <w:rPr>
          <w:rStyle w:val="mord"/>
          <w:rFonts w:ascii="KaTeX_Math" w:hAnsi="KaTeX_Math"/>
          <w:i/>
          <w:iCs/>
          <w:color w:val="FFFFFF"/>
          <w:sz w:val="20"/>
          <w:szCs w:val="20"/>
        </w:rPr>
        <w:t>ij</w:t>
      </w:r>
      <w:proofErr w:type="gramEnd"/>
      <w:r>
        <w:rPr>
          <w:rStyle w:val="mord"/>
          <w:color w:val="FFFFFF"/>
          <w:sz w:val="20"/>
          <w:szCs w:val="20"/>
        </w:rPr>
        <w:t>Δ</w:t>
      </w:r>
      <w:r>
        <w:rPr>
          <w:rStyle w:val="mord"/>
          <w:rFonts w:ascii="KaTeX_Math" w:hAnsi="KaTeX_Math"/>
          <w:i/>
          <w:iCs/>
          <w:color w:val="FFFFFF"/>
          <w:sz w:val="20"/>
          <w:szCs w:val="20"/>
        </w:rPr>
        <w:t>P</w:t>
      </w:r>
      <w:r>
        <w:rPr>
          <w:rStyle w:val="vlist-s"/>
          <w:color w:val="FFFFFF"/>
          <w:sz w:val="2"/>
          <w:szCs w:val="2"/>
        </w:rPr>
        <w:t>​</w:t>
      </w:r>
      <w:r>
        <w:rPr>
          <w:rStyle w:val="mrel"/>
          <w:color w:val="FFFFFF"/>
          <w:sz w:val="29"/>
          <w:szCs w:val="29"/>
        </w:rPr>
        <w:t>=</w:t>
      </w:r>
      <w:r>
        <w:rPr>
          <w:rStyle w:val="mord"/>
          <w:color w:val="FFFFFF"/>
          <w:sz w:val="29"/>
          <w:szCs w:val="29"/>
        </w:rPr>
        <w:t>1</w:t>
      </w:r>
      <w:r>
        <w:rPr>
          <w:rStyle w:val="mbin"/>
          <w:color w:val="FFFFFF"/>
          <w:sz w:val="29"/>
          <w:szCs w:val="29"/>
        </w:rPr>
        <w:t>+</w:t>
      </w:r>
      <w:r>
        <w:rPr>
          <w:rStyle w:val="mord"/>
          <w:rFonts w:ascii="KaTeX_Math" w:hAnsi="KaTeX_Math"/>
          <w:i/>
          <w:iCs/>
          <w:color w:val="FFFFFF"/>
          <w:sz w:val="29"/>
          <w:szCs w:val="29"/>
        </w:rPr>
        <w:t>γ</w:t>
      </w:r>
      <w:r>
        <w:rPr>
          <w:rStyle w:val="mord"/>
          <w:rFonts w:ascii="KaTeX_Math" w:hAnsi="KaTeX_Math"/>
          <w:i/>
          <w:iCs/>
          <w:color w:val="FFFFFF"/>
          <w:sz w:val="20"/>
          <w:szCs w:val="20"/>
        </w:rPr>
        <w:t>ij</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P</w:t>
      </w:r>
      <w:r>
        <w:rPr>
          <w:rStyle w:val="mord"/>
          <w:color w:val="FFFFFF"/>
          <w:sz w:val="29"/>
          <w:szCs w:val="29"/>
        </w:rPr>
        <w:t>ˉ</w:t>
      </w:r>
      <w:r>
        <w:rPr>
          <w:rStyle w:val="mord"/>
          <w:rFonts w:ascii="KaTeX_Math" w:hAnsi="KaTeX_Math"/>
          <w:i/>
          <w:iCs/>
          <w:color w:val="FFFFFF"/>
          <w:sz w:val="20"/>
          <w:szCs w:val="20"/>
        </w:rPr>
        <w:t>ij</w:t>
      </w:r>
      <w:r>
        <w:rPr>
          <w:rStyle w:val="mord"/>
          <w:color w:val="FFFFFF"/>
          <w:sz w:val="20"/>
          <w:szCs w:val="20"/>
        </w:rPr>
        <w:t>TПУ</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P</w:t>
      </w:r>
      <w:r>
        <w:rPr>
          <w:rStyle w:val="mord"/>
          <w:rFonts w:ascii="KaTeX_Math" w:hAnsi="KaTeX_Math"/>
          <w:i/>
          <w:iCs/>
          <w:color w:val="FFFFFF"/>
          <w:sz w:val="20"/>
          <w:szCs w:val="20"/>
        </w:rPr>
        <w:t>ij</w:t>
      </w:r>
      <w:r>
        <w:rPr>
          <w:rStyle w:val="mord"/>
          <w:color w:val="FFFFFF"/>
          <w:sz w:val="20"/>
          <w:szCs w:val="20"/>
        </w:rPr>
        <w:t>ПП</w:t>
      </w:r>
      <w:r>
        <w:rPr>
          <w:rStyle w:val="vlist-s"/>
          <w:color w:val="FFFFFF"/>
          <w:sz w:val="2"/>
          <w:szCs w:val="2"/>
        </w:rPr>
        <w:t>​</w:t>
      </w:r>
      <w:r>
        <w:rPr>
          <w:rStyle w:val="mclose"/>
          <w:color w:val="FFFFFF"/>
          <w:sz w:val="29"/>
          <w:szCs w:val="29"/>
        </w:rPr>
        <w:t>)</w:t>
      </w:r>
    </w:p>
    <w:p w14:paraId="2D571CEF"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Приложение Е: Определение значений квантиля распределения Стьюдента (</w:t>
      </w:r>
      <w:r>
        <w:rPr>
          <w:rStyle w:val="katex-mathml"/>
          <w:rFonts w:ascii="Cambria Math" w:hAnsi="Cambria Math" w:cs="Cambria Math"/>
          <w:color w:val="FFFFFF"/>
          <w:sz w:val="33"/>
          <w:szCs w:val="33"/>
          <w:bdr w:val="none" w:sz="0" w:space="0" w:color="auto" w:frame="1"/>
        </w:rPr>
        <w:t>𝑡</w:t>
      </w:r>
      <w:r w:rsidRPr="00975764">
        <w:rPr>
          <w:rStyle w:val="katex-mathml"/>
          <w:color w:val="FFFFFF"/>
          <w:sz w:val="33"/>
          <w:szCs w:val="33"/>
          <w:bdr w:val="none" w:sz="0" w:space="0" w:color="auto" w:frame="1"/>
          <w:lang w:val="ru-RU"/>
        </w:rPr>
        <w:t>(</w:t>
      </w:r>
      <w:proofErr w:type="gramStart"/>
      <w:r>
        <w:rPr>
          <w:rStyle w:val="katex-mathml"/>
          <w:rFonts w:ascii="Cambria Math" w:hAnsi="Cambria Math" w:cs="Cambria Math"/>
          <w:color w:val="FFFFFF"/>
          <w:sz w:val="33"/>
          <w:szCs w:val="33"/>
          <w:bdr w:val="none" w:sz="0" w:space="0" w:color="auto" w:frame="1"/>
        </w:rPr>
        <w:t>𝑃</w:t>
      </w:r>
      <w:r w:rsidRPr="00975764">
        <w:rPr>
          <w:rStyle w:val="katex-mathml"/>
          <w:color w:val="FFFFFF"/>
          <w:sz w:val="33"/>
          <w:szCs w:val="33"/>
          <w:bdr w:val="none" w:sz="0" w:space="0" w:color="auto" w:frame="1"/>
          <w:lang w:val="ru-RU"/>
        </w:rPr>
        <w:t>,</w:t>
      </w:r>
      <w:r>
        <w:rPr>
          <w:rStyle w:val="katex-mathml"/>
          <w:rFonts w:ascii="Cambria Math" w:hAnsi="Cambria Math" w:cs="Cambria Math"/>
          <w:color w:val="FFFFFF"/>
          <w:sz w:val="33"/>
          <w:szCs w:val="33"/>
          <w:bdr w:val="none" w:sz="0" w:space="0" w:color="auto" w:frame="1"/>
        </w:rPr>
        <w:t>𝑛</w:t>
      </w:r>
      <w:proofErr w:type="gramEnd"/>
      <w:r w:rsidRPr="00975764">
        <w:rPr>
          <w:rStyle w:val="katex-mathml"/>
          <w:color w:val="FFFFFF"/>
          <w:sz w:val="33"/>
          <w:szCs w:val="33"/>
          <w:bdr w:val="none" w:sz="0" w:space="0" w:color="auto" w:frame="1"/>
          <w:lang w:val="ru-RU"/>
        </w:rPr>
        <w:t>)</w:t>
      </w:r>
      <w:r>
        <w:rPr>
          <w:rStyle w:val="mord"/>
          <w:rFonts w:ascii="KaTeX_Math" w:hAnsi="KaTeX_Math"/>
          <w:i/>
          <w:iCs/>
          <w:color w:val="FFFFFF"/>
          <w:sz w:val="33"/>
          <w:szCs w:val="33"/>
        </w:rPr>
        <w:t>t</w:t>
      </w:r>
      <w:r w:rsidRPr="00975764">
        <w:rPr>
          <w:rStyle w:val="mopen"/>
          <w:color w:val="FFFFFF"/>
          <w:sz w:val="23"/>
          <w:szCs w:val="23"/>
          <w:lang w:val="ru-RU"/>
        </w:rPr>
        <w:t>(</w:t>
      </w:r>
      <w:r>
        <w:rPr>
          <w:rStyle w:val="mord"/>
          <w:rFonts w:ascii="KaTeX_Math" w:hAnsi="KaTeX_Math"/>
          <w:i/>
          <w:iCs/>
          <w:color w:val="FFFFFF"/>
          <w:sz w:val="23"/>
          <w:szCs w:val="23"/>
        </w:rPr>
        <w:t>P</w:t>
      </w:r>
      <w:r w:rsidRPr="00975764">
        <w:rPr>
          <w:rStyle w:val="mpunct"/>
          <w:color w:val="FFFFFF"/>
          <w:sz w:val="23"/>
          <w:szCs w:val="23"/>
          <w:lang w:val="ru-RU"/>
        </w:rPr>
        <w:t>,</w:t>
      </w:r>
      <w:r>
        <w:rPr>
          <w:rStyle w:val="mord"/>
          <w:rFonts w:ascii="KaTeX_Math" w:hAnsi="KaTeX_Math"/>
          <w:i/>
          <w:iCs/>
          <w:color w:val="FFFFFF"/>
          <w:sz w:val="23"/>
          <w:szCs w:val="23"/>
        </w:rPr>
        <w:t>n</w:t>
      </w:r>
      <w:r w:rsidRPr="00975764">
        <w:rPr>
          <w:rStyle w:val="mclose"/>
          <w:color w:val="FFFFFF"/>
          <w:sz w:val="23"/>
          <w:szCs w:val="23"/>
          <w:lang w:val="ru-RU"/>
        </w:rPr>
        <w:t>)</w:t>
      </w:r>
      <w:r w:rsidRPr="00975764">
        <w:rPr>
          <w:rStyle w:val="vlist-s"/>
          <w:color w:val="FFFFFF"/>
          <w:sz w:val="2"/>
          <w:szCs w:val="2"/>
          <w:lang w:val="ru-RU"/>
        </w:rPr>
        <w:t>​</w:t>
      </w:r>
      <w:r w:rsidRPr="00975764">
        <w:rPr>
          <w:rFonts w:ascii="Segoe UI" w:hAnsi="Segoe UI" w:cs="Segoe UI"/>
          <w:color w:val="FFFFFF"/>
          <w:lang w:val="ru-RU"/>
        </w:rPr>
        <w:t>) и коэффициента</w:t>
      </w:r>
      <w:r>
        <w:rPr>
          <w:rFonts w:ascii="Segoe UI" w:hAnsi="Segoe UI" w:cs="Segoe UI"/>
          <w:color w:val="FFFFFF"/>
        </w:rPr>
        <w:t> </w:t>
      </w:r>
      <w:r>
        <w:rPr>
          <w:rStyle w:val="katex-mathml"/>
          <w:rFonts w:ascii="Cambria Math" w:hAnsi="Cambria Math" w:cs="Cambria Math"/>
          <w:color w:val="FFFFFF"/>
          <w:sz w:val="33"/>
          <w:szCs w:val="33"/>
          <w:bdr w:val="none" w:sz="0" w:space="0" w:color="auto" w:frame="1"/>
        </w:rPr>
        <w:t>𝑍</w:t>
      </w:r>
      <w:r w:rsidRPr="00975764">
        <w:rPr>
          <w:rStyle w:val="katex-mathml"/>
          <w:color w:val="FFFFFF"/>
          <w:sz w:val="33"/>
          <w:szCs w:val="33"/>
          <w:bdr w:val="none" w:sz="0" w:space="0" w:color="auto" w:frame="1"/>
          <w:lang w:val="ru-RU"/>
        </w:rPr>
        <w:t>(</w:t>
      </w:r>
      <w:r>
        <w:rPr>
          <w:rStyle w:val="katex-mathml"/>
          <w:rFonts w:ascii="Cambria Math" w:hAnsi="Cambria Math" w:cs="Cambria Math"/>
          <w:color w:val="FFFFFF"/>
          <w:sz w:val="33"/>
          <w:szCs w:val="33"/>
          <w:bdr w:val="none" w:sz="0" w:space="0" w:color="auto" w:frame="1"/>
        </w:rPr>
        <w:t>𝑃</w:t>
      </w:r>
      <w:r w:rsidRPr="00975764">
        <w:rPr>
          <w:rStyle w:val="katex-mathml"/>
          <w:color w:val="FFFFFF"/>
          <w:sz w:val="33"/>
          <w:szCs w:val="33"/>
          <w:bdr w:val="none" w:sz="0" w:space="0" w:color="auto" w:frame="1"/>
          <w:lang w:val="ru-RU"/>
        </w:rPr>
        <w:t>)</w:t>
      </w:r>
      <w:r>
        <w:rPr>
          <w:rStyle w:val="mord"/>
          <w:rFonts w:ascii="KaTeX_Math" w:hAnsi="KaTeX_Math"/>
          <w:i/>
          <w:iCs/>
          <w:color w:val="FFFFFF"/>
          <w:sz w:val="33"/>
          <w:szCs w:val="33"/>
        </w:rPr>
        <w:t>Z</w:t>
      </w:r>
      <w:r w:rsidRPr="00975764">
        <w:rPr>
          <w:rStyle w:val="mopen"/>
          <w:color w:val="FFFFFF"/>
          <w:sz w:val="23"/>
          <w:szCs w:val="23"/>
          <w:lang w:val="ru-RU"/>
        </w:rPr>
        <w:t>(</w:t>
      </w:r>
      <w:r>
        <w:rPr>
          <w:rStyle w:val="mord"/>
          <w:rFonts w:ascii="KaTeX_Math" w:hAnsi="KaTeX_Math"/>
          <w:i/>
          <w:iCs/>
          <w:color w:val="FFFFFF"/>
          <w:sz w:val="23"/>
          <w:szCs w:val="23"/>
        </w:rPr>
        <w:t>P</w:t>
      </w:r>
      <w:r w:rsidRPr="00975764">
        <w:rPr>
          <w:rStyle w:val="mclose"/>
          <w:color w:val="FFFFFF"/>
          <w:sz w:val="23"/>
          <w:szCs w:val="23"/>
          <w:lang w:val="ru-RU"/>
        </w:rPr>
        <w:t>)</w:t>
      </w:r>
      <w:r w:rsidRPr="00975764">
        <w:rPr>
          <w:rStyle w:val="vlist-s"/>
          <w:color w:val="FFFFFF"/>
          <w:sz w:val="2"/>
          <w:szCs w:val="2"/>
          <w:lang w:val="ru-RU"/>
        </w:rPr>
        <w:t>​</w:t>
      </w:r>
    </w:p>
    <w:p w14:paraId="01FDD1CC" w14:textId="77777777" w:rsidR="00975764" w:rsidRPr="00975764" w:rsidRDefault="00975764" w:rsidP="00975764">
      <w:pPr>
        <w:pStyle w:val="4"/>
        <w:shd w:val="clear" w:color="auto" w:fill="282828"/>
        <w:rPr>
          <w:rFonts w:ascii="Segoe UI" w:hAnsi="Segoe UI" w:cs="Segoe UI"/>
          <w:color w:val="FFFFFF"/>
          <w:lang w:val="ru-RU"/>
        </w:rPr>
      </w:pPr>
      <w:r w:rsidRPr="00975764">
        <w:rPr>
          <w:rFonts w:ascii="Segoe UI" w:hAnsi="Segoe UI" w:cs="Segoe UI"/>
          <w:color w:val="FFFFFF"/>
          <w:lang w:val="ru-RU"/>
        </w:rPr>
        <w:t>Таблица Е.1: Значения квантиля распределения Стьюдента (</w:t>
      </w:r>
      <w:r>
        <w:rPr>
          <w:rStyle w:val="katex-mathml"/>
          <w:rFonts w:ascii="Cambria Math" w:hAnsi="Cambria Math" w:cs="Cambria Math"/>
          <w:color w:val="FFFFFF"/>
          <w:sz w:val="29"/>
          <w:szCs w:val="29"/>
          <w:bdr w:val="none" w:sz="0" w:space="0" w:color="auto" w:frame="1"/>
        </w:rPr>
        <w:t>𝑡</w:t>
      </w:r>
      <w:r w:rsidRPr="00975764">
        <w:rPr>
          <w:rStyle w:val="katex-mathml"/>
          <w:color w:val="FFFFFF"/>
          <w:sz w:val="29"/>
          <w:szCs w:val="29"/>
          <w:bdr w:val="none" w:sz="0" w:space="0" w:color="auto" w:frame="1"/>
          <w:lang w:val="ru-RU"/>
        </w:rPr>
        <w:t>(</w:t>
      </w:r>
      <w:proofErr w:type="gramStart"/>
      <w:r>
        <w:rPr>
          <w:rStyle w:val="katex-mathml"/>
          <w:rFonts w:ascii="Cambria Math" w:hAnsi="Cambria Math" w:cs="Cambria Math"/>
          <w:color w:val="FFFFFF"/>
          <w:sz w:val="29"/>
          <w:szCs w:val="29"/>
          <w:bdr w:val="none" w:sz="0" w:space="0" w:color="auto" w:frame="1"/>
        </w:rPr>
        <w:t>𝑃</w:t>
      </w:r>
      <w:r w:rsidRPr="00975764">
        <w:rPr>
          <w:rStyle w:val="katex-mathml"/>
          <w:color w:val="FFFFFF"/>
          <w:sz w:val="29"/>
          <w:szCs w:val="29"/>
          <w:bdr w:val="none" w:sz="0" w:space="0" w:color="auto" w:frame="1"/>
          <w:lang w:val="ru-RU"/>
        </w:rPr>
        <w:t>,</w:t>
      </w:r>
      <w:r>
        <w:rPr>
          <w:rStyle w:val="katex-mathml"/>
          <w:rFonts w:ascii="Cambria Math" w:hAnsi="Cambria Math" w:cs="Cambria Math"/>
          <w:color w:val="FFFFFF"/>
          <w:sz w:val="29"/>
          <w:szCs w:val="29"/>
          <w:bdr w:val="none" w:sz="0" w:space="0" w:color="auto" w:frame="1"/>
        </w:rPr>
        <w:t>𝑛</w:t>
      </w:r>
      <w:proofErr w:type="gramEnd"/>
      <w:r w:rsidRPr="00975764">
        <w:rPr>
          <w:rStyle w:val="katex-mathml"/>
          <w:color w:val="FFFFFF"/>
          <w:sz w:val="29"/>
          <w:szCs w:val="29"/>
          <w:bdr w:val="none" w:sz="0" w:space="0" w:color="auto" w:frame="1"/>
          <w:lang w:val="ru-RU"/>
        </w:rPr>
        <w:t>)</w:t>
      </w:r>
      <w:r>
        <w:rPr>
          <w:rStyle w:val="mord"/>
          <w:rFonts w:ascii="KaTeX_Math" w:hAnsi="KaTeX_Math"/>
          <w:i w:val="0"/>
          <w:iCs w:val="0"/>
          <w:color w:val="FFFFFF"/>
          <w:sz w:val="29"/>
          <w:szCs w:val="29"/>
        </w:rPr>
        <w:t>t</w:t>
      </w:r>
      <w:r w:rsidRPr="00975764">
        <w:rPr>
          <w:rStyle w:val="mopen"/>
          <w:color w:val="FFFFFF"/>
          <w:sz w:val="20"/>
          <w:szCs w:val="20"/>
          <w:lang w:val="ru-RU"/>
        </w:rPr>
        <w:t>(</w:t>
      </w:r>
      <w:r>
        <w:rPr>
          <w:rStyle w:val="mord"/>
          <w:rFonts w:ascii="KaTeX_Math" w:hAnsi="KaTeX_Math"/>
          <w:i w:val="0"/>
          <w:iCs w:val="0"/>
          <w:color w:val="FFFFFF"/>
          <w:sz w:val="20"/>
          <w:szCs w:val="20"/>
        </w:rPr>
        <w:t>P</w:t>
      </w:r>
      <w:r w:rsidRPr="00975764">
        <w:rPr>
          <w:rStyle w:val="mpunct"/>
          <w:color w:val="FFFFFF"/>
          <w:sz w:val="20"/>
          <w:szCs w:val="20"/>
          <w:lang w:val="ru-RU"/>
        </w:rPr>
        <w:t>,</w:t>
      </w:r>
      <w:r>
        <w:rPr>
          <w:rStyle w:val="mord"/>
          <w:rFonts w:ascii="KaTeX_Math" w:hAnsi="KaTeX_Math"/>
          <w:i w:val="0"/>
          <w:iCs w:val="0"/>
          <w:color w:val="FFFFFF"/>
          <w:sz w:val="20"/>
          <w:szCs w:val="20"/>
        </w:rPr>
        <w:t>n</w:t>
      </w:r>
      <w:r w:rsidRPr="00975764">
        <w:rPr>
          <w:rStyle w:val="mclose"/>
          <w:color w:val="FFFFFF"/>
          <w:sz w:val="20"/>
          <w:szCs w:val="20"/>
          <w:lang w:val="ru-RU"/>
        </w:rPr>
        <w:t>)</w:t>
      </w:r>
      <w:r w:rsidRPr="00975764">
        <w:rPr>
          <w:rStyle w:val="vlist-s"/>
          <w:color w:val="FFFFFF"/>
          <w:sz w:val="2"/>
          <w:szCs w:val="2"/>
          <w:lang w:val="ru-RU"/>
        </w:rPr>
        <w:t>​</w:t>
      </w:r>
      <w:r w:rsidRPr="00975764">
        <w:rPr>
          <w:rFonts w:ascii="Segoe UI" w:hAnsi="Segoe UI" w:cs="Segoe UI"/>
          <w:color w:val="FFFFFF"/>
          <w:lang w:val="ru-RU"/>
        </w:rPr>
        <w:t>) при</w:t>
      </w:r>
      <w:r>
        <w:rPr>
          <w:rFonts w:ascii="Segoe UI" w:hAnsi="Segoe UI" w:cs="Segoe UI"/>
          <w:color w:val="FFFFFF"/>
        </w:rPr>
        <w:t> </w:t>
      </w:r>
      <w:r>
        <w:rPr>
          <w:rStyle w:val="katex-mathml"/>
          <w:rFonts w:ascii="Cambria Math" w:hAnsi="Cambria Math" w:cs="Cambria Math"/>
          <w:color w:val="FFFFFF"/>
          <w:sz w:val="29"/>
          <w:szCs w:val="29"/>
          <w:bdr w:val="none" w:sz="0" w:space="0" w:color="auto" w:frame="1"/>
        </w:rPr>
        <w:t>𝑃</w:t>
      </w:r>
      <w:r w:rsidRPr="00975764">
        <w:rPr>
          <w:rStyle w:val="katex-mathml"/>
          <w:color w:val="FFFFFF"/>
          <w:sz w:val="29"/>
          <w:szCs w:val="29"/>
          <w:bdr w:val="none" w:sz="0" w:space="0" w:color="auto" w:frame="1"/>
          <w:lang w:val="ru-RU"/>
        </w:rPr>
        <w:t>=0,95</w:t>
      </w:r>
      <w:r>
        <w:rPr>
          <w:rStyle w:val="mord"/>
          <w:rFonts w:ascii="KaTeX_Math" w:hAnsi="KaTeX_Math"/>
          <w:i w:val="0"/>
          <w:iCs w:val="0"/>
          <w:color w:val="FFFFFF"/>
          <w:sz w:val="29"/>
          <w:szCs w:val="29"/>
        </w:rPr>
        <w:t>P</w:t>
      </w:r>
      <w:r w:rsidRPr="00975764">
        <w:rPr>
          <w:rStyle w:val="mrel"/>
          <w:color w:val="FFFFFF"/>
          <w:sz w:val="29"/>
          <w:szCs w:val="29"/>
          <w:lang w:val="ru-RU"/>
        </w:rPr>
        <w:t>=</w:t>
      </w:r>
      <w:r w:rsidRPr="00975764">
        <w:rPr>
          <w:rStyle w:val="mord"/>
          <w:color w:val="FFFFFF"/>
          <w:sz w:val="29"/>
          <w:szCs w:val="29"/>
          <w:lang w:val="ru-RU"/>
        </w:rPr>
        <w:t>0</w:t>
      </w:r>
      <w:r w:rsidRPr="00975764">
        <w:rPr>
          <w:rStyle w:val="mpunct"/>
          <w:color w:val="FFFFFF"/>
          <w:sz w:val="29"/>
          <w:szCs w:val="29"/>
          <w:lang w:val="ru-RU"/>
        </w:rPr>
        <w:t>,</w:t>
      </w:r>
      <w:r w:rsidRPr="00975764">
        <w:rPr>
          <w:rStyle w:val="mord"/>
          <w:color w:val="FFFFFF"/>
          <w:sz w:val="29"/>
          <w:szCs w:val="29"/>
          <w:lang w:val="ru-RU"/>
        </w:rPr>
        <w:t>95</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979"/>
        <w:gridCol w:w="1284"/>
      </w:tblGrid>
      <w:tr w:rsidR="00975764" w14:paraId="3F94F6BD" w14:textId="77777777" w:rsidTr="00975764">
        <w:trPr>
          <w:tblHeader/>
        </w:trPr>
        <w:tc>
          <w:tcPr>
            <w:tcW w:w="0" w:type="auto"/>
            <w:shd w:val="clear" w:color="auto" w:fill="282828"/>
            <w:tcMar>
              <w:top w:w="15" w:type="dxa"/>
              <w:left w:w="0" w:type="dxa"/>
              <w:bottom w:w="15" w:type="dxa"/>
              <w:right w:w="15" w:type="dxa"/>
            </w:tcMar>
            <w:vAlign w:val="center"/>
            <w:hideMark/>
          </w:tcPr>
          <w:p w14:paraId="016631D7" w14:textId="77777777" w:rsidR="00975764" w:rsidRDefault="00975764">
            <w:pPr>
              <w:jc w:val="center"/>
              <w:rPr>
                <w:rFonts w:ascii="Segoe UI" w:hAnsi="Segoe UI" w:cs="Segoe UI"/>
                <w:color w:val="FFFFFF"/>
              </w:rPr>
            </w:pPr>
            <w:r>
              <w:rPr>
                <w:rStyle w:val="katex-mathml"/>
                <w:rFonts w:ascii="Cambria Math" w:hAnsi="Cambria Math" w:cs="Cambria Math"/>
                <w:color w:val="FFFFFF"/>
                <w:sz w:val="29"/>
                <w:szCs w:val="29"/>
                <w:bdr w:val="none" w:sz="0" w:space="0" w:color="auto" w:frame="1"/>
              </w:rPr>
              <w:t>𝑛</w:t>
            </w:r>
            <w:r>
              <w:rPr>
                <w:rStyle w:val="katex-mathml"/>
                <w:color w:val="FFFFFF"/>
                <w:sz w:val="29"/>
                <w:szCs w:val="29"/>
                <w:bdr w:val="none" w:sz="0" w:space="0" w:color="auto" w:frame="1"/>
              </w:rPr>
              <w:t>−1</w:t>
            </w:r>
            <w:r>
              <w:rPr>
                <w:rStyle w:val="mord"/>
                <w:rFonts w:ascii="KaTeX_Math" w:hAnsi="KaTeX_Math"/>
                <w:i/>
                <w:iCs/>
                <w:color w:val="FFFFFF"/>
                <w:sz w:val="29"/>
                <w:szCs w:val="29"/>
              </w:rPr>
              <w:t>n</w:t>
            </w:r>
            <w:r>
              <w:rPr>
                <w:rStyle w:val="mbin"/>
                <w:color w:val="FFFFFF"/>
                <w:sz w:val="29"/>
                <w:szCs w:val="29"/>
              </w:rPr>
              <w:t>−</w:t>
            </w:r>
            <w:r>
              <w:rPr>
                <w:rStyle w:val="mord"/>
                <w:color w:val="FFFFFF"/>
                <w:sz w:val="29"/>
                <w:szCs w:val="29"/>
              </w:rPr>
              <w:t>1</w:t>
            </w:r>
          </w:p>
        </w:tc>
        <w:tc>
          <w:tcPr>
            <w:tcW w:w="0" w:type="auto"/>
            <w:shd w:val="clear" w:color="auto" w:fill="282828"/>
            <w:vAlign w:val="center"/>
            <w:hideMark/>
          </w:tcPr>
          <w:p w14:paraId="4892B776" w14:textId="77777777" w:rsidR="00975764" w:rsidRDefault="00975764">
            <w:pPr>
              <w:jc w:val="center"/>
              <w:rPr>
                <w:rFonts w:ascii="Segoe UI" w:hAnsi="Segoe UI" w:cs="Segoe UI"/>
                <w:color w:val="FFFFFF"/>
              </w:rPr>
            </w:pP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w:t>
            </w:r>
            <w:proofErr w:type="gramStart"/>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𝑛</w:t>
            </w:r>
            <w:proofErr w:type="gramEnd"/>
            <w:r>
              <w:rPr>
                <w:rStyle w:val="katex-mathml"/>
                <w:color w:val="FFFFFF"/>
                <w:sz w:val="29"/>
                <w:szCs w:val="29"/>
                <w:bdr w:val="none" w:sz="0" w:space="0" w:color="auto" w:frame="1"/>
              </w:rPr>
              <w:t>)</w:t>
            </w:r>
            <w:r>
              <w:rPr>
                <w:rStyle w:val="mord"/>
                <w:rFonts w:ascii="KaTeX_Math" w:hAnsi="KaTeX_Math"/>
                <w:i/>
                <w:iCs/>
                <w:color w:val="FFFFFF"/>
                <w:sz w:val="29"/>
                <w:szCs w:val="29"/>
              </w:rPr>
              <w:t>t</w:t>
            </w:r>
            <w:r>
              <w:rPr>
                <w:rStyle w:val="mopen"/>
                <w:color w:val="FFFFFF"/>
                <w:sz w:val="20"/>
                <w:szCs w:val="20"/>
              </w:rPr>
              <w:t>(</w:t>
            </w:r>
            <w:proofErr w:type="spellStart"/>
            <w:r>
              <w:rPr>
                <w:rStyle w:val="mord"/>
                <w:rFonts w:ascii="KaTeX_Math" w:hAnsi="KaTeX_Math"/>
                <w:i/>
                <w:iCs/>
                <w:color w:val="FFFFFF"/>
                <w:sz w:val="20"/>
                <w:szCs w:val="20"/>
              </w:rPr>
              <w:t>P</w:t>
            </w:r>
            <w:r>
              <w:rPr>
                <w:rStyle w:val="mpunct"/>
                <w:color w:val="FFFFFF"/>
                <w:sz w:val="20"/>
                <w:szCs w:val="20"/>
              </w:rPr>
              <w:t>,</w:t>
            </w:r>
            <w:r>
              <w:rPr>
                <w:rStyle w:val="mord"/>
                <w:rFonts w:ascii="KaTeX_Math" w:hAnsi="KaTeX_Math"/>
                <w:i/>
                <w:iCs/>
                <w:color w:val="FFFFFF"/>
                <w:sz w:val="20"/>
                <w:szCs w:val="20"/>
              </w:rPr>
              <w:t>n</w:t>
            </w:r>
            <w:proofErr w:type="spellEnd"/>
            <w:r>
              <w:rPr>
                <w:rStyle w:val="mclose"/>
                <w:color w:val="FFFFFF"/>
                <w:sz w:val="20"/>
                <w:szCs w:val="20"/>
              </w:rPr>
              <w:t>)</w:t>
            </w:r>
            <w:r>
              <w:rPr>
                <w:rStyle w:val="vlist-s"/>
                <w:color w:val="FFFFFF"/>
                <w:sz w:val="2"/>
                <w:szCs w:val="2"/>
              </w:rPr>
              <w:t>​</w:t>
            </w:r>
          </w:p>
        </w:tc>
      </w:tr>
      <w:tr w:rsidR="00975764" w14:paraId="69A140EA" w14:textId="77777777" w:rsidTr="00975764">
        <w:tc>
          <w:tcPr>
            <w:tcW w:w="0" w:type="auto"/>
            <w:shd w:val="clear" w:color="auto" w:fill="282828"/>
            <w:tcMar>
              <w:top w:w="15" w:type="dxa"/>
              <w:left w:w="0" w:type="dxa"/>
              <w:bottom w:w="15" w:type="dxa"/>
              <w:right w:w="15" w:type="dxa"/>
            </w:tcMar>
            <w:vAlign w:val="center"/>
            <w:hideMark/>
          </w:tcPr>
          <w:p w14:paraId="50CA8554" w14:textId="77777777" w:rsidR="00975764" w:rsidRDefault="00975764">
            <w:pPr>
              <w:rPr>
                <w:rFonts w:ascii="Segoe UI" w:hAnsi="Segoe UI" w:cs="Segoe UI"/>
                <w:color w:val="FFFFFF"/>
              </w:rPr>
            </w:pPr>
            <w:r>
              <w:rPr>
                <w:rFonts w:ascii="Segoe UI" w:hAnsi="Segoe UI" w:cs="Segoe UI"/>
                <w:color w:val="FFFFFF"/>
              </w:rPr>
              <w:t>5</w:t>
            </w:r>
          </w:p>
        </w:tc>
        <w:tc>
          <w:tcPr>
            <w:tcW w:w="0" w:type="auto"/>
            <w:shd w:val="clear" w:color="auto" w:fill="282828"/>
            <w:vAlign w:val="center"/>
            <w:hideMark/>
          </w:tcPr>
          <w:p w14:paraId="0469CB19" w14:textId="77777777" w:rsidR="00975764" w:rsidRDefault="00975764">
            <w:pPr>
              <w:rPr>
                <w:rFonts w:ascii="Segoe UI" w:hAnsi="Segoe UI" w:cs="Segoe UI"/>
                <w:color w:val="FFFFFF"/>
              </w:rPr>
            </w:pPr>
            <w:r>
              <w:rPr>
                <w:rFonts w:ascii="Segoe UI" w:hAnsi="Segoe UI" w:cs="Segoe UI"/>
                <w:color w:val="FFFFFF"/>
              </w:rPr>
              <w:t>2,571</w:t>
            </w:r>
          </w:p>
        </w:tc>
      </w:tr>
      <w:tr w:rsidR="00975764" w14:paraId="060424F7" w14:textId="77777777" w:rsidTr="00975764">
        <w:tc>
          <w:tcPr>
            <w:tcW w:w="0" w:type="auto"/>
            <w:shd w:val="clear" w:color="auto" w:fill="282828"/>
            <w:tcMar>
              <w:top w:w="15" w:type="dxa"/>
              <w:left w:w="0" w:type="dxa"/>
              <w:bottom w:w="15" w:type="dxa"/>
              <w:right w:w="15" w:type="dxa"/>
            </w:tcMar>
            <w:vAlign w:val="center"/>
            <w:hideMark/>
          </w:tcPr>
          <w:p w14:paraId="6A44521B" w14:textId="77777777" w:rsidR="00975764" w:rsidRDefault="00975764">
            <w:pPr>
              <w:rPr>
                <w:rFonts w:ascii="Segoe UI" w:hAnsi="Segoe UI" w:cs="Segoe UI"/>
                <w:color w:val="FFFFFF"/>
              </w:rPr>
            </w:pPr>
            <w:r>
              <w:rPr>
                <w:rFonts w:ascii="Segoe UI" w:hAnsi="Segoe UI" w:cs="Segoe UI"/>
                <w:color w:val="FFFFFF"/>
              </w:rPr>
              <w:lastRenderedPageBreak/>
              <w:t>6</w:t>
            </w:r>
          </w:p>
        </w:tc>
        <w:tc>
          <w:tcPr>
            <w:tcW w:w="0" w:type="auto"/>
            <w:shd w:val="clear" w:color="auto" w:fill="282828"/>
            <w:vAlign w:val="center"/>
            <w:hideMark/>
          </w:tcPr>
          <w:p w14:paraId="5A0ED4BC" w14:textId="77777777" w:rsidR="00975764" w:rsidRDefault="00975764">
            <w:pPr>
              <w:rPr>
                <w:rFonts w:ascii="Segoe UI" w:hAnsi="Segoe UI" w:cs="Segoe UI"/>
                <w:color w:val="FFFFFF"/>
              </w:rPr>
            </w:pPr>
            <w:r>
              <w:rPr>
                <w:rFonts w:ascii="Segoe UI" w:hAnsi="Segoe UI" w:cs="Segoe UI"/>
                <w:color w:val="FFFFFF"/>
              </w:rPr>
              <w:t>2,447</w:t>
            </w:r>
          </w:p>
        </w:tc>
      </w:tr>
      <w:tr w:rsidR="00975764" w14:paraId="37BDEEE0" w14:textId="77777777" w:rsidTr="00975764">
        <w:tc>
          <w:tcPr>
            <w:tcW w:w="0" w:type="auto"/>
            <w:shd w:val="clear" w:color="auto" w:fill="282828"/>
            <w:tcMar>
              <w:top w:w="15" w:type="dxa"/>
              <w:left w:w="0" w:type="dxa"/>
              <w:bottom w:w="15" w:type="dxa"/>
              <w:right w:w="15" w:type="dxa"/>
            </w:tcMar>
            <w:vAlign w:val="center"/>
            <w:hideMark/>
          </w:tcPr>
          <w:p w14:paraId="680AC416" w14:textId="77777777" w:rsidR="00975764" w:rsidRDefault="00975764">
            <w:pPr>
              <w:rPr>
                <w:rFonts w:ascii="Segoe UI" w:hAnsi="Segoe UI" w:cs="Segoe UI"/>
                <w:color w:val="FFFFFF"/>
              </w:rPr>
            </w:pPr>
            <w:r>
              <w:rPr>
                <w:rFonts w:ascii="Segoe UI" w:hAnsi="Segoe UI" w:cs="Segoe UI"/>
                <w:color w:val="FFFFFF"/>
              </w:rPr>
              <w:t>7</w:t>
            </w:r>
          </w:p>
        </w:tc>
        <w:tc>
          <w:tcPr>
            <w:tcW w:w="0" w:type="auto"/>
            <w:shd w:val="clear" w:color="auto" w:fill="282828"/>
            <w:vAlign w:val="center"/>
            <w:hideMark/>
          </w:tcPr>
          <w:p w14:paraId="00116E37" w14:textId="77777777" w:rsidR="00975764" w:rsidRDefault="00975764">
            <w:pPr>
              <w:rPr>
                <w:rFonts w:ascii="Segoe UI" w:hAnsi="Segoe UI" w:cs="Segoe UI"/>
                <w:color w:val="FFFFFF"/>
              </w:rPr>
            </w:pPr>
            <w:r>
              <w:rPr>
                <w:rFonts w:ascii="Segoe UI" w:hAnsi="Segoe UI" w:cs="Segoe UI"/>
                <w:color w:val="FFFFFF"/>
              </w:rPr>
              <w:t>2,365</w:t>
            </w:r>
          </w:p>
        </w:tc>
      </w:tr>
      <w:tr w:rsidR="00975764" w14:paraId="53B3556C" w14:textId="77777777" w:rsidTr="00975764">
        <w:tc>
          <w:tcPr>
            <w:tcW w:w="0" w:type="auto"/>
            <w:shd w:val="clear" w:color="auto" w:fill="282828"/>
            <w:tcMar>
              <w:top w:w="15" w:type="dxa"/>
              <w:left w:w="0" w:type="dxa"/>
              <w:bottom w:w="15" w:type="dxa"/>
              <w:right w:w="15" w:type="dxa"/>
            </w:tcMar>
            <w:vAlign w:val="center"/>
            <w:hideMark/>
          </w:tcPr>
          <w:p w14:paraId="0C81D861" w14:textId="77777777" w:rsidR="00975764" w:rsidRDefault="00975764">
            <w:pPr>
              <w:rPr>
                <w:rFonts w:ascii="Segoe UI" w:hAnsi="Segoe UI" w:cs="Segoe UI"/>
                <w:color w:val="FFFFFF"/>
              </w:rPr>
            </w:pPr>
            <w:r>
              <w:rPr>
                <w:rFonts w:ascii="Segoe UI" w:hAnsi="Segoe UI" w:cs="Segoe UI"/>
                <w:color w:val="FFFFFF"/>
              </w:rPr>
              <w:t>8</w:t>
            </w:r>
          </w:p>
        </w:tc>
        <w:tc>
          <w:tcPr>
            <w:tcW w:w="0" w:type="auto"/>
            <w:shd w:val="clear" w:color="auto" w:fill="282828"/>
            <w:vAlign w:val="center"/>
            <w:hideMark/>
          </w:tcPr>
          <w:p w14:paraId="6C56A98C" w14:textId="77777777" w:rsidR="00975764" w:rsidRDefault="00975764">
            <w:pPr>
              <w:rPr>
                <w:rFonts w:ascii="Segoe UI" w:hAnsi="Segoe UI" w:cs="Segoe UI"/>
                <w:color w:val="FFFFFF"/>
              </w:rPr>
            </w:pPr>
            <w:r>
              <w:rPr>
                <w:rFonts w:ascii="Segoe UI" w:hAnsi="Segoe UI" w:cs="Segoe UI"/>
                <w:color w:val="FFFFFF"/>
              </w:rPr>
              <w:t>2,306</w:t>
            </w:r>
          </w:p>
        </w:tc>
      </w:tr>
      <w:tr w:rsidR="00975764" w14:paraId="22DC8903" w14:textId="77777777" w:rsidTr="00975764">
        <w:tc>
          <w:tcPr>
            <w:tcW w:w="0" w:type="auto"/>
            <w:shd w:val="clear" w:color="auto" w:fill="282828"/>
            <w:tcMar>
              <w:top w:w="15" w:type="dxa"/>
              <w:left w:w="0" w:type="dxa"/>
              <w:bottom w:w="15" w:type="dxa"/>
              <w:right w:w="15" w:type="dxa"/>
            </w:tcMar>
            <w:vAlign w:val="center"/>
            <w:hideMark/>
          </w:tcPr>
          <w:p w14:paraId="21E0E9ED" w14:textId="77777777" w:rsidR="00975764" w:rsidRDefault="00975764">
            <w:pPr>
              <w:rPr>
                <w:rFonts w:ascii="Segoe UI" w:hAnsi="Segoe UI" w:cs="Segoe UI"/>
                <w:color w:val="FFFFFF"/>
              </w:rPr>
            </w:pPr>
            <w:r>
              <w:rPr>
                <w:rFonts w:ascii="Segoe UI" w:hAnsi="Segoe UI" w:cs="Segoe UI"/>
                <w:color w:val="FFFFFF"/>
              </w:rPr>
              <w:t>9</w:t>
            </w:r>
          </w:p>
        </w:tc>
        <w:tc>
          <w:tcPr>
            <w:tcW w:w="0" w:type="auto"/>
            <w:shd w:val="clear" w:color="auto" w:fill="282828"/>
            <w:vAlign w:val="center"/>
            <w:hideMark/>
          </w:tcPr>
          <w:p w14:paraId="4C7AECD5" w14:textId="77777777" w:rsidR="00975764" w:rsidRDefault="00975764">
            <w:pPr>
              <w:rPr>
                <w:rFonts w:ascii="Segoe UI" w:hAnsi="Segoe UI" w:cs="Segoe UI"/>
                <w:color w:val="FFFFFF"/>
              </w:rPr>
            </w:pPr>
            <w:r>
              <w:rPr>
                <w:rFonts w:ascii="Segoe UI" w:hAnsi="Segoe UI" w:cs="Segoe UI"/>
                <w:color w:val="FFFFFF"/>
              </w:rPr>
              <w:t>2,262</w:t>
            </w:r>
          </w:p>
        </w:tc>
      </w:tr>
      <w:tr w:rsidR="00975764" w14:paraId="419816C8" w14:textId="77777777" w:rsidTr="00975764">
        <w:tc>
          <w:tcPr>
            <w:tcW w:w="0" w:type="auto"/>
            <w:shd w:val="clear" w:color="auto" w:fill="282828"/>
            <w:tcMar>
              <w:top w:w="15" w:type="dxa"/>
              <w:left w:w="0" w:type="dxa"/>
              <w:bottom w:w="15" w:type="dxa"/>
              <w:right w:w="15" w:type="dxa"/>
            </w:tcMar>
            <w:vAlign w:val="center"/>
            <w:hideMark/>
          </w:tcPr>
          <w:p w14:paraId="01810592" w14:textId="77777777" w:rsidR="00975764" w:rsidRDefault="00975764">
            <w:pPr>
              <w:rPr>
                <w:rFonts w:ascii="Segoe UI" w:hAnsi="Segoe UI" w:cs="Segoe UI"/>
                <w:color w:val="FFFFFF"/>
              </w:rPr>
            </w:pPr>
            <w:r>
              <w:rPr>
                <w:rFonts w:ascii="Segoe UI" w:hAnsi="Segoe UI" w:cs="Segoe UI"/>
                <w:color w:val="FFFFFF"/>
              </w:rPr>
              <w:t>10</w:t>
            </w:r>
          </w:p>
        </w:tc>
        <w:tc>
          <w:tcPr>
            <w:tcW w:w="0" w:type="auto"/>
            <w:shd w:val="clear" w:color="auto" w:fill="282828"/>
            <w:vAlign w:val="center"/>
            <w:hideMark/>
          </w:tcPr>
          <w:p w14:paraId="4DBF5E79" w14:textId="77777777" w:rsidR="00975764" w:rsidRDefault="00975764">
            <w:pPr>
              <w:rPr>
                <w:rFonts w:ascii="Segoe UI" w:hAnsi="Segoe UI" w:cs="Segoe UI"/>
                <w:color w:val="FFFFFF"/>
              </w:rPr>
            </w:pPr>
            <w:r>
              <w:rPr>
                <w:rFonts w:ascii="Segoe UI" w:hAnsi="Segoe UI" w:cs="Segoe UI"/>
                <w:color w:val="FFFFFF"/>
              </w:rPr>
              <w:t>2,228</w:t>
            </w:r>
          </w:p>
        </w:tc>
      </w:tr>
      <w:tr w:rsidR="00975764" w14:paraId="66F4800D" w14:textId="77777777" w:rsidTr="00975764">
        <w:tc>
          <w:tcPr>
            <w:tcW w:w="0" w:type="auto"/>
            <w:shd w:val="clear" w:color="auto" w:fill="282828"/>
            <w:tcMar>
              <w:top w:w="15" w:type="dxa"/>
              <w:left w:w="0" w:type="dxa"/>
              <w:bottom w:w="15" w:type="dxa"/>
              <w:right w:w="15" w:type="dxa"/>
            </w:tcMar>
            <w:vAlign w:val="center"/>
            <w:hideMark/>
          </w:tcPr>
          <w:p w14:paraId="02AEDF43" w14:textId="77777777" w:rsidR="00975764" w:rsidRDefault="00975764">
            <w:pPr>
              <w:rPr>
                <w:rFonts w:ascii="Segoe UI" w:hAnsi="Segoe UI" w:cs="Segoe UI"/>
                <w:color w:val="FFFFFF"/>
              </w:rPr>
            </w:pPr>
            <w:r>
              <w:rPr>
                <w:rFonts w:ascii="Segoe UI" w:hAnsi="Segoe UI" w:cs="Segoe UI"/>
                <w:color w:val="FFFFFF"/>
              </w:rPr>
              <w:t>11</w:t>
            </w:r>
          </w:p>
        </w:tc>
        <w:tc>
          <w:tcPr>
            <w:tcW w:w="0" w:type="auto"/>
            <w:shd w:val="clear" w:color="auto" w:fill="282828"/>
            <w:vAlign w:val="center"/>
            <w:hideMark/>
          </w:tcPr>
          <w:p w14:paraId="09B7B056" w14:textId="77777777" w:rsidR="00975764" w:rsidRDefault="00975764">
            <w:pPr>
              <w:rPr>
                <w:rFonts w:ascii="Segoe UI" w:hAnsi="Segoe UI" w:cs="Segoe UI"/>
                <w:color w:val="FFFFFF"/>
              </w:rPr>
            </w:pPr>
            <w:r>
              <w:rPr>
                <w:rFonts w:ascii="Segoe UI" w:hAnsi="Segoe UI" w:cs="Segoe UI"/>
                <w:color w:val="FFFFFF"/>
              </w:rPr>
              <w:t>2,203</w:t>
            </w:r>
          </w:p>
        </w:tc>
      </w:tr>
      <w:tr w:rsidR="00975764" w14:paraId="16FAD665" w14:textId="77777777" w:rsidTr="00975764">
        <w:tc>
          <w:tcPr>
            <w:tcW w:w="0" w:type="auto"/>
            <w:shd w:val="clear" w:color="auto" w:fill="282828"/>
            <w:tcMar>
              <w:top w:w="15" w:type="dxa"/>
              <w:left w:w="0" w:type="dxa"/>
              <w:bottom w:w="15" w:type="dxa"/>
              <w:right w:w="15" w:type="dxa"/>
            </w:tcMar>
            <w:vAlign w:val="center"/>
            <w:hideMark/>
          </w:tcPr>
          <w:p w14:paraId="4CE15505" w14:textId="77777777" w:rsidR="00975764" w:rsidRDefault="00975764">
            <w:pPr>
              <w:rPr>
                <w:rFonts w:ascii="Segoe UI" w:hAnsi="Segoe UI" w:cs="Segoe UI"/>
                <w:color w:val="FFFFFF"/>
              </w:rPr>
            </w:pPr>
            <w:r>
              <w:rPr>
                <w:rFonts w:ascii="Segoe UI" w:hAnsi="Segoe UI" w:cs="Segoe UI"/>
                <w:color w:val="FFFFFF"/>
              </w:rPr>
              <w:t>12</w:t>
            </w:r>
          </w:p>
        </w:tc>
        <w:tc>
          <w:tcPr>
            <w:tcW w:w="0" w:type="auto"/>
            <w:shd w:val="clear" w:color="auto" w:fill="282828"/>
            <w:vAlign w:val="center"/>
            <w:hideMark/>
          </w:tcPr>
          <w:p w14:paraId="7B87775B" w14:textId="77777777" w:rsidR="00975764" w:rsidRDefault="00975764">
            <w:pPr>
              <w:rPr>
                <w:rFonts w:ascii="Segoe UI" w:hAnsi="Segoe UI" w:cs="Segoe UI"/>
                <w:color w:val="FFFFFF"/>
              </w:rPr>
            </w:pPr>
            <w:r>
              <w:rPr>
                <w:rFonts w:ascii="Segoe UI" w:hAnsi="Segoe UI" w:cs="Segoe UI"/>
                <w:color w:val="FFFFFF"/>
              </w:rPr>
              <w:t>2,179</w:t>
            </w:r>
          </w:p>
        </w:tc>
      </w:tr>
      <w:tr w:rsidR="00975764" w14:paraId="1E30D967" w14:textId="77777777" w:rsidTr="00975764">
        <w:tc>
          <w:tcPr>
            <w:tcW w:w="0" w:type="auto"/>
            <w:shd w:val="clear" w:color="auto" w:fill="282828"/>
            <w:tcMar>
              <w:top w:w="15" w:type="dxa"/>
              <w:left w:w="0" w:type="dxa"/>
              <w:bottom w:w="15" w:type="dxa"/>
              <w:right w:w="15" w:type="dxa"/>
            </w:tcMar>
            <w:vAlign w:val="center"/>
            <w:hideMark/>
          </w:tcPr>
          <w:p w14:paraId="2FFFAFBE" w14:textId="77777777" w:rsidR="00975764" w:rsidRDefault="00975764">
            <w:pPr>
              <w:rPr>
                <w:rFonts w:ascii="Segoe UI" w:hAnsi="Segoe UI" w:cs="Segoe UI"/>
                <w:color w:val="FFFFFF"/>
              </w:rPr>
            </w:pPr>
            <w:r>
              <w:rPr>
                <w:rFonts w:ascii="Segoe UI" w:hAnsi="Segoe UI" w:cs="Segoe UI"/>
                <w:color w:val="FFFFFF"/>
              </w:rPr>
              <w:t>13</w:t>
            </w:r>
          </w:p>
        </w:tc>
        <w:tc>
          <w:tcPr>
            <w:tcW w:w="0" w:type="auto"/>
            <w:shd w:val="clear" w:color="auto" w:fill="282828"/>
            <w:vAlign w:val="center"/>
            <w:hideMark/>
          </w:tcPr>
          <w:p w14:paraId="7F05D7B3" w14:textId="77777777" w:rsidR="00975764" w:rsidRDefault="00975764">
            <w:pPr>
              <w:rPr>
                <w:rFonts w:ascii="Segoe UI" w:hAnsi="Segoe UI" w:cs="Segoe UI"/>
                <w:color w:val="FFFFFF"/>
              </w:rPr>
            </w:pPr>
            <w:r>
              <w:rPr>
                <w:rFonts w:ascii="Segoe UI" w:hAnsi="Segoe UI" w:cs="Segoe UI"/>
                <w:color w:val="FFFFFF"/>
              </w:rPr>
              <w:t>2,162</w:t>
            </w:r>
          </w:p>
        </w:tc>
      </w:tr>
      <w:tr w:rsidR="00975764" w14:paraId="1F484C47" w14:textId="77777777" w:rsidTr="00975764">
        <w:tc>
          <w:tcPr>
            <w:tcW w:w="0" w:type="auto"/>
            <w:shd w:val="clear" w:color="auto" w:fill="282828"/>
            <w:tcMar>
              <w:top w:w="15" w:type="dxa"/>
              <w:left w:w="0" w:type="dxa"/>
              <w:bottom w:w="15" w:type="dxa"/>
              <w:right w:w="15" w:type="dxa"/>
            </w:tcMar>
            <w:vAlign w:val="center"/>
            <w:hideMark/>
          </w:tcPr>
          <w:p w14:paraId="53110322" w14:textId="77777777" w:rsidR="00975764" w:rsidRDefault="00975764">
            <w:pPr>
              <w:rPr>
                <w:rFonts w:ascii="Segoe UI" w:hAnsi="Segoe UI" w:cs="Segoe UI"/>
                <w:color w:val="FFFFFF"/>
              </w:rPr>
            </w:pPr>
            <w:r>
              <w:rPr>
                <w:rFonts w:ascii="Segoe UI" w:hAnsi="Segoe UI" w:cs="Segoe UI"/>
                <w:color w:val="FFFFFF"/>
              </w:rPr>
              <w:t>14</w:t>
            </w:r>
          </w:p>
        </w:tc>
        <w:tc>
          <w:tcPr>
            <w:tcW w:w="0" w:type="auto"/>
            <w:shd w:val="clear" w:color="auto" w:fill="282828"/>
            <w:vAlign w:val="center"/>
            <w:hideMark/>
          </w:tcPr>
          <w:p w14:paraId="4EB20A77" w14:textId="77777777" w:rsidR="00975764" w:rsidRDefault="00975764">
            <w:pPr>
              <w:rPr>
                <w:rFonts w:ascii="Segoe UI" w:hAnsi="Segoe UI" w:cs="Segoe UI"/>
                <w:color w:val="FFFFFF"/>
              </w:rPr>
            </w:pPr>
            <w:r>
              <w:rPr>
                <w:rFonts w:ascii="Segoe UI" w:hAnsi="Segoe UI" w:cs="Segoe UI"/>
                <w:color w:val="FFFFFF"/>
              </w:rPr>
              <w:t>2,145</w:t>
            </w:r>
          </w:p>
        </w:tc>
      </w:tr>
      <w:tr w:rsidR="00975764" w14:paraId="48AED3F9" w14:textId="77777777" w:rsidTr="00975764">
        <w:tc>
          <w:tcPr>
            <w:tcW w:w="0" w:type="auto"/>
            <w:shd w:val="clear" w:color="auto" w:fill="282828"/>
            <w:tcMar>
              <w:top w:w="15" w:type="dxa"/>
              <w:left w:w="0" w:type="dxa"/>
              <w:bottom w:w="15" w:type="dxa"/>
              <w:right w:w="15" w:type="dxa"/>
            </w:tcMar>
            <w:vAlign w:val="center"/>
            <w:hideMark/>
          </w:tcPr>
          <w:p w14:paraId="33A2F97D" w14:textId="77777777" w:rsidR="00975764" w:rsidRDefault="00975764">
            <w:pPr>
              <w:rPr>
                <w:rFonts w:ascii="Segoe UI" w:hAnsi="Segoe UI" w:cs="Segoe UI"/>
                <w:color w:val="FFFFFF"/>
              </w:rPr>
            </w:pPr>
            <w:r>
              <w:rPr>
                <w:rFonts w:ascii="Segoe UI" w:hAnsi="Segoe UI" w:cs="Segoe UI"/>
                <w:color w:val="FFFFFF"/>
              </w:rPr>
              <w:t>15</w:t>
            </w:r>
          </w:p>
        </w:tc>
        <w:tc>
          <w:tcPr>
            <w:tcW w:w="0" w:type="auto"/>
            <w:shd w:val="clear" w:color="auto" w:fill="282828"/>
            <w:vAlign w:val="center"/>
            <w:hideMark/>
          </w:tcPr>
          <w:p w14:paraId="0E4A0502" w14:textId="77777777" w:rsidR="00975764" w:rsidRDefault="00975764">
            <w:pPr>
              <w:rPr>
                <w:rFonts w:ascii="Segoe UI" w:hAnsi="Segoe UI" w:cs="Segoe UI"/>
                <w:color w:val="FFFFFF"/>
              </w:rPr>
            </w:pPr>
            <w:r>
              <w:rPr>
                <w:rFonts w:ascii="Segoe UI" w:hAnsi="Segoe UI" w:cs="Segoe UI"/>
                <w:color w:val="FFFFFF"/>
              </w:rPr>
              <w:t>2,132</w:t>
            </w:r>
          </w:p>
        </w:tc>
      </w:tr>
      <w:tr w:rsidR="00975764" w14:paraId="2CEB8945" w14:textId="77777777" w:rsidTr="00975764">
        <w:tc>
          <w:tcPr>
            <w:tcW w:w="0" w:type="auto"/>
            <w:shd w:val="clear" w:color="auto" w:fill="282828"/>
            <w:tcMar>
              <w:top w:w="15" w:type="dxa"/>
              <w:left w:w="0" w:type="dxa"/>
              <w:bottom w:w="15" w:type="dxa"/>
              <w:right w:w="15" w:type="dxa"/>
            </w:tcMar>
            <w:vAlign w:val="center"/>
            <w:hideMark/>
          </w:tcPr>
          <w:p w14:paraId="7606E4C6" w14:textId="77777777" w:rsidR="00975764" w:rsidRDefault="00975764">
            <w:pPr>
              <w:rPr>
                <w:rFonts w:ascii="Segoe UI" w:hAnsi="Segoe UI" w:cs="Segoe UI"/>
                <w:color w:val="FFFFFF"/>
              </w:rPr>
            </w:pPr>
            <w:r>
              <w:rPr>
                <w:rFonts w:ascii="Segoe UI" w:hAnsi="Segoe UI" w:cs="Segoe UI"/>
                <w:color w:val="FFFFFF"/>
              </w:rPr>
              <w:t>16</w:t>
            </w:r>
          </w:p>
        </w:tc>
        <w:tc>
          <w:tcPr>
            <w:tcW w:w="0" w:type="auto"/>
            <w:shd w:val="clear" w:color="auto" w:fill="282828"/>
            <w:vAlign w:val="center"/>
            <w:hideMark/>
          </w:tcPr>
          <w:p w14:paraId="018380A9" w14:textId="77777777" w:rsidR="00975764" w:rsidRDefault="00975764">
            <w:pPr>
              <w:rPr>
                <w:rFonts w:ascii="Segoe UI" w:hAnsi="Segoe UI" w:cs="Segoe UI"/>
                <w:color w:val="FFFFFF"/>
              </w:rPr>
            </w:pPr>
            <w:r>
              <w:rPr>
                <w:rFonts w:ascii="Segoe UI" w:hAnsi="Segoe UI" w:cs="Segoe UI"/>
                <w:color w:val="FFFFFF"/>
              </w:rPr>
              <w:t>2,120</w:t>
            </w:r>
          </w:p>
        </w:tc>
      </w:tr>
      <w:tr w:rsidR="00975764" w14:paraId="413558A1" w14:textId="77777777" w:rsidTr="00975764">
        <w:tc>
          <w:tcPr>
            <w:tcW w:w="0" w:type="auto"/>
            <w:shd w:val="clear" w:color="auto" w:fill="282828"/>
            <w:tcMar>
              <w:top w:w="15" w:type="dxa"/>
              <w:left w:w="0" w:type="dxa"/>
              <w:bottom w:w="15" w:type="dxa"/>
              <w:right w:w="15" w:type="dxa"/>
            </w:tcMar>
            <w:vAlign w:val="center"/>
            <w:hideMark/>
          </w:tcPr>
          <w:p w14:paraId="62FDE68B" w14:textId="77777777" w:rsidR="00975764" w:rsidRDefault="00975764">
            <w:pPr>
              <w:rPr>
                <w:rFonts w:ascii="Segoe UI" w:hAnsi="Segoe UI" w:cs="Segoe UI"/>
                <w:color w:val="FFFFFF"/>
              </w:rPr>
            </w:pPr>
            <w:r>
              <w:rPr>
                <w:rFonts w:ascii="Segoe UI" w:hAnsi="Segoe UI" w:cs="Segoe UI"/>
                <w:color w:val="FFFFFF"/>
              </w:rPr>
              <w:t>17</w:t>
            </w:r>
          </w:p>
        </w:tc>
        <w:tc>
          <w:tcPr>
            <w:tcW w:w="0" w:type="auto"/>
            <w:shd w:val="clear" w:color="auto" w:fill="282828"/>
            <w:vAlign w:val="center"/>
            <w:hideMark/>
          </w:tcPr>
          <w:p w14:paraId="41825CF7" w14:textId="77777777" w:rsidR="00975764" w:rsidRDefault="00975764">
            <w:pPr>
              <w:rPr>
                <w:rFonts w:ascii="Segoe UI" w:hAnsi="Segoe UI" w:cs="Segoe UI"/>
                <w:color w:val="FFFFFF"/>
              </w:rPr>
            </w:pPr>
            <w:r>
              <w:rPr>
                <w:rFonts w:ascii="Segoe UI" w:hAnsi="Segoe UI" w:cs="Segoe UI"/>
                <w:color w:val="FFFFFF"/>
              </w:rPr>
              <w:t>2,110</w:t>
            </w:r>
          </w:p>
        </w:tc>
      </w:tr>
      <w:tr w:rsidR="00975764" w14:paraId="4FF2B435" w14:textId="77777777" w:rsidTr="00975764">
        <w:tc>
          <w:tcPr>
            <w:tcW w:w="0" w:type="auto"/>
            <w:shd w:val="clear" w:color="auto" w:fill="282828"/>
            <w:tcMar>
              <w:top w:w="15" w:type="dxa"/>
              <w:left w:w="0" w:type="dxa"/>
              <w:bottom w:w="15" w:type="dxa"/>
              <w:right w:w="15" w:type="dxa"/>
            </w:tcMar>
            <w:vAlign w:val="center"/>
            <w:hideMark/>
          </w:tcPr>
          <w:p w14:paraId="3695FDB8" w14:textId="77777777" w:rsidR="00975764" w:rsidRDefault="00975764">
            <w:pPr>
              <w:rPr>
                <w:rFonts w:ascii="Segoe UI" w:hAnsi="Segoe UI" w:cs="Segoe UI"/>
                <w:color w:val="FFFFFF"/>
              </w:rPr>
            </w:pPr>
            <w:r>
              <w:rPr>
                <w:rFonts w:ascii="Segoe UI" w:hAnsi="Segoe UI" w:cs="Segoe UI"/>
                <w:color w:val="FFFFFF"/>
              </w:rPr>
              <w:t>18</w:t>
            </w:r>
          </w:p>
        </w:tc>
        <w:tc>
          <w:tcPr>
            <w:tcW w:w="0" w:type="auto"/>
            <w:shd w:val="clear" w:color="auto" w:fill="282828"/>
            <w:vAlign w:val="center"/>
            <w:hideMark/>
          </w:tcPr>
          <w:p w14:paraId="33333E88" w14:textId="77777777" w:rsidR="00975764" w:rsidRDefault="00975764">
            <w:pPr>
              <w:rPr>
                <w:rFonts w:ascii="Segoe UI" w:hAnsi="Segoe UI" w:cs="Segoe UI"/>
                <w:color w:val="FFFFFF"/>
              </w:rPr>
            </w:pPr>
            <w:r>
              <w:rPr>
                <w:rFonts w:ascii="Segoe UI" w:hAnsi="Segoe UI" w:cs="Segoe UI"/>
                <w:color w:val="FFFFFF"/>
              </w:rPr>
              <w:t>2,101</w:t>
            </w:r>
          </w:p>
        </w:tc>
      </w:tr>
      <w:tr w:rsidR="00975764" w14:paraId="09F2B68E" w14:textId="77777777" w:rsidTr="00975764">
        <w:tc>
          <w:tcPr>
            <w:tcW w:w="0" w:type="auto"/>
            <w:shd w:val="clear" w:color="auto" w:fill="282828"/>
            <w:tcMar>
              <w:top w:w="15" w:type="dxa"/>
              <w:left w:w="0" w:type="dxa"/>
              <w:bottom w:w="15" w:type="dxa"/>
              <w:right w:w="15" w:type="dxa"/>
            </w:tcMar>
            <w:vAlign w:val="center"/>
            <w:hideMark/>
          </w:tcPr>
          <w:p w14:paraId="2CF83610" w14:textId="77777777" w:rsidR="00975764" w:rsidRDefault="00975764">
            <w:pPr>
              <w:rPr>
                <w:rFonts w:ascii="Segoe UI" w:hAnsi="Segoe UI" w:cs="Segoe UI"/>
                <w:color w:val="FFFFFF"/>
              </w:rPr>
            </w:pPr>
            <w:r>
              <w:rPr>
                <w:rFonts w:ascii="Segoe UI" w:hAnsi="Segoe UI" w:cs="Segoe UI"/>
                <w:color w:val="FFFFFF"/>
              </w:rPr>
              <w:t>19</w:t>
            </w:r>
          </w:p>
        </w:tc>
        <w:tc>
          <w:tcPr>
            <w:tcW w:w="0" w:type="auto"/>
            <w:shd w:val="clear" w:color="auto" w:fill="282828"/>
            <w:vAlign w:val="center"/>
            <w:hideMark/>
          </w:tcPr>
          <w:p w14:paraId="493ED15D" w14:textId="77777777" w:rsidR="00975764" w:rsidRDefault="00975764">
            <w:pPr>
              <w:rPr>
                <w:rFonts w:ascii="Segoe UI" w:hAnsi="Segoe UI" w:cs="Segoe UI"/>
                <w:color w:val="FFFFFF"/>
              </w:rPr>
            </w:pPr>
            <w:r>
              <w:rPr>
                <w:rFonts w:ascii="Segoe UI" w:hAnsi="Segoe UI" w:cs="Segoe UI"/>
                <w:color w:val="FFFFFF"/>
              </w:rPr>
              <w:t>2,093</w:t>
            </w:r>
          </w:p>
        </w:tc>
      </w:tr>
      <w:tr w:rsidR="00975764" w14:paraId="292B7C86" w14:textId="77777777" w:rsidTr="00975764">
        <w:tc>
          <w:tcPr>
            <w:tcW w:w="0" w:type="auto"/>
            <w:shd w:val="clear" w:color="auto" w:fill="282828"/>
            <w:tcMar>
              <w:top w:w="15" w:type="dxa"/>
              <w:left w:w="0" w:type="dxa"/>
              <w:bottom w:w="15" w:type="dxa"/>
              <w:right w:w="15" w:type="dxa"/>
            </w:tcMar>
            <w:vAlign w:val="center"/>
            <w:hideMark/>
          </w:tcPr>
          <w:p w14:paraId="3F5209ED" w14:textId="77777777" w:rsidR="00975764" w:rsidRDefault="00975764">
            <w:pPr>
              <w:rPr>
                <w:rFonts w:ascii="Segoe UI" w:hAnsi="Segoe UI" w:cs="Segoe UI"/>
                <w:color w:val="FFFFFF"/>
              </w:rPr>
            </w:pPr>
            <w:r>
              <w:rPr>
                <w:rFonts w:ascii="Segoe UI" w:hAnsi="Segoe UI" w:cs="Segoe UI"/>
                <w:color w:val="FFFFFF"/>
              </w:rPr>
              <w:t>20</w:t>
            </w:r>
          </w:p>
        </w:tc>
        <w:tc>
          <w:tcPr>
            <w:tcW w:w="0" w:type="auto"/>
            <w:shd w:val="clear" w:color="auto" w:fill="282828"/>
            <w:vAlign w:val="center"/>
            <w:hideMark/>
          </w:tcPr>
          <w:p w14:paraId="4953A69C" w14:textId="77777777" w:rsidR="00975764" w:rsidRDefault="00975764">
            <w:pPr>
              <w:rPr>
                <w:rFonts w:ascii="Segoe UI" w:hAnsi="Segoe UI" w:cs="Segoe UI"/>
                <w:color w:val="FFFFFF"/>
              </w:rPr>
            </w:pPr>
            <w:r>
              <w:rPr>
                <w:rFonts w:ascii="Segoe UI" w:hAnsi="Segoe UI" w:cs="Segoe UI"/>
                <w:color w:val="FFFFFF"/>
              </w:rPr>
              <w:t>2,086</w:t>
            </w:r>
          </w:p>
        </w:tc>
      </w:tr>
      <w:tr w:rsidR="00975764" w14:paraId="3EF41DB7" w14:textId="77777777" w:rsidTr="00975764">
        <w:tc>
          <w:tcPr>
            <w:tcW w:w="0" w:type="auto"/>
            <w:shd w:val="clear" w:color="auto" w:fill="282828"/>
            <w:tcMar>
              <w:top w:w="15" w:type="dxa"/>
              <w:left w:w="0" w:type="dxa"/>
              <w:bottom w:w="15" w:type="dxa"/>
              <w:right w:w="15" w:type="dxa"/>
            </w:tcMar>
            <w:vAlign w:val="center"/>
            <w:hideMark/>
          </w:tcPr>
          <w:p w14:paraId="0454EFF5" w14:textId="77777777" w:rsidR="00975764" w:rsidRDefault="00975764">
            <w:pPr>
              <w:rPr>
                <w:rFonts w:ascii="Segoe UI" w:hAnsi="Segoe UI" w:cs="Segoe UI"/>
                <w:color w:val="FFFFFF"/>
              </w:rPr>
            </w:pPr>
            <w:r>
              <w:rPr>
                <w:rFonts w:ascii="Segoe UI" w:hAnsi="Segoe UI" w:cs="Segoe UI"/>
                <w:color w:val="FFFFFF"/>
              </w:rPr>
              <w:t>21</w:t>
            </w:r>
          </w:p>
        </w:tc>
        <w:tc>
          <w:tcPr>
            <w:tcW w:w="0" w:type="auto"/>
            <w:shd w:val="clear" w:color="auto" w:fill="282828"/>
            <w:vAlign w:val="center"/>
            <w:hideMark/>
          </w:tcPr>
          <w:p w14:paraId="49864439" w14:textId="77777777" w:rsidR="00975764" w:rsidRDefault="00975764">
            <w:pPr>
              <w:rPr>
                <w:rFonts w:ascii="Segoe UI" w:hAnsi="Segoe UI" w:cs="Segoe UI"/>
                <w:color w:val="FFFFFF"/>
              </w:rPr>
            </w:pPr>
            <w:r>
              <w:rPr>
                <w:rFonts w:ascii="Segoe UI" w:hAnsi="Segoe UI" w:cs="Segoe UI"/>
                <w:color w:val="FFFFFF"/>
              </w:rPr>
              <w:t>2,080</w:t>
            </w:r>
          </w:p>
        </w:tc>
      </w:tr>
      <w:tr w:rsidR="00975764" w14:paraId="7314B453" w14:textId="77777777" w:rsidTr="00975764">
        <w:tc>
          <w:tcPr>
            <w:tcW w:w="0" w:type="auto"/>
            <w:shd w:val="clear" w:color="auto" w:fill="282828"/>
            <w:tcMar>
              <w:top w:w="15" w:type="dxa"/>
              <w:left w:w="0" w:type="dxa"/>
              <w:bottom w:w="15" w:type="dxa"/>
              <w:right w:w="15" w:type="dxa"/>
            </w:tcMar>
            <w:vAlign w:val="center"/>
            <w:hideMark/>
          </w:tcPr>
          <w:p w14:paraId="3624DB9C" w14:textId="77777777" w:rsidR="00975764" w:rsidRDefault="00975764">
            <w:pPr>
              <w:rPr>
                <w:rFonts w:ascii="Segoe UI" w:hAnsi="Segoe UI" w:cs="Segoe UI"/>
                <w:color w:val="FFFFFF"/>
              </w:rPr>
            </w:pPr>
            <w:r>
              <w:rPr>
                <w:rFonts w:ascii="Segoe UI" w:hAnsi="Segoe UI" w:cs="Segoe UI"/>
                <w:color w:val="FFFFFF"/>
              </w:rPr>
              <w:t>22</w:t>
            </w:r>
          </w:p>
        </w:tc>
        <w:tc>
          <w:tcPr>
            <w:tcW w:w="0" w:type="auto"/>
            <w:shd w:val="clear" w:color="auto" w:fill="282828"/>
            <w:vAlign w:val="center"/>
            <w:hideMark/>
          </w:tcPr>
          <w:p w14:paraId="3F09B940" w14:textId="77777777" w:rsidR="00975764" w:rsidRDefault="00975764">
            <w:pPr>
              <w:rPr>
                <w:rFonts w:ascii="Segoe UI" w:hAnsi="Segoe UI" w:cs="Segoe UI"/>
                <w:color w:val="FFFFFF"/>
              </w:rPr>
            </w:pPr>
            <w:r>
              <w:rPr>
                <w:rFonts w:ascii="Segoe UI" w:hAnsi="Segoe UI" w:cs="Segoe UI"/>
                <w:color w:val="FFFFFF"/>
              </w:rPr>
              <w:t>2,074</w:t>
            </w:r>
          </w:p>
        </w:tc>
      </w:tr>
      <w:tr w:rsidR="00975764" w14:paraId="22EEF8A7" w14:textId="77777777" w:rsidTr="00975764">
        <w:tc>
          <w:tcPr>
            <w:tcW w:w="0" w:type="auto"/>
            <w:shd w:val="clear" w:color="auto" w:fill="282828"/>
            <w:tcMar>
              <w:top w:w="15" w:type="dxa"/>
              <w:left w:w="0" w:type="dxa"/>
              <w:bottom w:w="15" w:type="dxa"/>
              <w:right w:w="15" w:type="dxa"/>
            </w:tcMar>
            <w:vAlign w:val="center"/>
            <w:hideMark/>
          </w:tcPr>
          <w:p w14:paraId="7C56B974" w14:textId="77777777" w:rsidR="00975764" w:rsidRDefault="00975764">
            <w:pPr>
              <w:rPr>
                <w:rFonts w:ascii="Segoe UI" w:hAnsi="Segoe UI" w:cs="Segoe UI"/>
                <w:color w:val="FFFFFF"/>
              </w:rPr>
            </w:pPr>
            <w:r>
              <w:rPr>
                <w:rFonts w:ascii="Segoe UI" w:hAnsi="Segoe UI" w:cs="Segoe UI"/>
                <w:color w:val="FFFFFF"/>
              </w:rPr>
              <w:t>23</w:t>
            </w:r>
          </w:p>
        </w:tc>
        <w:tc>
          <w:tcPr>
            <w:tcW w:w="0" w:type="auto"/>
            <w:shd w:val="clear" w:color="auto" w:fill="282828"/>
            <w:vAlign w:val="center"/>
            <w:hideMark/>
          </w:tcPr>
          <w:p w14:paraId="26158729" w14:textId="77777777" w:rsidR="00975764" w:rsidRDefault="00975764">
            <w:pPr>
              <w:rPr>
                <w:rFonts w:ascii="Segoe UI" w:hAnsi="Segoe UI" w:cs="Segoe UI"/>
                <w:color w:val="FFFFFF"/>
              </w:rPr>
            </w:pPr>
            <w:r>
              <w:rPr>
                <w:rFonts w:ascii="Segoe UI" w:hAnsi="Segoe UI" w:cs="Segoe UI"/>
                <w:color w:val="FFFFFF"/>
              </w:rPr>
              <w:t>2,069</w:t>
            </w:r>
          </w:p>
        </w:tc>
      </w:tr>
      <w:tr w:rsidR="00975764" w14:paraId="2A6FDE0B" w14:textId="77777777" w:rsidTr="00975764">
        <w:tc>
          <w:tcPr>
            <w:tcW w:w="0" w:type="auto"/>
            <w:shd w:val="clear" w:color="auto" w:fill="282828"/>
            <w:tcMar>
              <w:top w:w="15" w:type="dxa"/>
              <w:left w:w="0" w:type="dxa"/>
              <w:bottom w:w="15" w:type="dxa"/>
              <w:right w:w="15" w:type="dxa"/>
            </w:tcMar>
            <w:vAlign w:val="center"/>
            <w:hideMark/>
          </w:tcPr>
          <w:p w14:paraId="44C5E074" w14:textId="77777777" w:rsidR="00975764" w:rsidRDefault="00975764">
            <w:pPr>
              <w:rPr>
                <w:rFonts w:ascii="Segoe UI" w:hAnsi="Segoe UI" w:cs="Segoe UI"/>
                <w:color w:val="FFFFFF"/>
              </w:rPr>
            </w:pPr>
            <w:r>
              <w:rPr>
                <w:rFonts w:ascii="Segoe UI" w:hAnsi="Segoe UI" w:cs="Segoe UI"/>
                <w:color w:val="FFFFFF"/>
              </w:rPr>
              <w:t>24</w:t>
            </w:r>
          </w:p>
        </w:tc>
        <w:tc>
          <w:tcPr>
            <w:tcW w:w="0" w:type="auto"/>
            <w:shd w:val="clear" w:color="auto" w:fill="282828"/>
            <w:vAlign w:val="center"/>
            <w:hideMark/>
          </w:tcPr>
          <w:p w14:paraId="7640AE69" w14:textId="77777777" w:rsidR="00975764" w:rsidRDefault="00975764">
            <w:pPr>
              <w:rPr>
                <w:rFonts w:ascii="Segoe UI" w:hAnsi="Segoe UI" w:cs="Segoe UI"/>
                <w:color w:val="FFFFFF"/>
              </w:rPr>
            </w:pPr>
            <w:r>
              <w:rPr>
                <w:rFonts w:ascii="Segoe UI" w:hAnsi="Segoe UI" w:cs="Segoe UI"/>
                <w:color w:val="FFFFFF"/>
              </w:rPr>
              <w:t>2,064</w:t>
            </w:r>
          </w:p>
        </w:tc>
      </w:tr>
      <w:tr w:rsidR="00975764" w14:paraId="0D449864" w14:textId="77777777" w:rsidTr="00975764">
        <w:tc>
          <w:tcPr>
            <w:tcW w:w="0" w:type="auto"/>
            <w:shd w:val="clear" w:color="auto" w:fill="282828"/>
            <w:tcMar>
              <w:top w:w="15" w:type="dxa"/>
              <w:left w:w="0" w:type="dxa"/>
              <w:bottom w:w="15" w:type="dxa"/>
              <w:right w:w="15" w:type="dxa"/>
            </w:tcMar>
            <w:vAlign w:val="center"/>
            <w:hideMark/>
          </w:tcPr>
          <w:p w14:paraId="20A6150E" w14:textId="77777777" w:rsidR="00975764" w:rsidRDefault="00975764">
            <w:pPr>
              <w:rPr>
                <w:rFonts w:ascii="Segoe UI" w:hAnsi="Segoe UI" w:cs="Segoe UI"/>
                <w:color w:val="FFFFFF"/>
              </w:rPr>
            </w:pPr>
            <w:r>
              <w:rPr>
                <w:rFonts w:ascii="Segoe UI" w:hAnsi="Segoe UI" w:cs="Segoe UI"/>
                <w:color w:val="FFFFFF"/>
              </w:rPr>
              <w:t>25</w:t>
            </w:r>
          </w:p>
        </w:tc>
        <w:tc>
          <w:tcPr>
            <w:tcW w:w="0" w:type="auto"/>
            <w:shd w:val="clear" w:color="auto" w:fill="282828"/>
            <w:vAlign w:val="center"/>
            <w:hideMark/>
          </w:tcPr>
          <w:p w14:paraId="1E827163" w14:textId="77777777" w:rsidR="00975764" w:rsidRDefault="00975764">
            <w:pPr>
              <w:rPr>
                <w:rFonts w:ascii="Segoe UI" w:hAnsi="Segoe UI" w:cs="Segoe UI"/>
                <w:color w:val="FFFFFF"/>
              </w:rPr>
            </w:pPr>
            <w:r>
              <w:rPr>
                <w:rFonts w:ascii="Segoe UI" w:hAnsi="Segoe UI" w:cs="Segoe UI"/>
                <w:color w:val="FFFFFF"/>
              </w:rPr>
              <w:t>2,060</w:t>
            </w:r>
          </w:p>
        </w:tc>
      </w:tr>
      <w:tr w:rsidR="00975764" w14:paraId="4EEF9914" w14:textId="77777777" w:rsidTr="00975764">
        <w:tc>
          <w:tcPr>
            <w:tcW w:w="0" w:type="auto"/>
            <w:shd w:val="clear" w:color="auto" w:fill="282828"/>
            <w:tcMar>
              <w:top w:w="15" w:type="dxa"/>
              <w:left w:w="0" w:type="dxa"/>
              <w:bottom w:w="15" w:type="dxa"/>
              <w:right w:w="15" w:type="dxa"/>
            </w:tcMar>
            <w:vAlign w:val="center"/>
            <w:hideMark/>
          </w:tcPr>
          <w:p w14:paraId="1B96FB5D" w14:textId="77777777" w:rsidR="00975764" w:rsidRDefault="00975764">
            <w:pPr>
              <w:rPr>
                <w:rFonts w:ascii="Segoe UI" w:hAnsi="Segoe UI" w:cs="Segoe UI"/>
                <w:color w:val="FFFFFF"/>
              </w:rPr>
            </w:pPr>
            <w:r>
              <w:rPr>
                <w:rFonts w:ascii="Segoe UI" w:hAnsi="Segoe UI" w:cs="Segoe UI"/>
                <w:color w:val="FFFFFF"/>
              </w:rPr>
              <w:t>26</w:t>
            </w:r>
          </w:p>
        </w:tc>
        <w:tc>
          <w:tcPr>
            <w:tcW w:w="0" w:type="auto"/>
            <w:shd w:val="clear" w:color="auto" w:fill="282828"/>
            <w:vAlign w:val="center"/>
            <w:hideMark/>
          </w:tcPr>
          <w:p w14:paraId="0A35D9C2" w14:textId="77777777" w:rsidR="00975764" w:rsidRDefault="00975764">
            <w:pPr>
              <w:rPr>
                <w:rFonts w:ascii="Segoe UI" w:hAnsi="Segoe UI" w:cs="Segoe UI"/>
                <w:color w:val="FFFFFF"/>
              </w:rPr>
            </w:pPr>
            <w:r>
              <w:rPr>
                <w:rFonts w:ascii="Segoe UI" w:hAnsi="Segoe UI" w:cs="Segoe UI"/>
                <w:color w:val="FFFFFF"/>
              </w:rPr>
              <w:t>2,056</w:t>
            </w:r>
          </w:p>
        </w:tc>
      </w:tr>
      <w:tr w:rsidR="00975764" w14:paraId="66920D4B" w14:textId="77777777" w:rsidTr="00975764">
        <w:tc>
          <w:tcPr>
            <w:tcW w:w="0" w:type="auto"/>
            <w:shd w:val="clear" w:color="auto" w:fill="282828"/>
            <w:tcMar>
              <w:top w:w="15" w:type="dxa"/>
              <w:left w:w="0" w:type="dxa"/>
              <w:bottom w:w="15" w:type="dxa"/>
              <w:right w:w="15" w:type="dxa"/>
            </w:tcMar>
            <w:vAlign w:val="center"/>
            <w:hideMark/>
          </w:tcPr>
          <w:p w14:paraId="58D0778B" w14:textId="77777777" w:rsidR="00975764" w:rsidRDefault="00975764">
            <w:pPr>
              <w:rPr>
                <w:rFonts w:ascii="Segoe UI" w:hAnsi="Segoe UI" w:cs="Segoe UI"/>
                <w:color w:val="FFFFFF"/>
              </w:rPr>
            </w:pPr>
            <w:r>
              <w:rPr>
                <w:rFonts w:ascii="Segoe UI" w:hAnsi="Segoe UI" w:cs="Segoe UI"/>
                <w:color w:val="FFFFFF"/>
              </w:rPr>
              <w:lastRenderedPageBreak/>
              <w:t>27</w:t>
            </w:r>
          </w:p>
        </w:tc>
        <w:tc>
          <w:tcPr>
            <w:tcW w:w="0" w:type="auto"/>
            <w:shd w:val="clear" w:color="auto" w:fill="282828"/>
            <w:vAlign w:val="center"/>
            <w:hideMark/>
          </w:tcPr>
          <w:p w14:paraId="5087032F" w14:textId="77777777" w:rsidR="00975764" w:rsidRDefault="00975764">
            <w:pPr>
              <w:rPr>
                <w:rFonts w:ascii="Segoe UI" w:hAnsi="Segoe UI" w:cs="Segoe UI"/>
                <w:color w:val="FFFFFF"/>
              </w:rPr>
            </w:pPr>
            <w:r>
              <w:rPr>
                <w:rFonts w:ascii="Segoe UI" w:hAnsi="Segoe UI" w:cs="Segoe UI"/>
                <w:color w:val="FFFFFF"/>
              </w:rPr>
              <w:t>2,052</w:t>
            </w:r>
          </w:p>
        </w:tc>
      </w:tr>
      <w:tr w:rsidR="00975764" w14:paraId="7ADCA636" w14:textId="77777777" w:rsidTr="00975764">
        <w:tc>
          <w:tcPr>
            <w:tcW w:w="0" w:type="auto"/>
            <w:shd w:val="clear" w:color="auto" w:fill="282828"/>
            <w:tcMar>
              <w:top w:w="15" w:type="dxa"/>
              <w:left w:w="0" w:type="dxa"/>
              <w:bottom w:w="15" w:type="dxa"/>
              <w:right w:w="15" w:type="dxa"/>
            </w:tcMar>
            <w:vAlign w:val="center"/>
            <w:hideMark/>
          </w:tcPr>
          <w:p w14:paraId="0C14F3AE" w14:textId="77777777" w:rsidR="00975764" w:rsidRDefault="00975764">
            <w:pPr>
              <w:rPr>
                <w:rFonts w:ascii="Segoe UI" w:hAnsi="Segoe UI" w:cs="Segoe UI"/>
                <w:color w:val="FFFFFF"/>
              </w:rPr>
            </w:pPr>
            <w:r>
              <w:rPr>
                <w:rFonts w:ascii="Segoe UI" w:hAnsi="Segoe UI" w:cs="Segoe UI"/>
                <w:color w:val="FFFFFF"/>
              </w:rPr>
              <w:t>28</w:t>
            </w:r>
          </w:p>
        </w:tc>
        <w:tc>
          <w:tcPr>
            <w:tcW w:w="0" w:type="auto"/>
            <w:shd w:val="clear" w:color="auto" w:fill="282828"/>
            <w:vAlign w:val="center"/>
            <w:hideMark/>
          </w:tcPr>
          <w:p w14:paraId="1AD5103D" w14:textId="77777777" w:rsidR="00975764" w:rsidRDefault="00975764">
            <w:pPr>
              <w:rPr>
                <w:rFonts w:ascii="Segoe UI" w:hAnsi="Segoe UI" w:cs="Segoe UI"/>
                <w:color w:val="FFFFFF"/>
              </w:rPr>
            </w:pPr>
            <w:r>
              <w:rPr>
                <w:rFonts w:ascii="Segoe UI" w:hAnsi="Segoe UI" w:cs="Segoe UI"/>
                <w:color w:val="FFFFFF"/>
              </w:rPr>
              <w:t>2,048</w:t>
            </w:r>
          </w:p>
        </w:tc>
      </w:tr>
      <w:tr w:rsidR="00975764" w14:paraId="3025C5E1" w14:textId="77777777" w:rsidTr="00975764">
        <w:tc>
          <w:tcPr>
            <w:tcW w:w="0" w:type="auto"/>
            <w:shd w:val="clear" w:color="auto" w:fill="282828"/>
            <w:tcMar>
              <w:top w:w="15" w:type="dxa"/>
              <w:left w:w="0" w:type="dxa"/>
              <w:bottom w:w="15" w:type="dxa"/>
              <w:right w:w="15" w:type="dxa"/>
            </w:tcMar>
            <w:vAlign w:val="center"/>
            <w:hideMark/>
          </w:tcPr>
          <w:p w14:paraId="7DE14C57" w14:textId="77777777" w:rsidR="00975764" w:rsidRDefault="00975764">
            <w:pPr>
              <w:rPr>
                <w:rFonts w:ascii="Segoe UI" w:hAnsi="Segoe UI" w:cs="Segoe UI"/>
                <w:color w:val="FFFFFF"/>
              </w:rPr>
            </w:pPr>
            <w:r>
              <w:rPr>
                <w:rFonts w:ascii="Segoe UI" w:hAnsi="Segoe UI" w:cs="Segoe UI"/>
                <w:color w:val="FFFFFF"/>
              </w:rPr>
              <w:t>29</w:t>
            </w:r>
          </w:p>
        </w:tc>
        <w:tc>
          <w:tcPr>
            <w:tcW w:w="0" w:type="auto"/>
            <w:shd w:val="clear" w:color="auto" w:fill="282828"/>
            <w:vAlign w:val="center"/>
            <w:hideMark/>
          </w:tcPr>
          <w:p w14:paraId="473AA702" w14:textId="77777777" w:rsidR="00975764" w:rsidRDefault="00975764">
            <w:pPr>
              <w:rPr>
                <w:rFonts w:ascii="Segoe UI" w:hAnsi="Segoe UI" w:cs="Segoe UI"/>
                <w:color w:val="FFFFFF"/>
              </w:rPr>
            </w:pPr>
            <w:r>
              <w:rPr>
                <w:rFonts w:ascii="Segoe UI" w:hAnsi="Segoe UI" w:cs="Segoe UI"/>
                <w:color w:val="FFFFFF"/>
              </w:rPr>
              <w:t>2,045</w:t>
            </w:r>
          </w:p>
        </w:tc>
      </w:tr>
      <w:tr w:rsidR="00975764" w14:paraId="56A5BBCD" w14:textId="77777777" w:rsidTr="00975764">
        <w:tc>
          <w:tcPr>
            <w:tcW w:w="0" w:type="auto"/>
            <w:shd w:val="clear" w:color="auto" w:fill="282828"/>
            <w:tcMar>
              <w:top w:w="15" w:type="dxa"/>
              <w:left w:w="0" w:type="dxa"/>
              <w:bottom w:w="15" w:type="dxa"/>
              <w:right w:w="15" w:type="dxa"/>
            </w:tcMar>
            <w:vAlign w:val="center"/>
            <w:hideMark/>
          </w:tcPr>
          <w:p w14:paraId="34250D86" w14:textId="77777777" w:rsidR="00975764" w:rsidRDefault="00975764">
            <w:pPr>
              <w:rPr>
                <w:rFonts w:ascii="Segoe UI" w:hAnsi="Segoe UI" w:cs="Segoe UI"/>
                <w:color w:val="FFFFFF"/>
              </w:rPr>
            </w:pPr>
            <w:r>
              <w:rPr>
                <w:rFonts w:ascii="Segoe UI" w:hAnsi="Segoe UI" w:cs="Segoe UI"/>
                <w:color w:val="FFFFFF"/>
              </w:rPr>
              <w:t>30</w:t>
            </w:r>
          </w:p>
        </w:tc>
        <w:tc>
          <w:tcPr>
            <w:tcW w:w="0" w:type="auto"/>
            <w:shd w:val="clear" w:color="auto" w:fill="282828"/>
            <w:vAlign w:val="center"/>
            <w:hideMark/>
          </w:tcPr>
          <w:p w14:paraId="0C849DC8" w14:textId="77777777" w:rsidR="00975764" w:rsidRDefault="00975764">
            <w:pPr>
              <w:rPr>
                <w:rFonts w:ascii="Segoe UI" w:hAnsi="Segoe UI" w:cs="Segoe UI"/>
                <w:color w:val="FFFFFF"/>
              </w:rPr>
            </w:pPr>
            <w:r>
              <w:rPr>
                <w:rFonts w:ascii="Segoe UI" w:hAnsi="Segoe UI" w:cs="Segoe UI"/>
                <w:color w:val="FFFFFF"/>
              </w:rPr>
              <w:t>2,042</w:t>
            </w:r>
          </w:p>
        </w:tc>
      </w:tr>
    </w:tbl>
    <w:p w14:paraId="2F227F84" w14:textId="77777777" w:rsidR="00975764" w:rsidRPr="00975764" w:rsidRDefault="00975764" w:rsidP="00975764">
      <w:pPr>
        <w:pStyle w:val="4"/>
        <w:shd w:val="clear" w:color="auto" w:fill="282828"/>
        <w:rPr>
          <w:rFonts w:ascii="Segoe UI" w:hAnsi="Segoe UI" w:cs="Segoe UI"/>
          <w:color w:val="FFFFFF"/>
          <w:lang w:val="ru-RU"/>
        </w:rPr>
      </w:pPr>
      <w:r w:rsidRPr="00975764">
        <w:rPr>
          <w:rFonts w:ascii="Segoe UI" w:hAnsi="Segoe UI" w:cs="Segoe UI"/>
          <w:color w:val="FFFFFF"/>
          <w:lang w:val="ru-RU"/>
        </w:rPr>
        <w:t>Таблица Е.2: Значения коэффициента</w:t>
      </w:r>
      <w:r>
        <w:rPr>
          <w:rFonts w:ascii="Segoe UI" w:hAnsi="Segoe UI" w:cs="Segoe UI"/>
          <w:color w:val="FFFFFF"/>
        </w:rPr>
        <w:t> </w:t>
      </w:r>
      <w:r>
        <w:rPr>
          <w:rStyle w:val="katex-mathml"/>
          <w:rFonts w:ascii="Cambria Math" w:hAnsi="Cambria Math" w:cs="Cambria Math"/>
          <w:color w:val="FFFFFF"/>
          <w:sz w:val="29"/>
          <w:szCs w:val="29"/>
          <w:bdr w:val="none" w:sz="0" w:space="0" w:color="auto" w:frame="1"/>
        </w:rPr>
        <w:t>𝑍</w:t>
      </w:r>
      <w:r w:rsidRPr="00975764">
        <w:rPr>
          <w:rStyle w:val="katex-mathml"/>
          <w:color w:val="FFFFFF"/>
          <w:sz w:val="29"/>
          <w:szCs w:val="29"/>
          <w:bdr w:val="none" w:sz="0" w:space="0" w:color="auto" w:frame="1"/>
          <w:lang w:val="ru-RU"/>
        </w:rPr>
        <w:t>(</w:t>
      </w:r>
      <w:r>
        <w:rPr>
          <w:rStyle w:val="katex-mathml"/>
          <w:rFonts w:ascii="Cambria Math" w:hAnsi="Cambria Math" w:cs="Cambria Math"/>
          <w:color w:val="FFFFFF"/>
          <w:sz w:val="29"/>
          <w:szCs w:val="29"/>
          <w:bdr w:val="none" w:sz="0" w:space="0" w:color="auto" w:frame="1"/>
        </w:rPr>
        <w:t>𝑃</w:t>
      </w:r>
      <w:r w:rsidRPr="00975764">
        <w:rPr>
          <w:rStyle w:val="katex-mathml"/>
          <w:color w:val="FFFFFF"/>
          <w:sz w:val="29"/>
          <w:szCs w:val="29"/>
          <w:bdr w:val="none" w:sz="0" w:space="0" w:color="auto" w:frame="1"/>
          <w:lang w:val="ru-RU"/>
        </w:rPr>
        <w:t>)</w:t>
      </w:r>
      <w:r>
        <w:rPr>
          <w:rStyle w:val="mord"/>
          <w:rFonts w:ascii="KaTeX_Math" w:hAnsi="KaTeX_Math"/>
          <w:i w:val="0"/>
          <w:iCs w:val="0"/>
          <w:color w:val="FFFFFF"/>
          <w:sz w:val="29"/>
          <w:szCs w:val="29"/>
        </w:rPr>
        <w:t>Z</w:t>
      </w:r>
      <w:r w:rsidRPr="00975764">
        <w:rPr>
          <w:rStyle w:val="mopen"/>
          <w:color w:val="FFFFFF"/>
          <w:sz w:val="20"/>
          <w:szCs w:val="20"/>
          <w:lang w:val="ru-RU"/>
        </w:rPr>
        <w:t>(</w:t>
      </w:r>
      <w:r>
        <w:rPr>
          <w:rStyle w:val="mord"/>
          <w:rFonts w:ascii="KaTeX_Math" w:hAnsi="KaTeX_Math"/>
          <w:i w:val="0"/>
          <w:iCs w:val="0"/>
          <w:color w:val="FFFFFF"/>
          <w:sz w:val="20"/>
          <w:szCs w:val="20"/>
        </w:rPr>
        <w:t>P</w:t>
      </w:r>
      <w:r w:rsidRPr="00975764">
        <w:rPr>
          <w:rStyle w:val="mclose"/>
          <w:color w:val="FFFFFF"/>
          <w:sz w:val="20"/>
          <w:szCs w:val="20"/>
          <w:lang w:val="ru-RU"/>
        </w:rPr>
        <w:t>)</w:t>
      </w:r>
      <w:r w:rsidRPr="00975764">
        <w:rPr>
          <w:rStyle w:val="vlist-s"/>
          <w:color w:val="FFFFFF"/>
          <w:sz w:val="2"/>
          <w:szCs w:val="2"/>
          <w:lang w:val="ru-RU"/>
        </w:rPr>
        <w:t>​</w:t>
      </w:r>
      <w:r>
        <w:rPr>
          <w:rFonts w:ascii="Segoe UI" w:hAnsi="Segoe UI" w:cs="Segoe UI"/>
          <w:color w:val="FFFFFF"/>
        </w:rPr>
        <w:t> </w:t>
      </w:r>
      <w:r w:rsidRPr="00975764">
        <w:rPr>
          <w:rFonts w:ascii="Segoe UI" w:hAnsi="Segoe UI" w:cs="Segoe UI"/>
          <w:color w:val="FFFFFF"/>
          <w:lang w:val="ru-RU"/>
        </w:rPr>
        <w:t>при</w:t>
      </w:r>
      <w:r>
        <w:rPr>
          <w:rFonts w:ascii="Segoe UI" w:hAnsi="Segoe UI" w:cs="Segoe UI"/>
          <w:color w:val="FFFFFF"/>
        </w:rPr>
        <w:t> </w:t>
      </w:r>
      <w:r>
        <w:rPr>
          <w:rStyle w:val="katex-mathml"/>
          <w:rFonts w:ascii="Cambria Math" w:hAnsi="Cambria Math" w:cs="Cambria Math"/>
          <w:color w:val="FFFFFF"/>
          <w:sz w:val="29"/>
          <w:szCs w:val="29"/>
          <w:bdr w:val="none" w:sz="0" w:space="0" w:color="auto" w:frame="1"/>
        </w:rPr>
        <w:t>𝑃</w:t>
      </w:r>
      <w:r w:rsidRPr="00975764">
        <w:rPr>
          <w:rStyle w:val="katex-mathml"/>
          <w:color w:val="FFFFFF"/>
          <w:sz w:val="29"/>
          <w:szCs w:val="29"/>
          <w:bdr w:val="none" w:sz="0" w:space="0" w:color="auto" w:frame="1"/>
          <w:lang w:val="ru-RU"/>
        </w:rPr>
        <w:t>=0,95</w:t>
      </w:r>
      <w:r>
        <w:rPr>
          <w:rStyle w:val="mord"/>
          <w:rFonts w:ascii="KaTeX_Math" w:hAnsi="KaTeX_Math"/>
          <w:i w:val="0"/>
          <w:iCs w:val="0"/>
          <w:color w:val="FFFFFF"/>
          <w:sz w:val="29"/>
          <w:szCs w:val="29"/>
        </w:rPr>
        <w:t>P</w:t>
      </w:r>
      <w:r w:rsidRPr="00975764">
        <w:rPr>
          <w:rStyle w:val="mrel"/>
          <w:color w:val="FFFFFF"/>
          <w:sz w:val="29"/>
          <w:szCs w:val="29"/>
          <w:lang w:val="ru-RU"/>
        </w:rPr>
        <w:t>=</w:t>
      </w:r>
      <w:r w:rsidRPr="00975764">
        <w:rPr>
          <w:rStyle w:val="mord"/>
          <w:color w:val="FFFFFF"/>
          <w:sz w:val="29"/>
          <w:szCs w:val="29"/>
          <w:lang w:val="ru-RU"/>
        </w:rPr>
        <w:t>0</w:t>
      </w:r>
      <w:r w:rsidRPr="00975764">
        <w:rPr>
          <w:rStyle w:val="mpunct"/>
          <w:color w:val="FFFFFF"/>
          <w:sz w:val="29"/>
          <w:szCs w:val="29"/>
          <w:lang w:val="ru-RU"/>
        </w:rPr>
        <w:t>,</w:t>
      </w:r>
      <w:r w:rsidRPr="00975764">
        <w:rPr>
          <w:rStyle w:val="mord"/>
          <w:color w:val="FFFFFF"/>
          <w:sz w:val="29"/>
          <w:szCs w:val="29"/>
          <w:lang w:val="ru-RU"/>
        </w:rPr>
        <w:t>95</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914"/>
        <w:gridCol w:w="1016"/>
      </w:tblGrid>
      <w:tr w:rsidR="00975764" w14:paraId="3CA8BD4C" w14:textId="77777777" w:rsidTr="00975764">
        <w:trPr>
          <w:tblHeader/>
        </w:trPr>
        <w:tc>
          <w:tcPr>
            <w:tcW w:w="0" w:type="auto"/>
            <w:shd w:val="clear" w:color="auto" w:fill="282828"/>
            <w:tcMar>
              <w:top w:w="15" w:type="dxa"/>
              <w:left w:w="0" w:type="dxa"/>
              <w:bottom w:w="15" w:type="dxa"/>
              <w:right w:w="15" w:type="dxa"/>
            </w:tcMar>
            <w:vAlign w:val="center"/>
            <w:hideMark/>
          </w:tcPr>
          <w:p w14:paraId="5982AED6" w14:textId="77777777" w:rsidR="00975764" w:rsidRDefault="00975764">
            <w:pPr>
              <w:jc w:val="center"/>
              <w:rPr>
                <w:rFonts w:ascii="Segoe UI" w:hAnsi="Segoe UI" w:cs="Segoe UI"/>
                <w:color w:val="FFFFFF"/>
              </w:rPr>
            </w:pP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𝑆</w:t>
            </w:r>
            <w:r>
              <w:rPr>
                <w:rStyle w:val="mord"/>
                <w:rFonts w:ascii="KaTeX_Math" w:hAnsi="KaTeX_Math"/>
                <w:i/>
                <w:iCs/>
                <w:color w:val="FFFFFF"/>
                <w:sz w:val="29"/>
                <w:szCs w:val="29"/>
              </w:rPr>
              <w:t>θ</w:t>
            </w:r>
            <w:r>
              <w:rPr>
                <w:rStyle w:val="mord"/>
                <w:color w:val="FFFFFF"/>
                <w:sz w:val="29"/>
                <w:szCs w:val="29"/>
              </w:rPr>
              <w:t>/</w:t>
            </w:r>
            <w:r>
              <w:rPr>
                <w:rStyle w:val="mord"/>
                <w:rFonts w:ascii="KaTeX_Math" w:hAnsi="KaTeX_Math"/>
                <w:i/>
                <w:iCs/>
                <w:color w:val="FFFFFF"/>
                <w:sz w:val="29"/>
                <w:szCs w:val="29"/>
              </w:rPr>
              <w:t>S</w:t>
            </w:r>
          </w:p>
        </w:tc>
        <w:tc>
          <w:tcPr>
            <w:tcW w:w="0" w:type="auto"/>
            <w:shd w:val="clear" w:color="auto" w:fill="282828"/>
            <w:vAlign w:val="center"/>
            <w:hideMark/>
          </w:tcPr>
          <w:p w14:paraId="057A3750" w14:textId="77777777" w:rsidR="00975764" w:rsidRDefault="00975764">
            <w:pPr>
              <w:jc w:val="center"/>
              <w:rPr>
                <w:rFonts w:ascii="Segoe UI" w:hAnsi="Segoe UI" w:cs="Segoe UI"/>
                <w:color w:val="FFFFFF"/>
              </w:rPr>
            </w:pPr>
            <w:r>
              <w:rPr>
                <w:rStyle w:val="katex-mathml"/>
                <w:rFonts w:ascii="Cambria Math" w:hAnsi="Cambria Math" w:cs="Cambria Math"/>
                <w:color w:val="FFFFFF"/>
                <w:sz w:val="29"/>
                <w:szCs w:val="29"/>
                <w:bdr w:val="none" w:sz="0" w:space="0" w:color="auto" w:frame="1"/>
              </w:rPr>
              <w:t>𝑍</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w:t>
            </w:r>
            <w:r>
              <w:rPr>
                <w:rStyle w:val="mord"/>
                <w:rFonts w:ascii="KaTeX_Math" w:hAnsi="KaTeX_Math"/>
                <w:i/>
                <w:iCs/>
                <w:color w:val="FFFFFF"/>
                <w:sz w:val="29"/>
                <w:szCs w:val="29"/>
              </w:rPr>
              <w:t>Z</w:t>
            </w:r>
            <w:r>
              <w:rPr>
                <w:rStyle w:val="mopen"/>
                <w:color w:val="FFFFFF"/>
                <w:sz w:val="20"/>
                <w:szCs w:val="20"/>
              </w:rPr>
              <w:t>(</w:t>
            </w:r>
            <w:r>
              <w:rPr>
                <w:rStyle w:val="mord"/>
                <w:rFonts w:ascii="KaTeX_Math" w:hAnsi="KaTeX_Math"/>
                <w:i/>
                <w:iCs/>
                <w:color w:val="FFFFFF"/>
                <w:sz w:val="20"/>
                <w:szCs w:val="20"/>
              </w:rPr>
              <w:t>P</w:t>
            </w:r>
            <w:r>
              <w:rPr>
                <w:rStyle w:val="mclose"/>
                <w:color w:val="FFFFFF"/>
                <w:sz w:val="20"/>
                <w:szCs w:val="20"/>
              </w:rPr>
              <w:t>)</w:t>
            </w:r>
            <w:r>
              <w:rPr>
                <w:rStyle w:val="vlist-s"/>
                <w:color w:val="FFFFFF"/>
                <w:sz w:val="2"/>
                <w:szCs w:val="2"/>
              </w:rPr>
              <w:t>​</w:t>
            </w:r>
          </w:p>
        </w:tc>
      </w:tr>
      <w:tr w:rsidR="00975764" w14:paraId="33E0A55A" w14:textId="77777777" w:rsidTr="00975764">
        <w:tc>
          <w:tcPr>
            <w:tcW w:w="0" w:type="auto"/>
            <w:shd w:val="clear" w:color="auto" w:fill="282828"/>
            <w:tcMar>
              <w:top w:w="15" w:type="dxa"/>
              <w:left w:w="0" w:type="dxa"/>
              <w:bottom w:w="15" w:type="dxa"/>
              <w:right w:w="15" w:type="dxa"/>
            </w:tcMar>
            <w:vAlign w:val="center"/>
            <w:hideMark/>
          </w:tcPr>
          <w:p w14:paraId="3072E028" w14:textId="77777777" w:rsidR="00975764" w:rsidRDefault="00975764">
            <w:pPr>
              <w:rPr>
                <w:rFonts w:ascii="Segoe UI" w:hAnsi="Segoe UI" w:cs="Segoe UI"/>
                <w:color w:val="FFFFFF"/>
              </w:rPr>
            </w:pPr>
            <w:r>
              <w:rPr>
                <w:rFonts w:ascii="Segoe UI" w:hAnsi="Segoe UI" w:cs="Segoe UI"/>
                <w:color w:val="FFFFFF"/>
              </w:rPr>
              <w:t>0,75</w:t>
            </w:r>
          </w:p>
        </w:tc>
        <w:tc>
          <w:tcPr>
            <w:tcW w:w="0" w:type="auto"/>
            <w:shd w:val="clear" w:color="auto" w:fill="282828"/>
            <w:vAlign w:val="center"/>
            <w:hideMark/>
          </w:tcPr>
          <w:p w14:paraId="420E2650" w14:textId="77777777" w:rsidR="00975764" w:rsidRDefault="00975764">
            <w:pPr>
              <w:rPr>
                <w:rFonts w:ascii="Segoe UI" w:hAnsi="Segoe UI" w:cs="Segoe UI"/>
                <w:color w:val="FFFFFF"/>
              </w:rPr>
            </w:pPr>
            <w:r>
              <w:rPr>
                <w:rFonts w:ascii="Segoe UI" w:hAnsi="Segoe UI" w:cs="Segoe UI"/>
                <w:color w:val="FFFFFF"/>
              </w:rPr>
              <w:t>0,81</w:t>
            </w:r>
          </w:p>
        </w:tc>
      </w:tr>
      <w:tr w:rsidR="00975764" w14:paraId="2C93CD54" w14:textId="77777777" w:rsidTr="00975764">
        <w:tc>
          <w:tcPr>
            <w:tcW w:w="0" w:type="auto"/>
            <w:shd w:val="clear" w:color="auto" w:fill="282828"/>
            <w:tcMar>
              <w:top w:w="15" w:type="dxa"/>
              <w:left w:w="0" w:type="dxa"/>
              <w:bottom w:w="15" w:type="dxa"/>
              <w:right w:w="15" w:type="dxa"/>
            </w:tcMar>
            <w:vAlign w:val="center"/>
            <w:hideMark/>
          </w:tcPr>
          <w:p w14:paraId="4C3442D0" w14:textId="77777777" w:rsidR="00975764" w:rsidRDefault="00975764">
            <w:pPr>
              <w:rPr>
                <w:rFonts w:ascii="Segoe UI" w:hAnsi="Segoe UI" w:cs="Segoe UI"/>
                <w:color w:val="FFFFFF"/>
              </w:rPr>
            </w:pPr>
            <w:r>
              <w:rPr>
                <w:rFonts w:ascii="Segoe UI" w:hAnsi="Segoe UI" w:cs="Segoe UI"/>
                <w:color w:val="FFFFFF"/>
              </w:rPr>
              <w:t>1</w:t>
            </w:r>
          </w:p>
        </w:tc>
        <w:tc>
          <w:tcPr>
            <w:tcW w:w="0" w:type="auto"/>
            <w:shd w:val="clear" w:color="auto" w:fill="282828"/>
            <w:vAlign w:val="center"/>
            <w:hideMark/>
          </w:tcPr>
          <w:p w14:paraId="0BF40C98" w14:textId="77777777" w:rsidR="00975764" w:rsidRDefault="00975764">
            <w:pPr>
              <w:rPr>
                <w:rFonts w:ascii="Segoe UI" w:hAnsi="Segoe UI" w:cs="Segoe UI"/>
                <w:color w:val="FFFFFF"/>
              </w:rPr>
            </w:pPr>
            <w:r>
              <w:rPr>
                <w:rFonts w:ascii="Segoe UI" w:hAnsi="Segoe UI" w:cs="Segoe UI"/>
                <w:color w:val="FFFFFF"/>
              </w:rPr>
              <w:t>0,77</w:t>
            </w:r>
          </w:p>
        </w:tc>
      </w:tr>
      <w:tr w:rsidR="00975764" w14:paraId="653E53BB" w14:textId="77777777" w:rsidTr="00975764">
        <w:tc>
          <w:tcPr>
            <w:tcW w:w="0" w:type="auto"/>
            <w:shd w:val="clear" w:color="auto" w:fill="282828"/>
            <w:tcMar>
              <w:top w:w="15" w:type="dxa"/>
              <w:left w:w="0" w:type="dxa"/>
              <w:bottom w:w="15" w:type="dxa"/>
              <w:right w:w="15" w:type="dxa"/>
            </w:tcMar>
            <w:vAlign w:val="center"/>
            <w:hideMark/>
          </w:tcPr>
          <w:p w14:paraId="3D38EC81" w14:textId="77777777" w:rsidR="00975764" w:rsidRDefault="00975764">
            <w:pPr>
              <w:rPr>
                <w:rFonts w:ascii="Segoe UI" w:hAnsi="Segoe UI" w:cs="Segoe UI"/>
                <w:color w:val="FFFFFF"/>
              </w:rPr>
            </w:pPr>
            <w:r>
              <w:rPr>
                <w:rFonts w:ascii="Segoe UI" w:hAnsi="Segoe UI" w:cs="Segoe UI"/>
                <w:color w:val="FFFFFF"/>
              </w:rPr>
              <w:t>2</w:t>
            </w:r>
          </w:p>
        </w:tc>
        <w:tc>
          <w:tcPr>
            <w:tcW w:w="0" w:type="auto"/>
            <w:shd w:val="clear" w:color="auto" w:fill="282828"/>
            <w:vAlign w:val="center"/>
            <w:hideMark/>
          </w:tcPr>
          <w:p w14:paraId="4BD5D44C" w14:textId="77777777" w:rsidR="00975764" w:rsidRDefault="00975764">
            <w:pPr>
              <w:rPr>
                <w:rFonts w:ascii="Segoe UI" w:hAnsi="Segoe UI" w:cs="Segoe UI"/>
                <w:color w:val="FFFFFF"/>
              </w:rPr>
            </w:pPr>
            <w:r>
              <w:rPr>
                <w:rFonts w:ascii="Segoe UI" w:hAnsi="Segoe UI" w:cs="Segoe UI"/>
                <w:color w:val="FFFFFF"/>
              </w:rPr>
              <w:t>0,74</w:t>
            </w:r>
          </w:p>
        </w:tc>
      </w:tr>
      <w:tr w:rsidR="00975764" w14:paraId="6E0BCC52" w14:textId="77777777" w:rsidTr="00975764">
        <w:tc>
          <w:tcPr>
            <w:tcW w:w="0" w:type="auto"/>
            <w:shd w:val="clear" w:color="auto" w:fill="282828"/>
            <w:tcMar>
              <w:top w:w="15" w:type="dxa"/>
              <w:left w:w="0" w:type="dxa"/>
              <w:bottom w:w="15" w:type="dxa"/>
              <w:right w:w="15" w:type="dxa"/>
            </w:tcMar>
            <w:vAlign w:val="center"/>
            <w:hideMark/>
          </w:tcPr>
          <w:p w14:paraId="231F0AE5" w14:textId="77777777" w:rsidR="00975764" w:rsidRDefault="00975764">
            <w:pPr>
              <w:rPr>
                <w:rFonts w:ascii="Segoe UI" w:hAnsi="Segoe UI" w:cs="Segoe UI"/>
                <w:color w:val="FFFFFF"/>
              </w:rPr>
            </w:pPr>
            <w:r>
              <w:rPr>
                <w:rFonts w:ascii="Segoe UI" w:hAnsi="Segoe UI" w:cs="Segoe UI"/>
                <w:color w:val="FFFFFF"/>
              </w:rPr>
              <w:t>3</w:t>
            </w:r>
          </w:p>
        </w:tc>
        <w:tc>
          <w:tcPr>
            <w:tcW w:w="0" w:type="auto"/>
            <w:shd w:val="clear" w:color="auto" w:fill="282828"/>
            <w:vAlign w:val="center"/>
            <w:hideMark/>
          </w:tcPr>
          <w:p w14:paraId="78F1C47C" w14:textId="77777777" w:rsidR="00975764" w:rsidRDefault="00975764">
            <w:pPr>
              <w:rPr>
                <w:rFonts w:ascii="Segoe UI" w:hAnsi="Segoe UI" w:cs="Segoe UI"/>
                <w:color w:val="FFFFFF"/>
              </w:rPr>
            </w:pPr>
            <w:r>
              <w:rPr>
                <w:rFonts w:ascii="Segoe UI" w:hAnsi="Segoe UI" w:cs="Segoe UI"/>
                <w:color w:val="FFFFFF"/>
              </w:rPr>
              <w:t>0,71</w:t>
            </w:r>
          </w:p>
        </w:tc>
      </w:tr>
      <w:tr w:rsidR="00975764" w14:paraId="189DE209" w14:textId="77777777" w:rsidTr="00975764">
        <w:tc>
          <w:tcPr>
            <w:tcW w:w="0" w:type="auto"/>
            <w:shd w:val="clear" w:color="auto" w:fill="282828"/>
            <w:tcMar>
              <w:top w:w="15" w:type="dxa"/>
              <w:left w:w="0" w:type="dxa"/>
              <w:bottom w:w="15" w:type="dxa"/>
              <w:right w:w="15" w:type="dxa"/>
            </w:tcMar>
            <w:vAlign w:val="center"/>
            <w:hideMark/>
          </w:tcPr>
          <w:p w14:paraId="55AA489E" w14:textId="77777777" w:rsidR="00975764" w:rsidRDefault="00975764">
            <w:pPr>
              <w:rPr>
                <w:rFonts w:ascii="Segoe UI" w:hAnsi="Segoe UI" w:cs="Segoe UI"/>
                <w:color w:val="FFFFFF"/>
              </w:rPr>
            </w:pPr>
            <w:r>
              <w:rPr>
                <w:rFonts w:ascii="Segoe UI" w:hAnsi="Segoe UI" w:cs="Segoe UI"/>
                <w:color w:val="FFFFFF"/>
              </w:rPr>
              <w:t>4</w:t>
            </w:r>
          </w:p>
        </w:tc>
        <w:tc>
          <w:tcPr>
            <w:tcW w:w="0" w:type="auto"/>
            <w:shd w:val="clear" w:color="auto" w:fill="282828"/>
            <w:vAlign w:val="center"/>
            <w:hideMark/>
          </w:tcPr>
          <w:p w14:paraId="00B0C5B8" w14:textId="77777777" w:rsidR="00975764" w:rsidRDefault="00975764">
            <w:pPr>
              <w:rPr>
                <w:rFonts w:ascii="Segoe UI" w:hAnsi="Segoe UI" w:cs="Segoe UI"/>
                <w:color w:val="FFFFFF"/>
              </w:rPr>
            </w:pPr>
            <w:r>
              <w:rPr>
                <w:rFonts w:ascii="Segoe UI" w:hAnsi="Segoe UI" w:cs="Segoe UI"/>
                <w:color w:val="FFFFFF"/>
              </w:rPr>
              <w:t>0,73</w:t>
            </w:r>
          </w:p>
        </w:tc>
      </w:tr>
      <w:tr w:rsidR="00975764" w14:paraId="4B6A8962" w14:textId="77777777" w:rsidTr="00975764">
        <w:tc>
          <w:tcPr>
            <w:tcW w:w="0" w:type="auto"/>
            <w:shd w:val="clear" w:color="auto" w:fill="282828"/>
            <w:tcMar>
              <w:top w:w="15" w:type="dxa"/>
              <w:left w:w="0" w:type="dxa"/>
              <w:bottom w:w="15" w:type="dxa"/>
              <w:right w:w="15" w:type="dxa"/>
            </w:tcMar>
            <w:vAlign w:val="center"/>
            <w:hideMark/>
          </w:tcPr>
          <w:p w14:paraId="7BF543F7" w14:textId="77777777" w:rsidR="00975764" w:rsidRDefault="00975764">
            <w:pPr>
              <w:rPr>
                <w:rFonts w:ascii="Segoe UI" w:hAnsi="Segoe UI" w:cs="Segoe UI"/>
                <w:color w:val="FFFFFF"/>
              </w:rPr>
            </w:pPr>
            <w:r>
              <w:rPr>
                <w:rFonts w:ascii="Segoe UI" w:hAnsi="Segoe UI" w:cs="Segoe UI"/>
                <w:color w:val="FFFFFF"/>
              </w:rPr>
              <w:t>5</w:t>
            </w:r>
          </w:p>
        </w:tc>
        <w:tc>
          <w:tcPr>
            <w:tcW w:w="0" w:type="auto"/>
            <w:shd w:val="clear" w:color="auto" w:fill="282828"/>
            <w:vAlign w:val="center"/>
            <w:hideMark/>
          </w:tcPr>
          <w:p w14:paraId="0B3D5820" w14:textId="77777777" w:rsidR="00975764" w:rsidRDefault="00975764">
            <w:pPr>
              <w:rPr>
                <w:rFonts w:ascii="Segoe UI" w:hAnsi="Segoe UI" w:cs="Segoe UI"/>
                <w:color w:val="FFFFFF"/>
              </w:rPr>
            </w:pPr>
            <w:r>
              <w:rPr>
                <w:rFonts w:ascii="Segoe UI" w:hAnsi="Segoe UI" w:cs="Segoe UI"/>
                <w:color w:val="FFFFFF"/>
              </w:rPr>
              <w:t>0,76</w:t>
            </w:r>
          </w:p>
        </w:tc>
      </w:tr>
      <w:tr w:rsidR="00975764" w14:paraId="03785096" w14:textId="77777777" w:rsidTr="00975764">
        <w:tc>
          <w:tcPr>
            <w:tcW w:w="0" w:type="auto"/>
            <w:shd w:val="clear" w:color="auto" w:fill="282828"/>
            <w:tcMar>
              <w:top w:w="15" w:type="dxa"/>
              <w:left w:w="0" w:type="dxa"/>
              <w:bottom w:w="15" w:type="dxa"/>
              <w:right w:w="15" w:type="dxa"/>
            </w:tcMar>
            <w:vAlign w:val="center"/>
            <w:hideMark/>
          </w:tcPr>
          <w:p w14:paraId="51255290" w14:textId="77777777" w:rsidR="00975764" w:rsidRDefault="00975764">
            <w:pPr>
              <w:rPr>
                <w:rFonts w:ascii="Segoe UI" w:hAnsi="Segoe UI" w:cs="Segoe UI"/>
                <w:color w:val="FFFFFF"/>
              </w:rPr>
            </w:pPr>
            <w:r>
              <w:rPr>
                <w:rFonts w:ascii="Segoe UI" w:hAnsi="Segoe UI" w:cs="Segoe UI"/>
                <w:color w:val="FFFFFF"/>
              </w:rPr>
              <w:t>6</w:t>
            </w:r>
          </w:p>
        </w:tc>
        <w:tc>
          <w:tcPr>
            <w:tcW w:w="0" w:type="auto"/>
            <w:shd w:val="clear" w:color="auto" w:fill="282828"/>
            <w:vAlign w:val="center"/>
            <w:hideMark/>
          </w:tcPr>
          <w:p w14:paraId="1FDD2F9D" w14:textId="77777777" w:rsidR="00975764" w:rsidRDefault="00975764">
            <w:pPr>
              <w:rPr>
                <w:rFonts w:ascii="Segoe UI" w:hAnsi="Segoe UI" w:cs="Segoe UI"/>
                <w:color w:val="FFFFFF"/>
              </w:rPr>
            </w:pPr>
            <w:r>
              <w:rPr>
                <w:rFonts w:ascii="Segoe UI" w:hAnsi="Segoe UI" w:cs="Segoe UI"/>
                <w:color w:val="FFFFFF"/>
              </w:rPr>
              <w:t>0,78</w:t>
            </w:r>
          </w:p>
        </w:tc>
      </w:tr>
      <w:tr w:rsidR="00975764" w14:paraId="7246EF78" w14:textId="77777777" w:rsidTr="00975764">
        <w:tc>
          <w:tcPr>
            <w:tcW w:w="0" w:type="auto"/>
            <w:shd w:val="clear" w:color="auto" w:fill="282828"/>
            <w:tcMar>
              <w:top w:w="15" w:type="dxa"/>
              <w:left w:w="0" w:type="dxa"/>
              <w:bottom w:w="15" w:type="dxa"/>
              <w:right w:w="15" w:type="dxa"/>
            </w:tcMar>
            <w:vAlign w:val="center"/>
            <w:hideMark/>
          </w:tcPr>
          <w:p w14:paraId="39B846F6" w14:textId="77777777" w:rsidR="00975764" w:rsidRDefault="00975764">
            <w:pPr>
              <w:rPr>
                <w:rFonts w:ascii="Segoe UI" w:hAnsi="Segoe UI" w:cs="Segoe UI"/>
                <w:color w:val="FFFFFF"/>
              </w:rPr>
            </w:pPr>
            <w:r>
              <w:rPr>
                <w:rFonts w:ascii="Segoe UI" w:hAnsi="Segoe UI" w:cs="Segoe UI"/>
                <w:color w:val="FFFFFF"/>
              </w:rPr>
              <w:t>7</w:t>
            </w:r>
          </w:p>
        </w:tc>
        <w:tc>
          <w:tcPr>
            <w:tcW w:w="0" w:type="auto"/>
            <w:shd w:val="clear" w:color="auto" w:fill="282828"/>
            <w:vAlign w:val="center"/>
            <w:hideMark/>
          </w:tcPr>
          <w:p w14:paraId="6D87153E" w14:textId="77777777" w:rsidR="00975764" w:rsidRDefault="00975764">
            <w:pPr>
              <w:rPr>
                <w:rFonts w:ascii="Segoe UI" w:hAnsi="Segoe UI" w:cs="Segoe UI"/>
                <w:color w:val="FFFFFF"/>
              </w:rPr>
            </w:pPr>
            <w:r>
              <w:rPr>
                <w:rFonts w:ascii="Segoe UI" w:hAnsi="Segoe UI" w:cs="Segoe UI"/>
                <w:color w:val="FFFFFF"/>
              </w:rPr>
              <w:t>0,79</w:t>
            </w:r>
          </w:p>
        </w:tc>
      </w:tr>
      <w:tr w:rsidR="00975764" w14:paraId="0F381A23" w14:textId="77777777" w:rsidTr="00975764">
        <w:tc>
          <w:tcPr>
            <w:tcW w:w="0" w:type="auto"/>
            <w:shd w:val="clear" w:color="auto" w:fill="282828"/>
            <w:tcMar>
              <w:top w:w="15" w:type="dxa"/>
              <w:left w:w="0" w:type="dxa"/>
              <w:bottom w:w="15" w:type="dxa"/>
              <w:right w:w="15" w:type="dxa"/>
            </w:tcMar>
            <w:vAlign w:val="center"/>
            <w:hideMark/>
          </w:tcPr>
          <w:p w14:paraId="265DC9DA" w14:textId="77777777" w:rsidR="00975764" w:rsidRDefault="00975764">
            <w:pPr>
              <w:rPr>
                <w:rFonts w:ascii="Segoe UI" w:hAnsi="Segoe UI" w:cs="Segoe UI"/>
                <w:color w:val="FFFFFF"/>
              </w:rPr>
            </w:pPr>
            <w:r>
              <w:rPr>
                <w:rFonts w:ascii="Segoe UI" w:hAnsi="Segoe UI" w:cs="Segoe UI"/>
                <w:color w:val="FFFFFF"/>
              </w:rPr>
              <w:t>8</w:t>
            </w:r>
          </w:p>
        </w:tc>
        <w:tc>
          <w:tcPr>
            <w:tcW w:w="0" w:type="auto"/>
            <w:shd w:val="clear" w:color="auto" w:fill="282828"/>
            <w:vAlign w:val="center"/>
            <w:hideMark/>
          </w:tcPr>
          <w:p w14:paraId="77158263" w14:textId="77777777" w:rsidR="00975764" w:rsidRDefault="00975764">
            <w:pPr>
              <w:rPr>
                <w:rFonts w:ascii="Segoe UI" w:hAnsi="Segoe UI" w:cs="Segoe UI"/>
                <w:color w:val="FFFFFF"/>
              </w:rPr>
            </w:pPr>
            <w:r>
              <w:rPr>
                <w:rFonts w:ascii="Segoe UI" w:hAnsi="Segoe UI" w:cs="Segoe UI"/>
                <w:color w:val="FFFFFF"/>
              </w:rPr>
              <w:t>0,80</w:t>
            </w:r>
          </w:p>
        </w:tc>
      </w:tr>
      <w:tr w:rsidR="00975764" w14:paraId="7CFDCF8E" w14:textId="77777777" w:rsidTr="00975764">
        <w:tc>
          <w:tcPr>
            <w:tcW w:w="0" w:type="auto"/>
            <w:shd w:val="clear" w:color="auto" w:fill="282828"/>
            <w:tcMar>
              <w:top w:w="15" w:type="dxa"/>
              <w:left w:w="0" w:type="dxa"/>
              <w:bottom w:w="15" w:type="dxa"/>
              <w:right w:w="15" w:type="dxa"/>
            </w:tcMar>
            <w:vAlign w:val="center"/>
            <w:hideMark/>
          </w:tcPr>
          <w:p w14:paraId="764F6217" w14:textId="77777777" w:rsidR="00975764" w:rsidRDefault="00975764">
            <w:pPr>
              <w:rPr>
                <w:rFonts w:ascii="Segoe UI" w:hAnsi="Segoe UI" w:cs="Segoe UI"/>
                <w:color w:val="FFFFFF"/>
              </w:rPr>
            </w:pPr>
            <w:r>
              <w:rPr>
                <w:rFonts w:ascii="Segoe UI" w:hAnsi="Segoe UI" w:cs="Segoe UI"/>
                <w:color w:val="FFFFFF"/>
              </w:rPr>
              <w:t>9</w:t>
            </w:r>
          </w:p>
        </w:tc>
        <w:tc>
          <w:tcPr>
            <w:tcW w:w="0" w:type="auto"/>
            <w:shd w:val="clear" w:color="auto" w:fill="282828"/>
            <w:vAlign w:val="center"/>
            <w:hideMark/>
          </w:tcPr>
          <w:p w14:paraId="5E730118" w14:textId="77777777" w:rsidR="00975764" w:rsidRDefault="00975764">
            <w:pPr>
              <w:rPr>
                <w:rFonts w:ascii="Segoe UI" w:hAnsi="Segoe UI" w:cs="Segoe UI"/>
                <w:color w:val="FFFFFF"/>
              </w:rPr>
            </w:pPr>
            <w:r>
              <w:rPr>
                <w:rFonts w:ascii="Segoe UI" w:hAnsi="Segoe UI" w:cs="Segoe UI"/>
                <w:color w:val="FFFFFF"/>
              </w:rPr>
              <w:t>0,81</w:t>
            </w:r>
          </w:p>
        </w:tc>
      </w:tr>
    </w:tbl>
    <w:p w14:paraId="3010729F"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Приложение Ж: Сводный перечень условных обозначений и их определений</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2240"/>
        <w:gridCol w:w="6400"/>
      </w:tblGrid>
      <w:tr w:rsidR="00975764" w14:paraId="47FA1F3A" w14:textId="77777777" w:rsidTr="00975764">
        <w:trPr>
          <w:tblHeader/>
        </w:trPr>
        <w:tc>
          <w:tcPr>
            <w:tcW w:w="0" w:type="auto"/>
            <w:shd w:val="clear" w:color="auto" w:fill="282828"/>
            <w:tcMar>
              <w:top w:w="15" w:type="dxa"/>
              <w:left w:w="0" w:type="dxa"/>
              <w:bottom w:w="15" w:type="dxa"/>
              <w:right w:w="15" w:type="dxa"/>
            </w:tcMar>
            <w:vAlign w:val="center"/>
            <w:hideMark/>
          </w:tcPr>
          <w:p w14:paraId="020A174E" w14:textId="77777777" w:rsidR="00975764" w:rsidRDefault="00975764">
            <w:pPr>
              <w:jc w:val="center"/>
              <w:rPr>
                <w:rFonts w:ascii="Segoe UI" w:hAnsi="Segoe UI" w:cs="Segoe UI"/>
                <w:color w:val="FFFFFF"/>
              </w:rPr>
            </w:pPr>
            <w:proofErr w:type="spellStart"/>
            <w:r>
              <w:rPr>
                <w:rFonts w:ascii="Segoe UI" w:hAnsi="Segoe UI" w:cs="Segoe UI"/>
                <w:color w:val="FFFFFF"/>
              </w:rPr>
              <w:t>Обозначение</w:t>
            </w:r>
            <w:proofErr w:type="spellEnd"/>
          </w:p>
        </w:tc>
        <w:tc>
          <w:tcPr>
            <w:tcW w:w="0" w:type="auto"/>
            <w:shd w:val="clear" w:color="auto" w:fill="282828"/>
            <w:vAlign w:val="center"/>
            <w:hideMark/>
          </w:tcPr>
          <w:p w14:paraId="582CC122" w14:textId="77777777" w:rsidR="00975764" w:rsidRDefault="00975764">
            <w:pPr>
              <w:jc w:val="center"/>
              <w:rPr>
                <w:rFonts w:ascii="Segoe UI" w:hAnsi="Segoe UI" w:cs="Segoe UI"/>
                <w:color w:val="FFFFFF"/>
              </w:rPr>
            </w:pPr>
            <w:proofErr w:type="spellStart"/>
            <w:r>
              <w:rPr>
                <w:rFonts w:ascii="Segoe UI" w:hAnsi="Segoe UI" w:cs="Segoe UI"/>
                <w:color w:val="FFFFFF"/>
              </w:rPr>
              <w:t>Определение</w:t>
            </w:r>
            <w:proofErr w:type="spellEnd"/>
          </w:p>
        </w:tc>
      </w:tr>
      <w:tr w:rsidR="00975764" w:rsidRPr="008C1B65" w14:paraId="6B8CD761" w14:textId="77777777" w:rsidTr="00975764">
        <w:tc>
          <w:tcPr>
            <w:tcW w:w="0" w:type="auto"/>
            <w:shd w:val="clear" w:color="auto" w:fill="282828"/>
            <w:tcMar>
              <w:top w:w="15" w:type="dxa"/>
              <w:left w:w="0" w:type="dxa"/>
              <w:bottom w:w="15" w:type="dxa"/>
              <w:right w:w="15" w:type="dxa"/>
            </w:tcMar>
            <w:vAlign w:val="center"/>
            <w:hideMark/>
          </w:tcPr>
          <w:p w14:paraId="618CD7CC"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𝑓</w:t>
            </w:r>
            <w:r>
              <w:rPr>
                <w:rStyle w:val="mord"/>
                <w:rFonts w:ascii="KaTeX_Math" w:hAnsi="KaTeX_Math"/>
                <w:i/>
                <w:iCs/>
                <w:color w:val="FFFFFF"/>
                <w:sz w:val="29"/>
                <w:szCs w:val="29"/>
              </w:rPr>
              <w:t>f</w:t>
            </w:r>
          </w:p>
        </w:tc>
        <w:tc>
          <w:tcPr>
            <w:tcW w:w="0" w:type="auto"/>
            <w:shd w:val="clear" w:color="auto" w:fill="282828"/>
            <w:vAlign w:val="center"/>
            <w:hideMark/>
          </w:tcPr>
          <w:p w14:paraId="733FA43E"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Частота, условно соответствующая</w:t>
            </w:r>
            <w:r>
              <w:rPr>
                <w:rFonts w:ascii="Segoe UI" w:hAnsi="Segoe UI" w:cs="Segoe UI"/>
                <w:color w:val="FFFFFF"/>
              </w:rPr>
              <w:t> </w:t>
            </w:r>
            <w:r>
              <w:rPr>
                <w:rStyle w:val="katex-mathml"/>
                <w:rFonts w:ascii="Cambria Math" w:hAnsi="Cambria Math" w:cs="Cambria Math"/>
                <w:color w:val="FFFFFF"/>
                <w:sz w:val="29"/>
                <w:szCs w:val="29"/>
                <w:bdr w:val="none" w:sz="0" w:space="0" w:color="auto" w:frame="1"/>
              </w:rPr>
              <w:t>𝑄</w:t>
            </w:r>
            <w:proofErr w:type="spellStart"/>
            <w:r>
              <w:rPr>
                <w:rStyle w:val="katex-mathml"/>
                <w:color w:val="FFFFFF"/>
                <w:sz w:val="29"/>
                <w:szCs w:val="29"/>
                <w:bdr w:val="none" w:sz="0" w:space="0" w:color="auto" w:frame="1"/>
              </w:rPr>
              <w:t>max</w:t>
            </w:r>
            <w:r>
              <w:rPr>
                <w:rStyle w:val="mord"/>
                <w:rFonts w:ascii="KaTeX_Math" w:hAnsi="KaTeX_Math"/>
                <w:i/>
                <w:iCs/>
                <w:color w:val="FFFFFF"/>
                <w:sz w:val="29"/>
                <w:szCs w:val="29"/>
              </w:rPr>
              <w:t>Q</w:t>
            </w:r>
            <w:r>
              <w:rPr>
                <w:rStyle w:val="mord"/>
                <w:color w:val="FFFFFF"/>
                <w:sz w:val="20"/>
                <w:szCs w:val="20"/>
              </w:rPr>
              <w:t>max</w:t>
            </w:r>
            <w:proofErr w:type="spellEnd"/>
            <w:r w:rsidRPr="00975764">
              <w:rPr>
                <w:rStyle w:val="vlist-s"/>
                <w:color w:val="FFFFFF"/>
                <w:sz w:val="2"/>
                <w:szCs w:val="2"/>
                <w:lang w:val="ru-RU"/>
              </w:rPr>
              <w:t>​</w:t>
            </w:r>
            <w:r>
              <w:rPr>
                <w:rFonts w:ascii="Segoe UI" w:hAnsi="Segoe UI" w:cs="Segoe UI"/>
                <w:color w:val="FFFFFF"/>
              </w:rPr>
              <w:t>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Гц</w:t>
            </w:r>
          </w:p>
        </w:tc>
      </w:tr>
      <w:tr w:rsidR="00975764" w:rsidRPr="008C1B65" w14:paraId="744F7B1F" w14:textId="77777777" w:rsidTr="00975764">
        <w:tc>
          <w:tcPr>
            <w:tcW w:w="0" w:type="auto"/>
            <w:shd w:val="clear" w:color="auto" w:fill="282828"/>
            <w:tcMar>
              <w:top w:w="15" w:type="dxa"/>
              <w:left w:w="0" w:type="dxa"/>
              <w:bottom w:w="15" w:type="dxa"/>
              <w:right w:w="15" w:type="dxa"/>
            </w:tcMar>
            <w:vAlign w:val="center"/>
            <w:hideMark/>
          </w:tcPr>
          <w:p w14:paraId="152FA3FE"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𝑓</w:t>
            </w:r>
            <w:r>
              <w:rPr>
                <w:rStyle w:val="katex-mathml"/>
                <w:color w:val="FFFFFF"/>
                <w:sz w:val="29"/>
                <w:szCs w:val="29"/>
                <w:bdr w:val="none" w:sz="0" w:space="0" w:color="auto" w:frame="1"/>
              </w:rPr>
              <w:t>ex </w:t>
            </w:r>
            <w:proofErr w:type="spellStart"/>
            <w:r>
              <w:rPr>
                <w:rStyle w:val="katex-mathml"/>
                <w:color w:val="FFFFFF"/>
                <w:sz w:val="29"/>
                <w:szCs w:val="29"/>
                <w:bdr w:val="none" w:sz="0" w:space="0" w:color="auto" w:frame="1"/>
              </w:rPr>
              <w:t>max</w:t>
            </w:r>
            <w:r>
              <w:rPr>
                <w:rStyle w:val="mord"/>
                <w:rFonts w:ascii="KaTeX_Math" w:hAnsi="KaTeX_Math"/>
                <w:i/>
                <w:iCs/>
                <w:color w:val="FFFFFF"/>
                <w:sz w:val="29"/>
                <w:szCs w:val="29"/>
              </w:rPr>
              <w:t>f</w:t>
            </w:r>
            <w:r>
              <w:rPr>
                <w:rStyle w:val="mord"/>
                <w:color w:val="FFFFFF"/>
                <w:sz w:val="20"/>
                <w:szCs w:val="20"/>
              </w:rPr>
              <w:t>ex</w:t>
            </w:r>
            <w:proofErr w:type="spellEnd"/>
            <w:r>
              <w:rPr>
                <w:rStyle w:val="mord"/>
                <w:color w:val="FFFFFF"/>
                <w:sz w:val="20"/>
                <w:szCs w:val="20"/>
              </w:rPr>
              <w:t> max</w:t>
            </w:r>
            <w:r>
              <w:rPr>
                <w:rStyle w:val="vlist-s"/>
                <w:color w:val="FFFFFF"/>
                <w:sz w:val="2"/>
                <w:szCs w:val="2"/>
              </w:rPr>
              <w:t>​</w:t>
            </w:r>
          </w:p>
        </w:tc>
        <w:tc>
          <w:tcPr>
            <w:tcW w:w="0" w:type="auto"/>
            <w:shd w:val="clear" w:color="auto" w:fill="282828"/>
            <w:vAlign w:val="center"/>
            <w:hideMark/>
          </w:tcPr>
          <w:p w14:paraId="5FB31592"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Максимальная входная частота УОИ (СОИ или контроллера-вычислителя, применяемого в качестве средства поверки), Гц</w:t>
            </w:r>
          </w:p>
        </w:tc>
      </w:tr>
      <w:tr w:rsidR="00975764" w:rsidRPr="008C1B65" w14:paraId="4146536B" w14:textId="77777777" w:rsidTr="00975764">
        <w:tc>
          <w:tcPr>
            <w:tcW w:w="0" w:type="auto"/>
            <w:shd w:val="clear" w:color="auto" w:fill="282828"/>
            <w:tcMar>
              <w:top w:w="15" w:type="dxa"/>
              <w:left w:w="0" w:type="dxa"/>
              <w:bottom w:w="15" w:type="dxa"/>
              <w:right w:w="15" w:type="dxa"/>
            </w:tcMar>
            <w:vAlign w:val="center"/>
            <w:hideMark/>
          </w:tcPr>
          <w:p w14:paraId="2833427C"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lastRenderedPageBreak/>
              <w:t>𝑄</w:t>
            </w:r>
            <w:proofErr w:type="spellStart"/>
            <w:r>
              <w:rPr>
                <w:rStyle w:val="katex-mathml"/>
                <w:color w:val="FFFFFF"/>
                <w:sz w:val="29"/>
                <w:szCs w:val="29"/>
                <w:bdr w:val="none" w:sz="0" w:space="0" w:color="auto" w:frame="1"/>
              </w:rPr>
              <w:t>maxзав</w:t>
            </w:r>
            <w:r>
              <w:rPr>
                <w:rStyle w:val="mord"/>
                <w:rFonts w:ascii="KaTeX_Math" w:hAnsi="KaTeX_Math"/>
                <w:i/>
                <w:iCs/>
                <w:color w:val="FFFFFF"/>
                <w:sz w:val="29"/>
                <w:szCs w:val="29"/>
              </w:rPr>
              <w:t>Q</w:t>
            </w:r>
            <w:r>
              <w:rPr>
                <w:rStyle w:val="mord"/>
                <w:color w:val="FFFFFF"/>
                <w:sz w:val="20"/>
                <w:szCs w:val="20"/>
              </w:rPr>
              <w:t>maxзав</w:t>
            </w:r>
            <w:proofErr w:type="spellEnd"/>
            <w:r>
              <w:rPr>
                <w:rStyle w:val="vlist-s"/>
                <w:color w:val="FFFFFF"/>
                <w:sz w:val="2"/>
                <w:szCs w:val="2"/>
              </w:rPr>
              <w:t>​</w:t>
            </w:r>
          </w:p>
        </w:tc>
        <w:tc>
          <w:tcPr>
            <w:tcW w:w="0" w:type="auto"/>
            <w:shd w:val="clear" w:color="auto" w:fill="282828"/>
            <w:vAlign w:val="center"/>
            <w:hideMark/>
          </w:tcPr>
          <w:p w14:paraId="518A4A04"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Максимальное значение диапазона расхода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установленного заводом-изготовителем, т/ч</w:t>
            </w:r>
          </w:p>
        </w:tc>
      </w:tr>
      <w:tr w:rsidR="00975764" w:rsidRPr="008C1B65" w14:paraId="0D8CA900" w14:textId="77777777" w:rsidTr="00975764">
        <w:tc>
          <w:tcPr>
            <w:tcW w:w="0" w:type="auto"/>
            <w:shd w:val="clear" w:color="auto" w:fill="282828"/>
            <w:tcMar>
              <w:top w:w="15" w:type="dxa"/>
              <w:left w:w="0" w:type="dxa"/>
              <w:bottom w:w="15" w:type="dxa"/>
              <w:right w:w="15" w:type="dxa"/>
            </w:tcMar>
            <w:vAlign w:val="center"/>
            <w:hideMark/>
          </w:tcPr>
          <w:p w14:paraId="41FB1327"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𝑄</w:t>
            </w:r>
            <w:r>
              <w:rPr>
                <w:rStyle w:val="katex-mathml"/>
                <w:color w:val="FFFFFF"/>
                <w:sz w:val="29"/>
                <w:szCs w:val="29"/>
                <w:bdr w:val="none" w:sz="0" w:space="0" w:color="auto" w:frame="1"/>
              </w:rPr>
              <w:t>TПУ</w:t>
            </w:r>
            <w:r>
              <w:rPr>
                <w:rStyle w:val="katex-mathml"/>
                <w:rFonts w:ascii="Cambria Math" w:hAnsi="Cambria Math" w:cs="Cambria Math"/>
                <w:color w:val="FFFFFF"/>
                <w:sz w:val="29"/>
                <w:szCs w:val="29"/>
                <w:bdr w:val="none" w:sz="0" w:space="0" w:color="auto" w:frame="1"/>
              </w:rPr>
              <w:t>𝑗</w:t>
            </w:r>
            <w:proofErr w:type="spellStart"/>
            <w:r>
              <w:rPr>
                <w:rStyle w:val="mord"/>
                <w:rFonts w:ascii="KaTeX_Math" w:hAnsi="KaTeX_Math"/>
                <w:i/>
                <w:iCs/>
                <w:color w:val="FFFFFF"/>
                <w:sz w:val="29"/>
                <w:szCs w:val="29"/>
              </w:rPr>
              <w:t>Q</w:t>
            </w:r>
            <w:r>
              <w:rPr>
                <w:rStyle w:val="mord"/>
                <w:color w:val="FFFFFF"/>
                <w:sz w:val="20"/>
                <w:szCs w:val="20"/>
              </w:rPr>
              <w:t>TПУ</w:t>
            </w:r>
            <w:r>
              <w:rPr>
                <w:rStyle w:val="mord"/>
                <w:rFonts w:ascii="KaTeX_Math" w:hAnsi="KaTeX_Math"/>
                <w:i/>
                <w:iCs/>
                <w:color w:val="FFFFFF"/>
                <w:sz w:val="20"/>
                <w:szCs w:val="20"/>
              </w:rPr>
              <w:t>j</w:t>
            </w:r>
            <w:proofErr w:type="spellEnd"/>
            <w:r>
              <w:rPr>
                <w:rStyle w:val="vlist-s"/>
                <w:color w:val="FFFFFF"/>
                <w:sz w:val="2"/>
                <w:szCs w:val="2"/>
              </w:rPr>
              <w:t>​</w:t>
            </w:r>
          </w:p>
        </w:tc>
        <w:tc>
          <w:tcPr>
            <w:tcW w:w="0" w:type="auto"/>
            <w:shd w:val="clear" w:color="auto" w:fill="282828"/>
            <w:vAlign w:val="center"/>
            <w:hideMark/>
          </w:tcPr>
          <w:p w14:paraId="581A8C7E"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Значение расхода, измеренное при </w:t>
            </w:r>
            <w:r>
              <w:rPr>
                <w:rFonts w:ascii="Segoe UI" w:hAnsi="Segoe UI" w:cs="Segoe UI"/>
                <w:color w:val="FFFFFF"/>
              </w:rPr>
              <w:t>z</w:t>
            </w:r>
            <w:r w:rsidRPr="00975764">
              <w:rPr>
                <w:rFonts w:ascii="Segoe UI" w:hAnsi="Segoe UI" w:cs="Segoe UI"/>
                <w:color w:val="FFFFFF"/>
                <w:lang w:val="ru-RU"/>
              </w:rPr>
              <w:t>-м измерении в у-й точке, т/ч</w:t>
            </w:r>
          </w:p>
        </w:tc>
      </w:tr>
      <w:tr w:rsidR="00975764" w:rsidRPr="008C1B65" w14:paraId="3FEE88B5" w14:textId="77777777" w:rsidTr="00975764">
        <w:tc>
          <w:tcPr>
            <w:tcW w:w="0" w:type="auto"/>
            <w:shd w:val="clear" w:color="auto" w:fill="282828"/>
            <w:tcMar>
              <w:top w:w="15" w:type="dxa"/>
              <w:left w:w="0" w:type="dxa"/>
              <w:bottom w:w="15" w:type="dxa"/>
              <w:right w:w="15" w:type="dxa"/>
            </w:tcMar>
            <w:vAlign w:val="center"/>
            <w:hideMark/>
          </w:tcPr>
          <w:p w14:paraId="683C15B4"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𝑄𝑗</w:t>
            </w:r>
            <w:proofErr w:type="spellStart"/>
            <w:r>
              <w:rPr>
                <w:rStyle w:val="mord"/>
                <w:rFonts w:ascii="KaTeX_Math" w:hAnsi="KaTeX_Math"/>
                <w:i/>
                <w:iCs/>
                <w:color w:val="FFFFFF"/>
                <w:sz w:val="29"/>
                <w:szCs w:val="29"/>
              </w:rPr>
              <w:t>Q</w:t>
            </w:r>
            <w:r>
              <w:rPr>
                <w:rStyle w:val="mord"/>
                <w:rFonts w:ascii="KaTeX_Math" w:hAnsi="KaTeX_Math"/>
                <w:i/>
                <w:iCs/>
                <w:color w:val="FFFFFF"/>
                <w:sz w:val="20"/>
                <w:szCs w:val="20"/>
              </w:rPr>
              <w:t>j</w:t>
            </w:r>
            <w:proofErr w:type="spellEnd"/>
            <w:r>
              <w:rPr>
                <w:rStyle w:val="vlist-s"/>
                <w:color w:val="FFFFFF"/>
                <w:sz w:val="2"/>
                <w:szCs w:val="2"/>
              </w:rPr>
              <w:t>​</w:t>
            </w:r>
          </w:p>
        </w:tc>
        <w:tc>
          <w:tcPr>
            <w:tcW w:w="0" w:type="auto"/>
            <w:shd w:val="clear" w:color="auto" w:fill="282828"/>
            <w:vAlign w:val="center"/>
            <w:hideMark/>
          </w:tcPr>
          <w:p w14:paraId="641976C6"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Значение расхода, устанавливаемое в у-й точке, т/ч</w:t>
            </w:r>
          </w:p>
        </w:tc>
      </w:tr>
      <w:tr w:rsidR="00975764" w:rsidRPr="008C1B65" w14:paraId="251C8A6A" w14:textId="77777777" w:rsidTr="00975764">
        <w:tc>
          <w:tcPr>
            <w:tcW w:w="0" w:type="auto"/>
            <w:shd w:val="clear" w:color="auto" w:fill="282828"/>
            <w:tcMar>
              <w:top w:w="15" w:type="dxa"/>
              <w:left w:w="0" w:type="dxa"/>
              <w:bottom w:w="15" w:type="dxa"/>
              <w:right w:w="15" w:type="dxa"/>
            </w:tcMar>
            <w:vAlign w:val="center"/>
            <w:hideMark/>
          </w:tcPr>
          <w:p w14:paraId="3CFF6E7B"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𝑄𝑖𝑗</w:t>
            </w:r>
            <w:proofErr w:type="spellStart"/>
            <w:r>
              <w:rPr>
                <w:rStyle w:val="mord"/>
                <w:rFonts w:ascii="KaTeX_Math" w:hAnsi="KaTeX_Math"/>
                <w:i/>
                <w:iCs/>
                <w:color w:val="FFFFFF"/>
                <w:sz w:val="29"/>
                <w:szCs w:val="29"/>
              </w:rPr>
              <w:t>Q</w:t>
            </w:r>
            <w:r>
              <w:rPr>
                <w:rStyle w:val="mord"/>
                <w:rFonts w:ascii="KaTeX_Math" w:hAnsi="KaTeX_Math"/>
                <w:i/>
                <w:iCs/>
                <w:color w:val="FFFFFF"/>
                <w:sz w:val="20"/>
                <w:szCs w:val="20"/>
              </w:rPr>
              <w:t>ij</w:t>
            </w:r>
            <w:proofErr w:type="spellEnd"/>
            <w:r>
              <w:rPr>
                <w:rStyle w:val="vlist-s"/>
                <w:color w:val="FFFFFF"/>
                <w:sz w:val="2"/>
                <w:szCs w:val="2"/>
              </w:rPr>
              <w:t>​</w:t>
            </w:r>
          </w:p>
        </w:tc>
        <w:tc>
          <w:tcPr>
            <w:tcW w:w="0" w:type="auto"/>
            <w:shd w:val="clear" w:color="auto" w:fill="282828"/>
            <w:vAlign w:val="center"/>
            <w:hideMark/>
          </w:tcPr>
          <w:p w14:paraId="2E3E3FA6"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Значение расхода, измеренное при </w:t>
            </w:r>
            <w:r>
              <w:rPr>
                <w:rFonts w:ascii="Segoe UI" w:hAnsi="Segoe UI" w:cs="Segoe UI"/>
                <w:color w:val="FFFFFF"/>
              </w:rPr>
              <w:t>z</w:t>
            </w:r>
            <w:r w:rsidRPr="00975764">
              <w:rPr>
                <w:rFonts w:ascii="Segoe UI" w:hAnsi="Segoe UI" w:cs="Segoe UI"/>
                <w:color w:val="FFFFFF"/>
                <w:lang w:val="ru-RU"/>
              </w:rPr>
              <w:t>-м измерении в у-й точке, т/ч</w:t>
            </w:r>
          </w:p>
        </w:tc>
      </w:tr>
      <w:tr w:rsidR="00975764" w:rsidRPr="008C1B65" w14:paraId="7379E2A1" w14:textId="77777777" w:rsidTr="00975764">
        <w:tc>
          <w:tcPr>
            <w:tcW w:w="0" w:type="auto"/>
            <w:shd w:val="clear" w:color="auto" w:fill="282828"/>
            <w:tcMar>
              <w:top w:w="15" w:type="dxa"/>
              <w:left w:w="0" w:type="dxa"/>
              <w:bottom w:w="15" w:type="dxa"/>
              <w:right w:w="15" w:type="dxa"/>
            </w:tcMar>
            <w:vAlign w:val="center"/>
            <w:hideMark/>
          </w:tcPr>
          <w:p w14:paraId="52F6C672"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𝑄</w:t>
            </w:r>
            <w:proofErr w:type="spellStart"/>
            <w:r>
              <w:rPr>
                <w:rStyle w:val="katex-mathml"/>
                <w:color w:val="FFFFFF"/>
                <w:sz w:val="29"/>
                <w:szCs w:val="29"/>
                <w:bdr w:val="none" w:sz="0" w:space="0" w:color="auto" w:frame="1"/>
              </w:rPr>
              <w:t>vacc</w:t>
            </w:r>
            <w:proofErr w:type="spellEnd"/>
            <w:r>
              <w:rPr>
                <w:rStyle w:val="katex-mathml"/>
                <w:rFonts w:ascii="Cambria Math" w:hAnsi="Cambria Math" w:cs="Cambria Math"/>
                <w:color w:val="FFFFFF"/>
                <w:sz w:val="29"/>
                <w:szCs w:val="29"/>
                <w:bdr w:val="none" w:sz="0" w:space="0" w:color="auto" w:frame="1"/>
              </w:rPr>
              <w:t>𝑗</w:t>
            </w:r>
            <w:proofErr w:type="spellStart"/>
            <w:r>
              <w:rPr>
                <w:rStyle w:val="mord"/>
                <w:rFonts w:ascii="KaTeX_Math" w:hAnsi="KaTeX_Math"/>
                <w:i/>
                <w:iCs/>
                <w:color w:val="FFFFFF"/>
                <w:sz w:val="29"/>
                <w:szCs w:val="29"/>
              </w:rPr>
              <w:t>Q</w:t>
            </w:r>
            <w:r>
              <w:rPr>
                <w:rStyle w:val="mord"/>
                <w:color w:val="FFFFFF"/>
                <w:sz w:val="20"/>
                <w:szCs w:val="20"/>
              </w:rPr>
              <w:t>vacc</w:t>
            </w:r>
            <w:r>
              <w:rPr>
                <w:rStyle w:val="mord"/>
                <w:rFonts w:ascii="KaTeX_Math" w:hAnsi="KaTeX_Math"/>
                <w:i/>
                <w:iCs/>
                <w:color w:val="FFFFFF"/>
                <w:sz w:val="20"/>
                <w:szCs w:val="20"/>
              </w:rPr>
              <w:t>j</w:t>
            </w:r>
            <w:proofErr w:type="spellEnd"/>
            <w:r>
              <w:rPr>
                <w:rStyle w:val="vlist-s"/>
                <w:color w:val="FFFFFF"/>
                <w:sz w:val="2"/>
                <w:szCs w:val="2"/>
              </w:rPr>
              <w:t>​</w:t>
            </w:r>
          </w:p>
        </w:tc>
        <w:tc>
          <w:tcPr>
            <w:tcW w:w="0" w:type="auto"/>
            <w:shd w:val="clear" w:color="auto" w:fill="282828"/>
            <w:vAlign w:val="center"/>
            <w:hideMark/>
          </w:tcPr>
          <w:p w14:paraId="6027D742"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Значение расхода, измеренное поверяемым </w:t>
            </w:r>
            <w:proofErr w:type="spellStart"/>
            <w:r w:rsidRPr="00975764">
              <w:rPr>
                <w:rFonts w:ascii="Segoe UI" w:hAnsi="Segoe UI" w:cs="Segoe UI"/>
                <w:color w:val="FFFFFF"/>
                <w:lang w:val="ru-RU"/>
              </w:rPr>
              <w:t>массомером</w:t>
            </w:r>
            <w:proofErr w:type="spellEnd"/>
            <w:r w:rsidRPr="00975764">
              <w:rPr>
                <w:rFonts w:ascii="Segoe UI" w:hAnsi="Segoe UI" w:cs="Segoe UI"/>
                <w:color w:val="FFFFFF"/>
                <w:lang w:val="ru-RU"/>
              </w:rPr>
              <w:t xml:space="preserve"> в у-й точке расхода, т/ч</w:t>
            </w:r>
          </w:p>
        </w:tc>
      </w:tr>
      <w:tr w:rsidR="00975764" w:rsidRPr="008C1B65" w14:paraId="7944AA1D" w14:textId="77777777" w:rsidTr="00975764">
        <w:tc>
          <w:tcPr>
            <w:tcW w:w="0" w:type="auto"/>
            <w:shd w:val="clear" w:color="auto" w:fill="282828"/>
            <w:tcMar>
              <w:top w:w="15" w:type="dxa"/>
              <w:left w:w="0" w:type="dxa"/>
              <w:bottom w:w="15" w:type="dxa"/>
              <w:right w:w="15" w:type="dxa"/>
            </w:tcMar>
            <w:vAlign w:val="center"/>
            <w:hideMark/>
          </w:tcPr>
          <w:p w14:paraId="25F82AA8"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𝑘𝑗𝑄</w:t>
            </w:r>
            <w:proofErr w:type="spellStart"/>
            <w:r>
              <w:rPr>
                <w:rStyle w:val="mord"/>
                <w:rFonts w:ascii="KaTeX_Math" w:hAnsi="KaTeX_Math"/>
                <w:i/>
                <w:iCs/>
                <w:color w:val="FFFFFF"/>
                <w:sz w:val="29"/>
                <w:szCs w:val="29"/>
              </w:rPr>
              <w:t>k</w:t>
            </w:r>
            <w:r>
              <w:rPr>
                <w:rStyle w:val="mord"/>
                <w:rFonts w:ascii="KaTeX_Math" w:hAnsi="KaTeX_Math"/>
                <w:i/>
                <w:iCs/>
                <w:color w:val="FFFFFF"/>
                <w:sz w:val="20"/>
                <w:szCs w:val="20"/>
              </w:rPr>
              <w:t>jQ</w:t>
            </w:r>
            <w:proofErr w:type="spellEnd"/>
            <w:r>
              <w:rPr>
                <w:rStyle w:val="vlist-s"/>
                <w:color w:val="FFFFFF"/>
                <w:sz w:val="2"/>
                <w:szCs w:val="2"/>
              </w:rPr>
              <w:t>​</w:t>
            </w:r>
          </w:p>
        </w:tc>
        <w:tc>
          <w:tcPr>
            <w:tcW w:w="0" w:type="auto"/>
            <w:shd w:val="clear" w:color="auto" w:fill="282828"/>
            <w:vAlign w:val="center"/>
            <w:hideMark/>
          </w:tcPr>
          <w:p w14:paraId="3C8945B9"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Коэффициент коррекции расхода в у-й точке</w:t>
            </w:r>
          </w:p>
        </w:tc>
      </w:tr>
      <w:tr w:rsidR="00975764" w:rsidRPr="008C1B65" w14:paraId="25BA1022" w14:textId="77777777" w:rsidTr="00975764">
        <w:tc>
          <w:tcPr>
            <w:tcW w:w="0" w:type="auto"/>
            <w:shd w:val="clear" w:color="auto" w:fill="282828"/>
            <w:tcMar>
              <w:top w:w="15" w:type="dxa"/>
              <w:left w:w="0" w:type="dxa"/>
              <w:bottom w:w="15" w:type="dxa"/>
              <w:right w:w="15" w:type="dxa"/>
            </w:tcMar>
            <w:vAlign w:val="center"/>
            <w:hideMark/>
          </w:tcPr>
          <w:p w14:paraId="5A3F078E"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𝑉𝑛𝑝𝑖𝑗</w:t>
            </w:r>
            <w:proofErr w:type="spellStart"/>
            <w:r>
              <w:rPr>
                <w:rStyle w:val="katex-mathml"/>
                <w:color w:val="FFFFFF"/>
                <w:sz w:val="29"/>
                <w:szCs w:val="29"/>
                <w:bdr w:val="none" w:sz="0" w:space="0" w:color="auto" w:frame="1"/>
              </w:rPr>
              <w:t>TПУ</w:t>
            </w:r>
            <w:r>
              <w:rPr>
                <w:rStyle w:val="mord"/>
                <w:rFonts w:ascii="KaTeX_Math" w:hAnsi="KaTeX_Math"/>
                <w:i/>
                <w:iCs/>
                <w:color w:val="FFFFFF"/>
                <w:sz w:val="29"/>
                <w:szCs w:val="29"/>
              </w:rPr>
              <w:t>V</w:t>
            </w:r>
            <w:r>
              <w:rPr>
                <w:rStyle w:val="mord"/>
                <w:rFonts w:ascii="KaTeX_Math" w:hAnsi="KaTeX_Math"/>
                <w:i/>
                <w:iCs/>
                <w:color w:val="FFFFFF"/>
                <w:sz w:val="20"/>
                <w:szCs w:val="20"/>
              </w:rPr>
              <w:t>npij</w:t>
            </w:r>
            <w:r>
              <w:rPr>
                <w:rStyle w:val="mord"/>
                <w:color w:val="FFFFFF"/>
                <w:sz w:val="20"/>
                <w:szCs w:val="20"/>
              </w:rPr>
              <w:t>TПУ</w:t>
            </w:r>
            <w:proofErr w:type="spellEnd"/>
            <w:r>
              <w:rPr>
                <w:rStyle w:val="vlist-s"/>
                <w:color w:val="FFFFFF"/>
                <w:sz w:val="2"/>
                <w:szCs w:val="2"/>
              </w:rPr>
              <w:t>​</w:t>
            </w:r>
          </w:p>
        </w:tc>
        <w:tc>
          <w:tcPr>
            <w:tcW w:w="0" w:type="auto"/>
            <w:shd w:val="clear" w:color="auto" w:fill="282828"/>
            <w:vAlign w:val="center"/>
            <w:hideMark/>
          </w:tcPr>
          <w:p w14:paraId="3F11B784"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Вместимость калиброванного участка ТПУ, приведенная к рабочим условиям (температуре и давлению рабочей жидкости) в ТПУ при </w:t>
            </w:r>
            <w:r>
              <w:rPr>
                <w:rFonts w:ascii="Segoe UI" w:hAnsi="Segoe UI" w:cs="Segoe UI"/>
                <w:color w:val="FFFFFF"/>
              </w:rPr>
              <w:t>z</w:t>
            </w:r>
            <w:r w:rsidRPr="00975764">
              <w:rPr>
                <w:rFonts w:ascii="Segoe UI" w:hAnsi="Segoe UI" w:cs="Segoe UI"/>
                <w:color w:val="FFFFFF"/>
                <w:lang w:val="ru-RU"/>
              </w:rPr>
              <w:t>-м измерении в у-й точке расхода, м³</w:t>
            </w:r>
          </w:p>
        </w:tc>
      </w:tr>
      <w:tr w:rsidR="00975764" w:rsidRPr="008C1B65" w14:paraId="0B3E714D" w14:textId="77777777" w:rsidTr="00975764">
        <w:tc>
          <w:tcPr>
            <w:tcW w:w="0" w:type="auto"/>
            <w:shd w:val="clear" w:color="auto" w:fill="282828"/>
            <w:tcMar>
              <w:top w:w="15" w:type="dxa"/>
              <w:left w:w="0" w:type="dxa"/>
              <w:bottom w:w="15" w:type="dxa"/>
              <w:right w:w="15" w:type="dxa"/>
            </w:tcMar>
            <w:vAlign w:val="center"/>
            <w:hideMark/>
          </w:tcPr>
          <w:p w14:paraId="6E099F46"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𝛼𝑡</w:t>
            </w:r>
            <w:r>
              <w:rPr>
                <w:rStyle w:val="mord"/>
                <w:rFonts w:ascii="KaTeX_Math" w:hAnsi="KaTeX_Math"/>
                <w:i/>
                <w:iCs/>
                <w:color w:val="FFFFFF"/>
                <w:sz w:val="29"/>
                <w:szCs w:val="29"/>
              </w:rPr>
              <w:t>α</w:t>
            </w:r>
            <w:r>
              <w:rPr>
                <w:rStyle w:val="mord"/>
                <w:rFonts w:ascii="KaTeX_Math" w:hAnsi="KaTeX_Math"/>
                <w:i/>
                <w:iCs/>
                <w:color w:val="FFFFFF"/>
                <w:sz w:val="20"/>
                <w:szCs w:val="20"/>
              </w:rPr>
              <w:t>t</w:t>
            </w:r>
            <w:r>
              <w:rPr>
                <w:rStyle w:val="vlist-s"/>
                <w:color w:val="FFFFFF"/>
                <w:sz w:val="2"/>
                <w:szCs w:val="2"/>
              </w:rPr>
              <w:t>​</w:t>
            </w:r>
          </w:p>
        </w:tc>
        <w:tc>
          <w:tcPr>
            <w:tcW w:w="0" w:type="auto"/>
            <w:shd w:val="clear" w:color="auto" w:fill="282828"/>
            <w:vAlign w:val="center"/>
            <w:hideMark/>
          </w:tcPr>
          <w:p w14:paraId="02301FBE"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Коэффициент линейного расширения материала стенок ТПУ, °С⁻¹</w:t>
            </w:r>
          </w:p>
        </w:tc>
      </w:tr>
      <w:tr w:rsidR="00975764" w:rsidRPr="008C1B65" w14:paraId="0E9B0A68" w14:textId="77777777" w:rsidTr="00975764">
        <w:tc>
          <w:tcPr>
            <w:tcW w:w="0" w:type="auto"/>
            <w:shd w:val="clear" w:color="auto" w:fill="282828"/>
            <w:tcMar>
              <w:top w:w="15" w:type="dxa"/>
              <w:left w:w="0" w:type="dxa"/>
              <w:bottom w:w="15" w:type="dxa"/>
              <w:right w:w="15" w:type="dxa"/>
            </w:tcMar>
            <w:vAlign w:val="center"/>
            <w:hideMark/>
          </w:tcPr>
          <w:p w14:paraId="758D5011"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𝐸</w:t>
            </w:r>
            <w:r>
              <w:rPr>
                <w:rStyle w:val="mord"/>
                <w:rFonts w:ascii="KaTeX_Math" w:hAnsi="KaTeX_Math"/>
                <w:i/>
                <w:iCs/>
                <w:color w:val="FFFFFF"/>
                <w:sz w:val="29"/>
                <w:szCs w:val="29"/>
              </w:rPr>
              <w:t>E</w:t>
            </w:r>
          </w:p>
        </w:tc>
        <w:tc>
          <w:tcPr>
            <w:tcW w:w="0" w:type="auto"/>
            <w:shd w:val="clear" w:color="auto" w:fill="282828"/>
            <w:vAlign w:val="center"/>
            <w:hideMark/>
          </w:tcPr>
          <w:p w14:paraId="49459CBE"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Модуль упругости материала стенок ТПУ, МПа</w:t>
            </w:r>
          </w:p>
        </w:tc>
      </w:tr>
      <w:tr w:rsidR="00975764" w:rsidRPr="008C1B65" w14:paraId="1E601D38" w14:textId="77777777" w:rsidTr="00975764">
        <w:tc>
          <w:tcPr>
            <w:tcW w:w="0" w:type="auto"/>
            <w:shd w:val="clear" w:color="auto" w:fill="282828"/>
            <w:tcMar>
              <w:top w:w="15" w:type="dxa"/>
              <w:left w:w="0" w:type="dxa"/>
              <w:bottom w:w="15" w:type="dxa"/>
              <w:right w:w="15" w:type="dxa"/>
            </w:tcMar>
            <w:vAlign w:val="center"/>
            <w:hideMark/>
          </w:tcPr>
          <w:p w14:paraId="6CEAE20A"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𝐷</w:t>
            </w:r>
            <w:r>
              <w:rPr>
                <w:rStyle w:val="mord"/>
                <w:rFonts w:ascii="KaTeX_Math" w:hAnsi="KaTeX_Math"/>
                <w:i/>
                <w:iCs/>
                <w:color w:val="FFFFFF"/>
                <w:sz w:val="29"/>
                <w:szCs w:val="29"/>
              </w:rPr>
              <w:t>D</w:t>
            </w:r>
            <w:r>
              <w:rPr>
                <w:rFonts w:ascii="Segoe UI" w:hAnsi="Segoe UI" w:cs="Segoe UI"/>
                <w:color w:val="FFFFFF"/>
              </w:rPr>
              <w:t> и </w:t>
            </w:r>
            <w:r>
              <w:rPr>
                <w:rStyle w:val="katex-mathml"/>
                <w:rFonts w:ascii="Cambria Math" w:hAnsi="Cambria Math" w:cs="Cambria Math"/>
                <w:color w:val="FFFFFF"/>
                <w:sz w:val="29"/>
                <w:szCs w:val="29"/>
                <w:bdr w:val="none" w:sz="0" w:space="0" w:color="auto" w:frame="1"/>
              </w:rPr>
              <w:t>𝑆</w:t>
            </w:r>
            <w:r>
              <w:rPr>
                <w:rStyle w:val="mord"/>
                <w:rFonts w:ascii="KaTeX_Math" w:hAnsi="KaTeX_Math"/>
                <w:i/>
                <w:iCs/>
                <w:color w:val="FFFFFF"/>
                <w:sz w:val="29"/>
                <w:szCs w:val="29"/>
              </w:rPr>
              <w:t>S</w:t>
            </w:r>
          </w:p>
        </w:tc>
        <w:tc>
          <w:tcPr>
            <w:tcW w:w="0" w:type="auto"/>
            <w:shd w:val="clear" w:color="auto" w:fill="282828"/>
            <w:vAlign w:val="center"/>
            <w:hideMark/>
          </w:tcPr>
          <w:p w14:paraId="09EE848F"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Диаметр и толщина стенок калиброванного участка ТПУ соответственно, мм</w:t>
            </w:r>
          </w:p>
        </w:tc>
      </w:tr>
      <w:tr w:rsidR="00975764" w:rsidRPr="008C1B65" w14:paraId="1AA263D2" w14:textId="77777777" w:rsidTr="00975764">
        <w:tc>
          <w:tcPr>
            <w:tcW w:w="0" w:type="auto"/>
            <w:shd w:val="clear" w:color="auto" w:fill="282828"/>
            <w:tcMar>
              <w:top w:w="15" w:type="dxa"/>
              <w:left w:w="0" w:type="dxa"/>
              <w:bottom w:w="15" w:type="dxa"/>
              <w:right w:w="15" w:type="dxa"/>
            </w:tcMar>
            <w:vAlign w:val="center"/>
            <w:hideMark/>
          </w:tcPr>
          <w:p w14:paraId="684DBAD1"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𝑘𝑖𝑗𝑡</w:t>
            </w:r>
            <w:proofErr w:type="spellStart"/>
            <w:r>
              <w:rPr>
                <w:rStyle w:val="mord"/>
                <w:rFonts w:ascii="KaTeX_Math" w:hAnsi="KaTeX_Math"/>
                <w:i/>
                <w:iCs/>
                <w:color w:val="FFFFFF"/>
                <w:sz w:val="29"/>
                <w:szCs w:val="29"/>
              </w:rPr>
              <w:t>k</w:t>
            </w:r>
            <w:r>
              <w:rPr>
                <w:rStyle w:val="mord"/>
                <w:rFonts w:ascii="KaTeX_Math" w:hAnsi="KaTeX_Math"/>
                <w:i/>
                <w:iCs/>
                <w:color w:val="FFFFFF"/>
                <w:sz w:val="20"/>
                <w:szCs w:val="20"/>
              </w:rPr>
              <w:t>ijt</w:t>
            </w:r>
            <w:proofErr w:type="spellEnd"/>
            <w:r>
              <w:rPr>
                <w:rStyle w:val="vlist-s"/>
                <w:color w:val="FFFFFF"/>
                <w:sz w:val="2"/>
                <w:szCs w:val="2"/>
              </w:rPr>
              <w:t>​</w:t>
            </w:r>
          </w:p>
        </w:tc>
        <w:tc>
          <w:tcPr>
            <w:tcW w:w="0" w:type="auto"/>
            <w:shd w:val="clear" w:color="auto" w:fill="282828"/>
            <w:vAlign w:val="center"/>
            <w:hideMark/>
          </w:tcPr>
          <w:p w14:paraId="0904DD17"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Коэффициент, учитывающий влияние температуры рабочей жидкости на вместимость ТПУ при </w:t>
            </w:r>
            <w:r>
              <w:rPr>
                <w:rFonts w:ascii="Segoe UI" w:hAnsi="Segoe UI" w:cs="Segoe UI"/>
                <w:color w:val="FFFFFF"/>
              </w:rPr>
              <w:t>z</w:t>
            </w:r>
            <w:r w:rsidRPr="00975764">
              <w:rPr>
                <w:rFonts w:ascii="Segoe UI" w:hAnsi="Segoe UI" w:cs="Segoe UI"/>
                <w:color w:val="FFFFFF"/>
                <w:lang w:val="ru-RU"/>
              </w:rPr>
              <w:t>-м измерении в у-й точке расхода</w:t>
            </w:r>
          </w:p>
        </w:tc>
      </w:tr>
      <w:tr w:rsidR="00975764" w:rsidRPr="008C1B65" w14:paraId="32ACBFF4" w14:textId="77777777" w:rsidTr="00975764">
        <w:tc>
          <w:tcPr>
            <w:tcW w:w="0" w:type="auto"/>
            <w:shd w:val="clear" w:color="auto" w:fill="282828"/>
            <w:tcMar>
              <w:top w:w="15" w:type="dxa"/>
              <w:left w:w="0" w:type="dxa"/>
              <w:bottom w:w="15" w:type="dxa"/>
              <w:right w:w="15" w:type="dxa"/>
            </w:tcMar>
            <w:vAlign w:val="center"/>
            <w:hideMark/>
          </w:tcPr>
          <w:p w14:paraId="62DC260F"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𝑘𝑖𝑗𝑃</w:t>
            </w:r>
            <w:proofErr w:type="spellStart"/>
            <w:r>
              <w:rPr>
                <w:rStyle w:val="mord"/>
                <w:rFonts w:ascii="KaTeX_Math" w:hAnsi="KaTeX_Math"/>
                <w:i/>
                <w:iCs/>
                <w:color w:val="FFFFFF"/>
                <w:sz w:val="29"/>
                <w:szCs w:val="29"/>
              </w:rPr>
              <w:t>k</w:t>
            </w:r>
            <w:r>
              <w:rPr>
                <w:rStyle w:val="mord"/>
                <w:rFonts w:ascii="KaTeX_Math" w:hAnsi="KaTeX_Math"/>
                <w:i/>
                <w:iCs/>
                <w:color w:val="FFFFFF"/>
                <w:sz w:val="20"/>
                <w:szCs w:val="20"/>
              </w:rPr>
              <w:t>ijP</w:t>
            </w:r>
            <w:proofErr w:type="spellEnd"/>
            <w:r>
              <w:rPr>
                <w:rStyle w:val="vlist-s"/>
                <w:color w:val="FFFFFF"/>
                <w:sz w:val="2"/>
                <w:szCs w:val="2"/>
              </w:rPr>
              <w:t>​</w:t>
            </w:r>
          </w:p>
        </w:tc>
        <w:tc>
          <w:tcPr>
            <w:tcW w:w="0" w:type="auto"/>
            <w:shd w:val="clear" w:color="auto" w:fill="282828"/>
            <w:vAlign w:val="center"/>
            <w:hideMark/>
          </w:tcPr>
          <w:p w14:paraId="32AD0530"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Коэффициент, учитывающий влияние давления рабочей жидкости на вместимость ТПУ при </w:t>
            </w:r>
            <w:r>
              <w:rPr>
                <w:rFonts w:ascii="Segoe UI" w:hAnsi="Segoe UI" w:cs="Segoe UI"/>
                <w:color w:val="FFFFFF"/>
              </w:rPr>
              <w:t>z</w:t>
            </w:r>
            <w:r w:rsidRPr="00975764">
              <w:rPr>
                <w:rFonts w:ascii="Segoe UI" w:hAnsi="Segoe UI" w:cs="Segoe UI"/>
                <w:color w:val="FFFFFF"/>
                <w:lang w:val="ru-RU"/>
              </w:rPr>
              <w:t>-м измерении в у-й точке расхода</w:t>
            </w:r>
          </w:p>
        </w:tc>
      </w:tr>
      <w:tr w:rsidR="00975764" w:rsidRPr="008C1B65" w14:paraId="637B9457" w14:textId="77777777" w:rsidTr="00975764">
        <w:tc>
          <w:tcPr>
            <w:tcW w:w="0" w:type="auto"/>
            <w:shd w:val="clear" w:color="auto" w:fill="282828"/>
            <w:tcMar>
              <w:top w:w="15" w:type="dxa"/>
              <w:left w:w="0" w:type="dxa"/>
              <w:bottom w:w="15" w:type="dxa"/>
              <w:right w:w="15" w:type="dxa"/>
            </w:tcMar>
            <w:vAlign w:val="center"/>
            <w:hideMark/>
          </w:tcPr>
          <w:p w14:paraId="284CD25A"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𝑘𝑖𝑗</w:t>
            </w: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𝑡</w:t>
            </w:r>
            <w:proofErr w:type="spellStart"/>
            <w:r>
              <w:rPr>
                <w:rStyle w:val="mord"/>
                <w:rFonts w:ascii="KaTeX_Math" w:hAnsi="KaTeX_Math"/>
                <w:i/>
                <w:iCs/>
                <w:color w:val="FFFFFF"/>
                <w:sz w:val="29"/>
                <w:szCs w:val="29"/>
              </w:rPr>
              <w:t>k</w:t>
            </w:r>
            <w:r>
              <w:rPr>
                <w:rStyle w:val="mord"/>
                <w:rFonts w:ascii="KaTeX_Math" w:hAnsi="KaTeX_Math"/>
                <w:i/>
                <w:iCs/>
                <w:color w:val="FFFFFF"/>
                <w:sz w:val="20"/>
                <w:szCs w:val="20"/>
              </w:rPr>
              <w:t>ij</w:t>
            </w:r>
            <w:r>
              <w:rPr>
                <w:rStyle w:val="mord"/>
                <w:color w:val="FFFFFF"/>
                <w:sz w:val="20"/>
                <w:szCs w:val="20"/>
              </w:rPr>
              <w:t>Δ</w:t>
            </w:r>
            <w:r>
              <w:rPr>
                <w:rStyle w:val="mord"/>
                <w:rFonts w:ascii="KaTeX_Math" w:hAnsi="KaTeX_Math"/>
                <w:i/>
                <w:iCs/>
                <w:color w:val="FFFFFF"/>
                <w:sz w:val="20"/>
                <w:szCs w:val="20"/>
              </w:rPr>
              <w:t>t</w:t>
            </w:r>
            <w:proofErr w:type="spellEnd"/>
            <w:r>
              <w:rPr>
                <w:rStyle w:val="vlist-s"/>
                <w:color w:val="FFFFFF"/>
                <w:sz w:val="2"/>
                <w:szCs w:val="2"/>
              </w:rPr>
              <w:t>​</w:t>
            </w:r>
          </w:p>
        </w:tc>
        <w:tc>
          <w:tcPr>
            <w:tcW w:w="0" w:type="auto"/>
            <w:shd w:val="clear" w:color="auto" w:fill="282828"/>
            <w:vAlign w:val="center"/>
            <w:hideMark/>
          </w:tcPr>
          <w:p w14:paraId="262E90F3"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Коэффициент, учитывающий разность температуры рабочей жидкости в поточном ПП и ТПУ при </w:t>
            </w:r>
            <w:r>
              <w:rPr>
                <w:rFonts w:ascii="Segoe UI" w:hAnsi="Segoe UI" w:cs="Segoe UI"/>
                <w:color w:val="FFFFFF"/>
              </w:rPr>
              <w:t>z</w:t>
            </w:r>
            <w:r w:rsidRPr="00975764">
              <w:rPr>
                <w:rFonts w:ascii="Segoe UI" w:hAnsi="Segoe UI" w:cs="Segoe UI"/>
                <w:color w:val="FFFFFF"/>
                <w:lang w:val="ru-RU"/>
              </w:rPr>
              <w:t>-м измерении в у-й точке расхода</w:t>
            </w:r>
          </w:p>
        </w:tc>
      </w:tr>
      <w:tr w:rsidR="00975764" w:rsidRPr="008C1B65" w14:paraId="59ED80CB" w14:textId="77777777" w:rsidTr="00975764">
        <w:tc>
          <w:tcPr>
            <w:tcW w:w="0" w:type="auto"/>
            <w:shd w:val="clear" w:color="auto" w:fill="282828"/>
            <w:tcMar>
              <w:top w:w="15" w:type="dxa"/>
              <w:left w:w="0" w:type="dxa"/>
              <w:bottom w:w="15" w:type="dxa"/>
              <w:right w:w="15" w:type="dxa"/>
            </w:tcMar>
            <w:vAlign w:val="center"/>
            <w:hideMark/>
          </w:tcPr>
          <w:p w14:paraId="16F6B42F"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lastRenderedPageBreak/>
              <w:t>𝑘𝑖𝑗</w:t>
            </w: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𝑃</w:t>
            </w:r>
            <w:proofErr w:type="spellStart"/>
            <w:r>
              <w:rPr>
                <w:rStyle w:val="mord"/>
                <w:rFonts w:ascii="KaTeX_Math" w:hAnsi="KaTeX_Math"/>
                <w:i/>
                <w:iCs/>
                <w:color w:val="FFFFFF"/>
                <w:sz w:val="29"/>
                <w:szCs w:val="29"/>
              </w:rPr>
              <w:t>k</w:t>
            </w:r>
            <w:r>
              <w:rPr>
                <w:rStyle w:val="mord"/>
                <w:rFonts w:ascii="KaTeX_Math" w:hAnsi="KaTeX_Math"/>
                <w:i/>
                <w:iCs/>
                <w:color w:val="FFFFFF"/>
                <w:sz w:val="20"/>
                <w:szCs w:val="20"/>
              </w:rPr>
              <w:t>ij</w:t>
            </w:r>
            <w:r>
              <w:rPr>
                <w:rStyle w:val="mord"/>
                <w:color w:val="FFFFFF"/>
                <w:sz w:val="20"/>
                <w:szCs w:val="20"/>
              </w:rPr>
              <w:t>Δ</w:t>
            </w:r>
            <w:r>
              <w:rPr>
                <w:rStyle w:val="mord"/>
                <w:rFonts w:ascii="KaTeX_Math" w:hAnsi="KaTeX_Math"/>
                <w:i/>
                <w:iCs/>
                <w:color w:val="FFFFFF"/>
                <w:sz w:val="20"/>
                <w:szCs w:val="20"/>
              </w:rPr>
              <w:t>P</w:t>
            </w:r>
            <w:proofErr w:type="spellEnd"/>
            <w:r>
              <w:rPr>
                <w:rStyle w:val="vlist-s"/>
                <w:color w:val="FFFFFF"/>
                <w:sz w:val="2"/>
                <w:szCs w:val="2"/>
              </w:rPr>
              <w:t>​</w:t>
            </w:r>
          </w:p>
        </w:tc>
        <w:tc>
          <w:tcPr>
            <w:tcW w:w="0" w:type="auto"/>
            <w:shd w:val="clear" w:color="auto" w:fill="282828"/>
            <w:vAlign w:val="center"/>
            <w:hideMark/>
          </w:tcPr>
          <w:p w14:paraId="116B3C1B"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Коэффициент, учитывающий разность давления рабочей жидкости в поточном ПП и ТПУ при </w:t>
            </w:r>
            <w:r>
              <w:rPr>
                <w:rFonts w:ascii="Segoe UI" w:hAnsi="Segoe UI" w:cs="Segoe UI"/>
                <w:color w:val="FFFFFF"/>
              </w:rPr>
              <w:t>z</w:t>
            </w:r>
            <w:r w:rsidRPr="00975764">
              <w:rPr>
                <w:rFonts w:ascii="Segoe UI" w:hAnsi="Segoe UI" w:cs="Segoe UI"/>
                <w:color w:val="FFFFFF"/>
                <w:lang w:val="ru-RU"/>
              </w:rPr>
              <w:t>-м измерении в у-й точке расхода</w:t>
            </w:r>
          </w:p>
        </w:tc>
      </w:tr>
      <w:tr w:rsidR="00975764" w:rsidRPr="008C1B65" w14:paraId="18111FA4" w14:textId="77777777" w:rsidTr="00975764">
        <w:tc>
          <w:tcPr>
            <w:tcW w:w="0" w:type="auto"/>
            <w:shd w:val="clear" w:color="auto" w:fill="282828"/>
            <w:tcMar>
              <w:top w:w="15" w:type="dxa"/>
              <w:left w:w="0" w:type="dxa"/>
              <w:bottom w:w="15" w:type="dxa"/>
              <w:right w:w="15" w:type="dxa"/>
            </w:tcMar>
            <w:vAlign w:val="center"/>
            <w:hideMark/>
          </w:tcPr>
          <w:p w14:paraId="0772D34D"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𝑇𝑗</w:t>
            </w:r>
            <w:proofErr w:type="spellStart"/>
            <w:r>
              <w:rPr>
                <w:rStyle w:val="mord"/>
                <w:rFonts w:ascii="KaTeX_Math" w:hAnsi="KaTeX_Math"/>
                <w:i/>
                <w:iCs/>
                <w:color w:val="FFFFFF"/>
                <w:sz w:val="29"/>
                <w:szCs w:val="29"/>
              </w:rPr>
              <w:t>T</w:t>
            </w:r>
            <w:r>
              <w:rPr>
                <w:rStyle w:val="mord"/>
                <w:rFonts w:ascii="KaTeX_Math" w:hAnsi="KaTeX_Math"/>
                <w:i/>
                <w:iCs/>
                <w:color w:val="FFFFFF"/>
                <w:sz w:val="20"/>
                <w:szCs w:val="20"/>
              </w:rPr>
              <w:t>j</w:t>
            </w:r>
            <w:proofErr w:type="spellEnd"/>
            <w:r>
              <w:rPr>
                <w:rStyle w:val="vlist-s"/>
                <w:color w:val="FFFFFF"/>
                <w:sz w:val="2"/>
                <w:szCs w:val="2"/>
              </w:rPr>
              <w:t>​</w:t>
            </w:r>
          </w:p>
        </w:tc>
        <w:tc>
          <w:tcPr>
            <w:tcW w:w="0" w:type="auto"/>
            <w:shd w:val="clear" w:color="auto" w:fill="282828"/>
            <w:vAlign w:val="center"/>
            <w:hideMark/>
          </w:tcPr>
          <w:p w14:paraId="5B20E57F"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Время прохождения поршнем калиброванного участка ТПУ при установлении расхода в у-й точке расхода, с</w:t>
            </w:r>
          </w:p>
        </w:tc>
      </w:tr>
      <w:tr w:rsidR="00975764" w:rsidRPr="008C1B65" w14:paraId="2EC4DCC0" w14:textId="77777777" w:rsidTr="00975764">
        <w:tc>
          <w:tcPr>
            <w:tcW w:w="0" w:type="auto"/>
            <w:shd w:val="clear" w:color="auto" w:fill="282828"/>
            <w:tcMar>
              <w:top w:w="15" w:type="dxa"/>
              <w:left w:w="0" w:type="dxa"/>
              <w:bottom w:w="15" w:type="dxa"/>
              <w:right w:w="15" w:type="dxa"/>
            </w:tcMar>
            <w:vAlign w:val="center"/>
            <w:hideMark/>
          </w:tcPr>
          <w:p w14:paraId="63F79CA2"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𝑇𝑖𝑗</w:t>
            </w:r>
            <w:proofErr w:type="spellStart"/>
            <w:r>
              <w:rPr>
                <w:rStyle w:val="mord"/>
                <w:rFonts w:ascii="KaTeX_Math" w:hAnsi="KaTeX_Math"/>
                <w:i/>
                <w:iCs/>
                <w:color w:val="FFFFFF"/>
                <w:sz w:val="29"/>
                <w:szCs w:val="29"/>
              </w:rPr>
              <w:t>T</w:t>
            </w:r>
            <w:r>
              <w:rPr>
                <w:rStyle w:val="mord"/>
                <w:rFonts w:ascii="KaTeX_Math" w:hAnsi="KaTeX_Math"/>
                <w:i/>
                <w:iCs/>
                <w:color w:val="FFFFFF"/>
                <w:sz w:val="20"/>
                <w:szCs w:val="20"/>
              </w:rPr>
              <w:t>ij</w:t>
            </w:r>
            <w:proofErr w:type="spellEnd"/>
            <w:r>
              <w:rPr>
                <w:rStyle w:val="vlist-s"/>
                <w:color w:val="FFFFFF"/>
                <w:sz w:val="2"/>
                <w:szCs w:val="2"/>
              </w:rPr>
              <w:t>​</w:t>
            </w:r>
          </w:p>
        </w:tc>
        <w:tc>
          <w:tcPr>
            <w:tcW w:w="0" w:type="auto"/>
            <w:shd w:val="clear" w:color="auto" w:fill="282828"/>
            <w:vAlign w:val="center"/>
            <w:hideMark/>
          </w:tcPr>
          <w:p w14:paraId="2D40ECB0"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Время прохождения поршнем калиброванного участка ТПУ при </w:t>
            </w:r>
            <w:r>
              <w:rPr>
                <w:rFonts w:ascii="Segoe UI" w:hAnsi="Segoe UI" w:cs="Segoe UI"/>
                <w:color w:val="FFFFFF"/>
              </w:rPr>
              <w:t>z</w:t>
            </w:r>
            <w:r w:rsidRPr="00975764">
              <w:rPr>
                <w:rFonts w:ascii="Segoe UI" w:hAnsi="Segoe UI" w:cs="Segoe UI"/>
                <w:color w:val="FFFFFF"/>
                <w:lang w:val="ru-RU"/>
              </w:rPr>
              <w:t>-м измерении в у-й точке расхода, с</w:t>
            </w:r>
          </w:p>
        </w:tc>
      </w:tr>
      <w:tr w:rsidR="00975764" w:rsidRPr="008C1B65" w14:paraId="397DDCC3" w14:textId="77777777" w:rsidTr="00975764">
        <w:tc>
          <w:tcPr>
            <w:tcW w:w="0" w:type="auto"/>
            <w:shd w:val="clear" w:color="auto" w:fill="282828"/>
            <w:tcMar>
              <w:top w:w="15" w:type="dxa"/>
              <w:left w:w="0" w:type="dxa"/>
              <w:bottom w:w="15" w:type="dxa"/>
              <w:right w:w="15" w:type="dxa"/>
            </w:tcMar>
            <w:vAlign w:val="center"/>
            <w:hideMark/>
          </w:tcPr>
          <w:p w14:paraId="51559029"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𝑛𝑗</w:t>
            </w:r>
            <w:proofErr w:type="spellStart"/>
            <w:r>
              <w:rPr>
                <w:rStyle w:val="mord"/>
                <w:rFonts w:ascii="KaTeX_Math" w:hAnsi="KaTeX_Math"/>
                <w:i/>
                <w:iCs/>
                <w:color w:val="FFFFFF"/>
                <w:sz w:val="29"/>
                <w:szCs w:val="29"/>
              </w:rPr>
              <w:t>n</w:t>
            </w:r>
            <w:r>
              <w:rPr>
                <w:rStyle w:val="mord"/>
                <w:rFonts w:ascii="KaTeX_Math" w:hAnsi="KaTeX_Math"/>
                <w:i/>
                <w:iCs/>
                <w:color w:val="FFFFFF"/>
                <w:sz w:val="20"/>
                <w:szCs w:val="20"/>
              </w:rPr>
              <w:t>j</w:t>
            </w:r>
            <w:proofErr w:type="spellEnd"/>
            <w:r>
              <w:rPr>
                <w:rStyle w:val="vlist-s"/>
                <w:color w:val="FFFFFF"/>
                <w:sz w:val="2"/>
                <w:szCs w:val="2"/>
              </w:rPr>
              <w:t>​</w:t>
            </w:r>
          </w:p>
        </w:tc>
        <w:tc>
          <w:tcPr>
            <w:tcW w:w="0" w:type="auto"/>
            <w:shd w:val="clear" w:color="auto" w:fill="282828"/>
            <w:vAlign w:val="center"/>
            <w:hideMark/>
          </w:tcPr>
          <w:p w14:paraId="5A8849A3"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Количество измерений в у-й точке расхода</w:t>
            </w:r>
          </w:p>
        </w:tc>
      </w:tr>
      <w:tr w:rsidR="00975764" w:rsidRPr="008C1B65" w14:paraId="74110516" w14:textId="77777777" w:rsidTr="00975764">
        <w:tc>
          <w:tcPr>
            <w:tcW w:w="0" w:type="auto"/>
            <w:shd w:val="clear" w:color="auto" w:fill="282828"/>
            <w:tcMar>
              <w:top w:w="15" w:type="dxa"/>
              <w:left w:w="0" w:type="dxa"/>
              <w:bottom w:w="15" w:type="dxa"/>
              <w:right w:w="15" w:type="dxa"/>
            </w:tcMar>
            <w:vAlign w:val="center"/>
            <w:hideMark/>
          </w:tcPr>
          <w:p w14:paraId="2C8B09EB" w14:textId="77777777" w:rsidR="00975764" w:rsidRDefault="00975764">
            <w:pPr>
              <w:rPr>
                <w:rFonts w:ascii="Segoe UI" w:hAnsi="Segoe UI" w:cs="Segoe UI"/>
                <w:color w:val="FFFFFF"/>
              </w:rPr>
            </w:pP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𝑛𝑗</w:t>
            </w:r>
            <w:proofErr w:type="spellStart"/>
            <w:r>
              <w:rPr>
                <w:rStyle w:val="mord"/>
                <w:color w:val="FFFFFF"/>
                <w:sz w:val="29"/>
                <w:szCs w:val="29"/>
              </w:rPr>
              <w:t>Σ</w:t>
            </w:r>
            <w:r>
              <w:rPr>
                <w:rStyle w:val="mord"/>
                <w:rFonts w:ascii="KaTeX_Math" w:hAnsi="KaTeX_Math"/>
                <w:i/>
                <w:iCs/>
                <w:color w:val="FFFFFF"/>
                <w:sz w:val="29"/>
                <w:szCs w:val="29"/>
              </w:rPr>
              <w:t>n</w:t>
            </w:r>
            <w:r>
              <w:rPr>
                <w:rStyle w:val="mord"/>
                <w:rFonts w:ascii="KaTeX_Math" w:hAnsi="KaTeX_Math"/>
                <w:i/>
                <w:iCs/>
                <w:color w:val="FFFFFF"/>
                <w:sz w:val="20"/>
                <w:szCs w:val="20"/>
              </w:rPr>
              <w:t>j</w:t>
            </w:r>
            <w:proofErr w:type="spellEnd"/>
            <w:r>
              <w:rPr>
                <w:rStyle w:val="vlist-s"/>
                <w:color w:val="FFFFFF"/>
                <w:sz w:val="2"/>
                <w:szCs w:val="2"/>
              </w:rPr>
              <w:t>​</w:t>
            </w:r>
          </w:p>
        </w:tc>
        <w:tc>
          <w:tcPr>
            <w:tcW w:w="0" w:type="auto"/>
            <w:shd w:val="clear" w:color="auto" w:fill="282828"/>
            <w:vAlign w:val="center"/>
            <w:hideMark/>
          </w:tcPr>
          <w:p w14:paraId="6D08577B"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Суммарное количество измерений в рабочем диапазоне</w:t>
            </w:r>
          </w:p>
        </w:tc>
      </w:tr>
      <w:tr w:rsidR="00975764" w:rsidRPr="008C1B65" w14:paraId="4F8A01D1" w14:textId="77777777" w:rsidTr="00975764">
        <w:tc>
          <w:tcPr>
            <w:tcW w:w="0" w:type="auto"/>
            <w:shd w:val="clear" w:color="auto" w:fill="282828"/>
            <w:tcMar>
              <w:top w:w="15" w:type="dxa"/>
              <w:left w:w="0" w:type="dxa"/>
              <w:bottom w:w="15" w:type="dxa"/>
              <w:right w:w="15" w:type="dxa"/>
            </w:tcMar>
            <w:vAlign w:val="center"/>
            <w:hideMark/>
          </w:tcPr>
          <w:p w14:paraId="4BFD237D"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𝑚</w:t>
            </w:r>
            <w:r>
              <w:rPr>
                <w:rStyle w:val="mord"/>
                <w:rFonts w:ascii="KaTeX_Math" w:hAnsi="KaTeX_Math"/>
                <w:i/>
                <w:iCs/>
                <w:color w:val="FFFFFF"/>
                <w:sz w:val="29"/>
                <w:szCs w:val="29"/>
              </w:rPr>
              <w:t>m</w:t>
            </w:r>
          </w:p>
        </w:tc>
        <w:tc>
          <w:tcPr>
            <w:tcW w:w="0" w:type="auto"/>
            <w:shd w:val="clear" w:color="auto" w:fill="282828"/>
            <w:vAlign w:val="center"/>
            <w:hideMark/>
          </w:tcPr>
          <w:p w14:paraId="49474E0C"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Количество точек разбиения рабочего диапазона на поддиапазоны</w:t>
            </w:r>
          </w:p>
        </w:tc>
      </w:tr>
      <w:tr w:rsidR="00975764" w:rsidRPr="008C1B65" w14:paraId="6A4B7FCD" w14:textId="77777777" w:rsidTr="00975764">
        <w:tc>
          <w:tcPr>
            <w:tcW w:w="0" w:type="auto"/>
            <w:shd w:val="clear" w:color="auto" w:fill="282828"/>
            <w:tcMar>
              <w:top w:w="15" w:type="dxa"/>
              <w:left w:w="0" w:type="dxa"/>
              <w:bottom w:w="15" w:type="dxa"/>
              <w:right w:w="15" w:type="dxa"/>
            </w:tcMar>
            <w:vAlign w:val="center"/>
            <w:hideMark/>
          </w:tcPr>
          <w:p w14:paraId="7C74987F"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𝑡𝑖𝑗</w:t>
            </w:r>
            <w:proofErr w:type="spellStart"/>
            <w:r>
              <w:rPr>
                <w:rStyle w:val="katex-mathml"/>
                <w:color w:val="FFFFFF"/>
                <w:sz w:val="29"/>
                <w:szCs w:val="29"/>
                <w:bdr w:val="none" w:sz="0" w:space="0" w:color="auto" w:frame="1"/>
              </w:rPr>
              <w:t>TПУ</w:t>
            </w:r>
            <w:r>
              <w:rPr>
                <w:rStyle w:val="mord"/>
                <w:rFonts w:ascii="KaTeX_Math" w:hAnsi="KaTeX_Math"/>
                <w:i/>
                <w:iCs/>
                <w:color w:val="FFFFFF"/>
                <w:sz w:val="29"/>
                <w:szCs w:val="29"/>
              </w:rPr>
              <w:t>t</w:t>
            </w:r>
            <w:r>
              <w:rPr>
                <w:rStyle w:val="mord"/>
                <w:rFonts w:ascii="KaTeX_Math" w:hAnsi="KaTeX_Math"/>
                <w:i/>
                <w:iCs/>
                <w:color w:val="FFFFFF"/>
                <w:sz w:val="20"/>
                <w:szCs w:val="20"/>
              </w:rPr>
              <w:t>ij</w:t>
            </w:r>
            <w:r>
              <w:rPr>
                <w:rStyle w:val="mord"/>
                <w:color w:val="FFFFFF"/>
                <w:sz w:val="20"/>
                <w:szCs w:val="20"/>
              </w:rPr>
              <w:t>TПУ</w:t>
            </w:r>
            <w:proofErr w:type="spellEnd"/>
            <w:r>
              <w:rPr>
                <w:rStyle w:val="vlist-s"/>
                <w:color w:val="FFFFFF"/>
                <w:sz w:val="2"/>
                <w:szCs w:val="2"/>
              </w:rPr>
              <w:t>​</w:t>
            </w:r>
          </w:p>
        </w:tc>
        <w:tc>
          <w:tcPr>
            <w:tcW w:w="0" w:type="auto"/>
            <w:shd w:val="clear" w:color="auto" w:fill="282828"/>
            <w:vAlign w:val="center"/>
            <w:hideMark/>
          </w:tcPr>
          <w:p w14:paraId="200B3DB8"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Температура рабочей жидкости в ТПУ при </w:t>
            </w:r>
            <w:r>
              <w:rPr>
                <w:rFonts w:ascii="Segoe UI" w:hAnsi="Segoe UI" w:cs="Segoe UI"/>
                <w:color w:val="FFFFFF"/>
              </w:rPr>
              <w:t>z</w:t>
            </w:r>
            <w:r w:rsidRPr="00975764">
              <w:rPr>
                <w:rFonts w:ascii="Segoe UI" w:hAnsi="Segoe UI" w:cs="Segoe UI"/>
                <w:color w:val="FFFFFF"/>
                <w:lang w:val="ru-RU"/>
              </w:rPr>
              <w:t>-м измерении в у-й точке расхода, °С</w:t>
            </w:r>
          </w:p>
        </w:tc>
      </w:tr>
      <w:tr w:rsidR="00975764" w:rsidRPr="008C1B65" w14:paraId="46C964E3" w14:textId="77777777" w:rsidTr="00975764">
        <w:tc>
          <w:tcPr>
            <w:tcW w:w="0" w:type="auto"/>
            <w:shd w:val="clear" w:color="auto" w:fill="282828"/>
            <w:tcMar>
              <w:top w:w="15" w:type="dxa"/>
              <w:left w:w="0" w:type="dxa"/>
              <w:bottom w:w="15" w:type="dxa"/>
              <w:right w:w="15" w:type="dxa"/>
            </w:tcMar>
            <w:vAlign w:val="center"/>
            <w:hideMark/>
          </w:tcPr>
          <w:p w14:paraId="6D72D202"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𝑡𝑖𝑗</w:t>
            </w:r>
            <w:proofErr w:type="spellStart"/>
            <w:r>
              <w:rPr>
                <w:rStyle w:val="katex-mathml"/>
                <w:color w:val="FFFFFF"/>
                <w:sz w:val="29"/>
                <w:szCs w:val="29"/>
                <w:bdr w:val="none" w:sz="0" w:space="0" w:color="auto" w:frame="1"/>
              </w:rPr>
              <w:t>ПП</w:t>
            </w:r>
            <w:r>
              <w:rPr>
                <w:rStyle w:val="mord"/>
                <w:rFonts w:ascii="KaTeX_Math" w:hAnsi="KaTeX_Math"/>
                <w:i/>
                <w:iCs/>
                <w:color w:val="FFFFFF"/>
                <w:sz w:val="29"/>
                <w:szCs w:val="29"/>
              </w:rPr>
              <w:t>t</w:t>
            </w:r>
            <w:r>
              <w:rPr>
                <w:rStyle w:val="mord"/>
                <w:rFonts w:ascii="KaTeX_Math" w:hAnsi="KaTeX_Math"/>
                <w:i/>
                <w:iCs/>
                <w:color w:val="FFFFFF"/>
                <w:sz w:val="20"/>
                <w:szCs w:val="20"/>
              </w:rPr>
              <w:t>ij</w:t>
            </w:r>
            <w:r>
              <w:rPr>
                <w:rStyle w:val="mord"/>
                <w:color w:val="FFFFFF"/>
                <w:sz w:val="20"/>
                <w:szCs w:val="20"/>
              </w:rPr>
              <w:t>ПП</w:t>
            </w:r>
            <w:proofErr w:type="spellEnd"/>
            <w:r>
              <w:rPr>
                <w:rStyle w:val="vlist-s"/>
                <w:color w:val="FFFFFF"/>
                <w:sz w:val="2"/>
                <w:szCs w:val="2"/>
              </w:rPr>
              <w:t>​</w:t>
            </w:r>
          </w:p>
        </w:tc>
        <w:tc>
          <w:tcPr>
            <w:tcW w:w="0" w:type="auto"/>
            <w:shd w:val="clear" w:color="auto" w:fill="282828"/>
            <w:vAlign w:val="center"/>
            <w:hideMark/>
          </w:tcPr>
          <w:p w14:paraId="68EF7E33"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Температура рабочей жидкости в поточном ПП при </w:t>
            </w:r>
            <w:r>
              <w:rPr>
                <w:rFonts w:ascii="Segoe UI" w:hAnsi="Segoe UI" w:cs="Segoe UI"/>
                <w:color w:val="FFFFFF"/>
              </w:rPr>
              <w:t>z</w:t>
            </w:r>
            <w:r w:rsidRPr="00975764">
              <w:rPr>
                <w:rFonts w:ascii="Segoe UI" w:hAnsi="Segoe UI" w:cs="Segoe UI"/>
                <w:color w:val="FFFFFF"/>
                <w:lang w:val="ru-RU"/>
              </w:rPr>
              <w:t>-м измерении в у-й точке расхода, °С</w:t>
            </w:r>
          </w:p>
        </w:tc>
      </w:tr>
      <w:tr w:rsidR="00975764" w:rsidRPr="008C1B65" w14:paraId="4E5EF970" w14:textId="77777777" w:rsidTr="00975764">
        <w:tc>
          <w:tcPr>
            <w:tcW w:w="0" w:type="auto"/>
            <w:shd w:val="clear" w:color="auto" w:fill="282828"/>
            <w:tcMar>
              <w:top w:w="15" w:type="dxa"/>
              <w:left w:w="0" w:type="dxa"/>
              <w:bottom w:w="15" w:type="dxa"/>
              <w:right w:w="15" w:type="dxa"/>
            </w:tcMar>
            <w:vAlign w:val="center"/>
            <w:hideMark/>
          </w:tcPr>
          <w:p w14:paraId="373023B2"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𝑃𝑖𝑗</w:t>
            </w:r>
            <w:proofErr w:type="spellStart"/>
            <w:r>
              <w:rPr>
                <w:rStyle w:val="katex-mathml"/>
                <w:color w:val="FFFFFF"/>
                <w:sz w:val="29"/>
                <w:szCs w:val="29"/>
                <w:bdr w:val="none" w:sz="0" w:space="0" w:color="auto" w:frame="1"/>
              </w:rPr>
              <w:t>TПУ</w:t>
            </w:r>
            <w:r>
              <w:rPr>
                <w:rStyle w:val="mord"/>
                <w:rFonts w:ascii="KaTeX_Math" w:hAnsi="KaTeX_Math"/>
                <w:i/>
                <w:iCs/>
                <w:color w:val="FFFFFF"/>
                <w:sz w:val="29"/>
                <w:szCs w:val="29"/>
              </w:rPr>
              <w:t>P</w:t>
            </w:r>
            <w:r>
              <w:rPr>
                <w:rStyle w:val="mord"/>
                <w:rFonts w:ascii="KaTeX_Math" w:hAnsi="KaTeX_Math"/>
                <w:i/>
                <w:iCs/>
                <w:color w:val="FFFFFF"/>
                <w:sz w:val="20"/>
                <w:szCs w:val="20"/>
              </w:rPr>
              <w:t>ij</w:t>
            </w:r>
            <w:r>
              <w:rPr>
                <w:rStyle w:val="mord"/>
                <w:color w:val="FFFFFF"/>
                <w:sz w:val="20"/>
                <w:szCs w:val="20"/>
              </w:rPr>
              <w:t>TПУ</w:t>
            </w:r>
            <w:proofErr w:type="spellEnd"/>
            <w:r>
              <w:rPr>
                <w:rStyle w:val="vlist-s"/>
                <w:color w:val="FFFFFF"/>
                <w:sz w:val="2"/>
                <w:szCs w:val="2"/>
              </w:rPr>
              <w:t>​</w:t>
            </w:r>
          </w:p>
        </w:tc>
        <w:tc>
          <w:tcPr>
            <w:tcW w:w="0" w:type="auto"/>
            <w:shd w:val="clear" w:color="auto" w:fill="282828"/>
            <w:vAlign w:val="center"/>
            <w:hideMark/>
          </w:tcPr>
          <w:p w14:paraId="4CD6253A"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Давление рабочей жидкости в ТПУ при </w:t>
            </w:r>
            <w:r>
              <w:rPr>
                <w:rFonts w:ascii="Segoe UI" w:hAnsi="Segoe UI" w:cs="Segoe UI"/>
                <w:color w:val="FFFFFF"/>
              </w:rPr>
              <w:t>z</w:t>
            </w:r>
            <w:r w:rsidRPr="00975764">
              <w:rPr>
                <w:rFonts w:ascii="Segoe UI" w:hAnsi="Segoe UI" w:cs="Segoe UI"/>
                <w:color w:val="FFFFFF"/>
                <w:lang w:val="ru-RU"/>
              </w:rPr>
              <w:t>-м измерении в у-й точке расхода, МПа</w:t>
            </w:r>
          </w:p>
        </w:tc>
      </w:tr>
      <w:tr w:rsidR="00975764" w:rsidRPr="008C1B65" w14:paraId="330AD876" w14:textId="77777777" w:rsidTr="00975764">
        <w:tc>
          <w:tcPr>
            <w:tcW w:w="0" w:type="auto"/>
            <w:shd w:val="clear" w:color="auto" w:fill="282828"/>
            <w:tcMar>
              <w:top w:w="15" w:type="dxa"/>
              <w:left w:w="0" w:type="dxa"/>
              <w:bottom w:w="15" w:type="dxa"/>
              <w:right w:w="15" w:type="dxa"/>
            </w:tcMar>
            <w:vAlign w:val="center"/>
            <w:hideMark/>
          </w:tcPr>
          <w:p w14:paraId="2C940F96"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𝑃𝑖𝑗</w:t>
            </w:r>
            <w:proofErr w:type="spellStart"/>
            <w:r>
              <w:rPr>
                <w:rStyle w:val="katex-mathml"/>
                <w:color w:val="FFFFFF"/>
                <w:sz w:val="29"/>
                <w:szCs w:val="29"/>
                <w:bdr w:val="none" w:sz="0" w:space="0" w:color="auto" w:frame="1"/>
              </w:rPr>
              <w:t>ПП</w:t>
            </w:r>
            <w:r>
              <w:rPr>
                <w:rStyle w:val="mord"/>
                <w:rFonts w:ascii="KaTeX_Math" w:hAnsi="KaTeX_Math"/>
                <w:i/>
                <w:iCs/>
                <w:color w:val="FFFFFF"/>
                <w:sz w:val="29"/>
                <w:szCs w:val="29"/>
              </w:rPr>
              <w:t>P</w:t>
            </w:r>
            <w:r>
              <w:rPr>
                <w:rStyle w:val="mord"/>
                <w:rFonts w:ascii="KaTeX_Math" w:hAnsi="KaTeX_Math"/>
                <w:i/>
                <w:iCs/>
                <w:color w:val="FFFFFF"/>
                <w:sz w:val="20"/>
                <w:szCs w:val="20"/>
              </w:rPr>
              <w:t>ij</w:t>
            </w:r>
            <w:r>
              <w:rPr>
                <w:rStyle w:val="mord"/>
                <w:color w:val="FFFFFF"/>
                <w:sz w:val="20"/>
                <w:szCs w:val="20"/>
              </w:rPr>
              <w:t>ПП</w:t>
            </w:r>
            <w:proofErr w:type="spellEnd"/>
            <w:r>
              <w:rPr>
                <w:rStyle w:val="vlist-s"/>
                <w:color w:val="FFFFFF"/>
                <w:sz w:val="2"/>
                <w:szCs w:val="2"/>
              </w:rPr>
              <w:t>​</w:t>
            </w:r>
          </w:p>
        </w:tc>
        <w:tc>
          <w:tcPr>
            <w:tcW w:w="0" w:type="auto"/>
            <w:shd w:val="clear" w:color="auto" w:fill="282828"/>
            <w:vAlign w:val="center"/>
            <w:hideMark/>
          </w:tcPr>
          <w:p w14:paraId="4726B56C"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Давление рабочей жидкости в поточном ПП при </w:t>
            </w:r>
            <w:r>
              <w:rPr>
                <w:rFonts w:ascii="Segoe UI" w:hAnsi="Segoe UI" w:cs="Segoe UI"/>
                <w:color w:val="FFFFFF"/>
              </w:rPr>
              <w:t>z</w:t>
            </w:r>
            <w:r w:rsidRPr="00975764">
              <w:rPr>
                <w:rFonts w:ascii="Segoe UI" w:hAnsi="Segoe UI" w:cs="Segoe UI"/>
                <w:color w:val="FFFFFF"/>
                <w:lang w:val="ru-RU"/>
              </w:rPr>
              <w:t>-м измерении в у-й точке расхода, МПа</w:t>
            </w:r>
          </w:p>
        </w:tc>
      </w:tr>
      <w:tr w:rsidR="00975764" w:rsidRPr="008C1B65" w14:paraId="2E272CE7" w14:textId="77777777" w:rsidTr="00975764">
        <w:tc>
          <w:tcPr>
            <w:tcW w:w="0" w:type="auto"/>
            <w:shd w:val="clear" w:color="auto" w:fill="282828"/>
            <w:tcMar>
              <w:top w:w="15" w:type="dxa"/>
              <w:left w:w="0" w:type="dxa"/>
              <w:bottom w:w="15" w:type="dxa"/>
              <w:right w:w="15" w:type="dxa"/>
            </w:tcMar>
            <w:vAlign w:val="center"/>
            <w:hideMark/>
          </w:tcPr>
          <w:p w14:paraId="421EF3BE"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𝜌𝑖𝑗</w:t>
            </w:r>
            <w:proofErr w:type="spellStart"/>
            <w:r>
              <w:rPr>
                <w:rStyle w:val="katex-mathml"/>
                <w:color w:val="FFFFFF"/>
                <w:sz w:val="29"/>
                <w:szCs w:val="29"/>
                <w:bdr w:val="none" w:sz="0" w:space="0" w:color="auto" w:frame="1"/>
              </w:rPr>
              <w:t>ПП</w:t>
            </w:r>
            <w:r>
              <w:rPr>
                <w:rStyle w:val="mord"/>
                <w:rFonts w:ascii="KaTeX_Math" w:hAnsi="KaTeX_Math"/>
                <w:i/>
                <w:iCs/>
                <w:color w:val="FFFFFF"/>
                <w:sz w:val="29"/>
                <w:szCs w:val="29"/>
              </w:rPr>
              <w:t>ρ</w:t>
            </w:r>
            <w:r>
              <w:rPr>
                <w:rStyle w:val="mord"/>
                <w:rFonts w:ascii="KaTeX_Math" w:hAnsi="KaTeX_Math"/>
                <w:i/>
                <w:iCs/>
                <w:color w:val="FFFFFF"/>
                <w:sz w:val="20"/>
                <w:szCs w:val="20"/>
              </w:rPr>
              <w:t>ij</w:t>
            </w:r>
            <w:r>
              <w:rPr>
                <w:rStyle w:val="mord"/>
                <w:color w:val="FFFFFF"/>
                <w:sz w:val="20"/>
                <w:szCs w:val="20"/>
              </w:rPr>
              <w:t>ПП</w:t>
            </w:r>
            <w:proofErr w:type="spellEnd"/>
            <w:r>
              <w:rPr>
                <w:rStyle w:val="vlist-s"/>
                <w:color w:val="FFFFFF"/>
                <w:sz w:val="2"/>
                <w:szCs w:val="2"/>
              </w:rPr>
              <w:t>​</w:t>
            </w:r>
          </w:p>
        </w:tc>
        <w:tc>
          <w:tcPr>
            <w:tcW w:w="0" w:type="auto"/>
            <w:shd w:val="clear" w:color="auto" w:fill="282828"/>
            <w:vAlign w:val="center"/>
            <w:hideMark/>
          </w:tcPr>
          <w:p w14:paraId="3879A7CD"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Плотность рабочей жидкости, измеренная поточным ПП при </w:t>
            </w:r>
            <w:r>
              <w:rPr>
                <w:rFonts w:ascii="Segoe UI" w:hAnsi="Segoe UI" w:cs="Segoe UI"/>
                <w:color w:val="FFFFFF"/>
              </w:rPr>
              <w:t>z</w:t>
            </w:r>
            <w:r w:rsidRPr="00975764">
              <w:rPr>
                <w:rFonts w:ascii="Segoe UI" w:hAnsi="Segoe UI" w:cs="Segoe UI"/>
                <w:color w:val="FFFFFF"/>
                <w:lang w:val="ru-RU"/>
              </w:rPr>
              <w:t>-м измерении в у-й точке расхода, кг/м³</w:t>
            </w:r>
          </w:p>
        </w:tc>
      </w:tr>
      <w:tr w:rsidR="00975764" w:rsidRPr="008C1B65" w14:paraId="5B7F51C1" w14:textId="77777777" w:rsidTr="00975764">
        <w:tc>
          <w:tcPr>
            <w:tcW w:w="0" w:type="auto"/>
            <w:shd w:val="clear" w:color="auto" w:fill="282828"/>
            <w:tcMar>
              <w:top w:w="15" w:type="dxa"/>
              <w:left w:w="0" w:type="dxa"/>
              <w:bottom w:w="15" w:type="dxa"/>
              <w:right w:w="15" w:type="dxa"/>
            </w:tcMar>
            <w:vAlign w:val="center"/>
            <w:hideMark/>
          </w:tcPr>
          <w:p w14:paraId="2FF2740F"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𝜌𝑛𝑝𝑖𝑗</w:t>
            </w:r>
            <w:proofErr w:type="spellStart"/>
            <w:r>
              <w:rPr>
                <w:rStyle w:val="katex-mathml"/>
                <w:color w:val="FFFFFF"/>
                <w:sz w:val="29"/>
                <w:szCs w:val="29"/>
                <w:bdr w:val="none" w:sz="0" w:space="0" w:color="auto" w:frame="1"/>
              </w:rPr>
              <w:t>ПП</w:t>
            </w:r>
            <w:r>
              <w:rPr>
                <w:rStyle w:val="mord"/>
                <w:rFonts w:ascii="KaTeX_Math" w:hAnsi="KaTeX_Math"/>
                <w:i/>
                <w:iCs/>
                <w:color w:val="FFFFFF"/>
                <w:sz w:val="29"/>
                <w:szCs w:val="29"/>
              </w:rPr>
              <w:t>ρ</w:t>
            </w:r>
            <w:r>
              <w:rPr>
                <w:rStyle w:val="mord"/>
                <w:rFonts w:ascii="KaTeX_Math" w:hAnsi="KaTeX_Math"/>
                <w:i/>
                <w:iCs/>
                <w:color w:val="FFFFFF"/>
                <w:sz w:val="20"/>
                <w:szCs w:val="20"/>
              </w:rPr>
              <w:t>npij</w:t>
            </w:r>
            <w:r>
              <w:rPr>
                <w:rStyle w:val="mord"/>
                <w:color w:val="FFFFFF"/>
                <w:sz w:val="20"/>
                <w:szCs w:val="20"/>
              </w:rPr>
              <w:t>ПП</w:t>
            </w:r>
            <w:proofErr w:type="spellEnd"/>
            <w:r>
              <w:rPr>
                <w:rStyle w:val="vlist-s"/>
                <w:color w:val="FFFFFF"/>
                <w:sz w:val="2"/>
                <w:szCs w:val="2"/>
              </w:rPr>
              <w:t>​</w:t>
            </w:r>
          </w:p>
        </w:tc>
        <w:tc>
          <w:tcPr>
            <w:tcW w:w="0" w:type="auto"/>
            <w:shd w:val="clear" w:color="auto" w:fill="282828"/>
            <w:vAlign w:val="center"/>
            <w:hideMark/>
          </w:tcPr>
          <w:p w14:paraId="035B2AA3"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Плотность рабочей жидкости, измеренная поточным ПП и приведенная к рабочим условиям в ТПУ при </w:t>
            </w:r>
            <w:r>
              <w:rPr>
                <w:rFonts w:ascii="Segoe UI" w:hAnsi="Segoe UI" w:cs="Segoe UI"/>
                <w:color w:val="FFFFFF"/>
              </w:rPr>
              <w:t>z</w:t>
            </w:r>
            <w:r w:rsidRPr="00975764">
              <w:rPr>
                <w:rFonts w:ascii="Segoe UI" w:hAnsi="Segoe UI" w:cs="Segoe UI"/>
                <w:color w:val="FFFFFF"/>
                <w:lang w:val="ru-RU"/>
              </w:rPr>
              <w:t>-м измерении в у-й точке расхода, кг/м³</w:t>
            </w:r>
          </w:p>
        </w:tc>
      </w:tr>
      <w:tr w:rsidR="00975764" w:rsidRPr="008C1B65" w14:paraId="5F48A33B" w14:textId="77777777" w:rsidTr="00975764">
        <w:tc>
          <w:tcPr>
            <w:tcW w:w="0" w:type="auto"/>
            <w:shd w:val="clear" w:color="auto" w:fill="282828"/>
            <w:tcMar>
              <w:top w:w="15" w:type="dxa"/>
              <w:left w:w="0" w:type="dxa"/>
              <w:bottom w:w="15" w:type="dxa"/>
              <w:right w:w="15" w:type="dxa"/>
            </w:tcMar>
            <w:vAlign w:val="center"/>
            <w:hideMark/>
          </w:tcPr>
          <w:p w14:paraId="3E704F33"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𝑀𝑖𝑗</w:t>
            </w:r>
            <w:proofErr w:type="spellStart"/>
            <w:r>
              <w:rPr>
                <w:rStyle w:val="katex-mathml"/>
                <w:color w:val="FFFFFF"/>
                <w:sz w:val="29"/>
                <w:szCs w:val="29"/>
                <w:bdr w:val="none" w:sz="0" w:space="0" w:color="auto" w:frame="1"/>
              </w:rPr>
              <w:t>рр</w:t>
            </w:r>
            <w:r>
              <w:rPr>
                <w:rStyle w:val="mord"/>
                <w:rFonts w:ascii="KaTeX_Math" w:hAnsi="KaTeX_Math"/>
                <w:i/>
                <w:iCs/>
                <w:color w:val="FFFFFF"/>
                <w:sz w:val="29"/>
                <w:szCs w:val="29"/>
              </w:rPr>
              <w:t>M</w:t>
            </w:r>
            <w:r>
              <w:rPr>
                <w:rStyle w:val="mord"/>
                <w:rFonts w:ascii="KaTeX_Math" w:hAnsi="KaTeX_Math"/>
                <w:i/>
                <w:iCs/>
                <w:color w:val="FFFFFF"/>
                <w:sz w:val="20"/>
                <w:szCs w:val="20"/>
              </w:rPr>
              <w:t>ij</w:t>
            </w:r>
            <w:r>
              <w:rPr>
                <w:rStyle w:val="mord"/>
                <w:color w:val="FFFFFF"/>
                <w:sz w:val="20"/>
                <w:szCs w:val="20"/>
              </w:rPr>
              <w:t>рр</w:t>
            </w:r>
            <w:proofErr w:type="spellEnd"/>
            <w:r>
              <w:rPr>
                <w:rStyle w:val="vlist-s"/>
                <w:color w:val="FFFFFF"/>
                <w:sz w:val="2"/>
                <w:szCs w:val="2"/>
              </w:rPr>
              <w:t>​</w:t>
            </w:r>
          </w:p>
        </w:tc>
        <w:tc>
          <w:tcPr>
            <w:tcW w:w="0" w:type="auto"/>
            <w:shd w:val="clear" w:color="auto" w:fill="282828"/>
            <w:vAlign w:val="center"/>
            <w:hideMark/>
          </w:tcPr>
          <w:p w14:paraId="759B3B8E"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Значение массы рабочей жидкости, измеренное рабочими эталонами (ТПУ и поточным ПП) при </w:t>
            </w:r>
            <w:r>
              <w:rPr>
                <w:rFonts w:ascii="Segoe UI" w:hAnsi="Segoe UI" w:cs="Segoe UI"/>
                <w:color w:val="FFFFFF"/>
              </w:rPr>
              <w:t>z</w:t>
            </w:r>
            <w:r w:rsidRPr="00975764">
              <w:rPr>
                <w:rFonts w:ascii="Segoe UI" w:hAnsi="Segoe UI" w:cs="Segoe UI"/>
                <w:color w:val="FFFFFF"/>
                <w:lang w:val="ru-RU"/>
              </w:rPr>
              <w:t>-м измерении в у-й точке расхода, т</w:t>
            </w:r>
          </w:p>
        </w:tc>
      </w:tr>
      <w:tr w:rsidR="00975764" w:rsidRPr="008C1B65" w14:paraId="21A3AC68" w14:textId="77777777" w:rsidTr="00975764">
        <w:tc>
          <w:tcPr>
            <w:tcW w:w="0" w:type="auto"/>
            <w:shd w:val="clear" w:color="auto" w:fill="282828"/>
            <w:tcMar>
              <w:top w:w="15" w:type="dxa"/>
              <w:left w:w="0" w:type="dxa"/>
              <w:bottom w:w="15" w:type="dxa"/>
              <w:right w:w="15" w:type="dxa"/>
            </w:tcMar>
            <w:vAlign w:val="center"/>
            <w:hideMark/>
          </w:tcPr>
          <w:p w14:paraId="00AAF6F6"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lastRenderedPageBreak/>
              <w:t>𝑀𝑖𝑗</w:t>
            </w:r>
            <w:proofErr w:type="spellStart"/>
            <w:r>
              <w:rPr>
                <w:rStyle w:val="katex-mathml"/>
                <w:color w:val="FFFFFF"/>
                <w:sz w:val="29"/>
                <w:szCs w:val="29"/>
                <w:bdr w:val="none" w:sz="0" w:space="0" w:color="auto" w:frame="1"/>
              </w:rPr>
              <w:t>Mac</w:t>
            </w:r>
            <w:r>
              <w:rPr>
                <w:rStyle w:val="mord"/>
                <w:rFonts w:ascii="KaTeX_Math" w:hAnsi="KaTeX_Math"/>
                <w:i/>
                <w:iCs/>
                <w:color w:val="FFFFFF"/>
                <w:sz w:val="29"/>
                <w:szCs w:val="29"/>
              </w:rPr>
              <w:t>M</w:t>
            </w:r>
            <w:r>
              <w:rPr>
                <w:rStyle w:val="mord"/>
                <w:rFonts w:ascii="KaTeX_Math" w:hAnsi="KaTeX_Math"/>
                <w:i/>
                <w:iCs/>
                <w:color w:val="FFFFFF"/>
                <w:sz w:val="20"/>
                <w:szCs w:val="20"/>
              </w:rPr>
              <w:t>ij</w:t>
            </w:r>
            <w:r>
              <w:rPr>
                <w:rStyle w:val="mord"/>
                <w:color w:val="FFFFFF"/>
                <w:sz w:val="20"/>
                <w:szCs w:val="20"/>
              </w:rPr>
              <w:t>Mac</w:t>
            </w:r>
            <w:proofErr w:type="spellEnd"/>
            <w:r>
              <w:rPr>
                <w:rStyle w:val="vlist-s"/>
                <w:color w:val="FFFFFF"/>
                <w:sz w:val="2"/>
                <w:szCs w:val="2"/>
              </w:rPr>
              <w:t>​</w:t>
            </w:r>
          </w:p>
        </w:tc>
        <w:tc>
          <w:tcPr>
            <w:tcW w:w="0" w:type="auto"/>
            <w:shd w:val="clear" w:color="auto" w:fill="282828"/>
            <w:vAlign w:val="center"/>
            <w:hideMark/>
          </w:tcPr>
          <w:p w14:paraId="39D0FDC1"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Значение массы рабочей жидкости, измеренное поверяемым </w:t>
            </w:r>
            <w:proofErr w:type="spellStart"/>
            <w:r w:rsidRPr="00975764">
              <w:rPr>
                <w:rFonts w:ascii="Segoe UI" w:hAnsi="Segoe UI" w:cs="Segoe UI"/>
                <w:color w:val="FFFFFF"/>
                <w:lang w:val="ru-RU"/>
              </w:rPr>
              <w:t>массомером</w:t>
            </w:r>
            <w:proofErr w:type="spellEnd"/>
            <w:r w:rsidRPr="00975764">
              <w:rPr>
                <w:rFonts w:ascii="Segoe UI" w:hAnsi="Segoe UI" w:cs="Segoe UI"/>
                <w:color w:val="FFFFFF"/>
                <w:lang w:val="ru-RU"/>
              </w:rPr>
              <w:t xml:space="preserve"> при </w:t>
            </w:r>
            <w:r>
              <w:rPr>
                <w:rFonts w:ascii="Segoe UI" w:hAnsi="Segoe UI" w:cs="Segoe UI"/>
                <w:color w:val="FFFFFF"/>
              </w:rPr>
              <w:t>z</w:t>
            </w:r>
            <w:r w:rsidRPr="00975764">
              <w:rPr>
                <w:rFonts w:ascii="Segoe UI" w:hAnsi="Segoe UI" w:cs="Segoe UI"/>
                <w:color w:val="FFFFFF"/>
                <w:lang w:val="ru-RU"/>
              </w:rPr>
              <w:t>-м измерении в у-й точке расхода, т</w:t>
            </w:r>
          </w:p>
        </w:tc>
      </w:tr>
      <w:tr w:rsidR="00975764" w:rsidRPr="008C1B65" w14:paraId="7A1CE8BD" w14:textId="77777777" w:rsidTr="00975764">
        <w:tc>
          <w:tcPr>
            <w:tcW w:w="0" w:type="auto"/>
            <w:shd w:val="clear" w:color="auto" w:fill="282828"/>
            <w:tcMar>
              <w:top w:w="15" w:type="dxa"/>
              <w:left w:w="0" w:type="dxa"/>
              <w:bottom w:w="15" w:type="dxa"/>
              <w:right w:w="15" w:type="dxa"/>
            </w:tcMar>
            <w:vAlign w:val="center"/>
            <w:hideMark/>
          </w:tcPr>
          <w:p w14:paraId="1F19E82D"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ж</w:t>
            </w:r>
            <w:r>
              <w:rPr>
                <w:rStyle w:val="mord"/>
                <w:rFonts w:ascii="KaTeX_Math" w:hAnsi="KaTeX_Math"/>
                <w:i/>
                <w:iCs/>
                <w:color w:val="FFFFFF"/>
                <w:sz w:val="29"/>
                <w:szCs w:val="29"/>
              </w:rPr>
              <w:t>β</w:t>
            </w:r>
            <w:r>
              <w:rPr>
                <w:rStyle w:val="mord"/>
                <w:color w:val="FFFFFF"/>
                <w:sz w:val="20"/>
                <w:szCs w:val="20"/>
              </w:rPr>
              <w:t>ж</w:t>
            </w:r>
            <w:r>
              <w:rPr>
                <w:rStyle w:val="vlist-s"/>
                <w:color w:val="FFFFFF"/>
                <w:sz w:val="2"/>
                <w:szCs w:val="2"/>
              </w:rPr>
              <w:t>​</w:t>
            </w:r>
          </w:p>
        </w:tc>
        <w:tc>
          <w:tcPr>
            <w:tcW w:w="0" w:type="auto"/>
            <w:shd w:val="clear" w:color="auto" w:fill="282828"/>
            <w:vAlign w:val="center"/>
            <w:hideMark/>
          </w:tcPr>
          <w:p w14:paraId="3FECCA62"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Коэффициент объемного расширения рабочей жидкости, °С⁻¹</w:t>
            </w:r>
          </w:p>
        </w:tc>
      </w:tr>
      <w:tr w:rsidR="00975764" w:rsidRPr="008C1B65" w14:paraId="341B9540" w14:textId="77777777" w:rsidTr="00975764">
        <w:tc>
          <w:tcPr>
            <w:tcW w:w="0" w:type="auto"/>
            <w:shd w:val="clear" w:color="auto" w:fill="282828"/>
            <w:tcMar>
              <w:top w:w="15" w:type="dxa"/>
              <w:left w:w="0" w:type="dxa"/>
              <w:bottom w:w="15" w:type="dxa"/>
              <w:right w:w="15" w:type="dxa"/>
            </w:tcMar>
            <w:vAlign w:val="center"/>
            <w:hideMark/>
          </w:tcPr>
          <w:p w14:paraId="4219A461"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𝛾</w:t>
            </w:r>
            <w:proofErr w:type="spellStart"/>
            <w:r>
              <w:rPr>
                <w:rStyle w:val="katex-mathml"/>
                <w:color w:val="FFFFFF"/>
                <w:sz w:val="29"/>
                <w:szCs w:val="29"/>
                <w:bdr w:val="none" w:sz="0" w:space="0" w:color="auto" w:frame="1"/>
              </w:rPr>
              <w:t>ж</w:t>
            </w:r>
            <w:r>
              <w:rPr>
                <w:rStyle w:val="mord"/>
                <w:rFonts w:ascii="KaTeX_Math" w:hAnsi="KaTeX_Math"/>
                <w:i/>
                <w:iCs/>
                <w:color w:val="FFFFFF"/>
                <w:sz w:val="29"/>
                <w:szCs w:val="29"/>
              </w:rPr>
              <w:t>γ</w:t>
            </w:r>
            <w:r>
              <w:rPr>
                <w:rStyle w:val="mord"/>
                <w:color w:val="FFFFFF"/>
                <w:sz w:val="20"/>
                <w:szCs w:val="20"/>
              </w:rPr>
              <w:t>ж</w:t>
            </w:r>
            <w:proofErr w:type="spellEnd"/>
            <w:r>
              <w:rPr>
                <w:rStyle w:val="vlist-s"/>
                <w:color w:val="FFFFFF"/>
                <w:sz w:val="2"/>
                <w:szCs w:val="2"/>
              </w:rPr>
              <w:t>​</w:t>
            </w:r>
          </w:p>
        </w:tc>
        <w:tc>
          <w:tcPr>
            <w:tcW w:w="0" w:type="auto"/>
            <w:shd w:val="clear" w:color="auto" w:fill="282828"/>
            <w:vAlign w:val="center"/>
            <w:hideMark/>
          </w:tcPr>
          <w:p w14:paraId="6CC3F1AE"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Коэффициент сжимаемости рабочей жидкости, МПа⁻¹</w:t>
            </w:r>
          </w:p>
        </w:tc>
      </w:tr>
      <w:tr w:rsidR="00975764" w:rsidRPr="008C1B65" w14:paraId="108A533E" w14:textId="77777777" w:rsidTr="00975764">
        <w:tc>
          <w:tcPr>
            <w:tcW w:w="0" w:type="auto"/>
            <w:shd w:val="clear" w:color="auto" w:fill="282828"/>
            <w:tcMar>
              <w:top w:w="15" w:type="dxa"/>
              <w:left w:w="0" w:type="dxa"/>
              <w:bottom w:w="15" w:type="dxa"/>
              <w:right w:w="15" w:type="dxa"/>
            </w:tcMar>
            <w:vAlign w:val="center"/>
            <w:hideMark/>
          </w:tcPr>
          <w:p w14:paraId="2139879A"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н</w:t>
            </w:r>
            <w:r>
              <w:rPr>
                <w:rStyle w:val="mord"/>
                <w:rFonts w:ascii="KaTeX_Math" w:hAnsi="KaTeX_Math"/>
                <w:i/>
                <w:iCs/>
                <w:color w:val="FFFFFF"/>
                <w:sz w:val="29"/>
                <w:szCs w:val="29"/>
              </w:rPr>
              <w:t>β</w:t>
            </w:r>
            <w:r>
              <w:rPr>
                <w:rStyle w:val="mord"/>
                <w:color w:val="FFFFFF"/>
                <w:sz w:val="20"/>
                <w:szCs w:val="20"/>
              </w:rPr>
              <w:t>н</w:t>
            </w:r>
            <w:r>
              <w:rPr>
                <w:rStyle w:val="vlist-s"/>
                <w:color w:val="FFFFFF"/>
                <w:sz w:val="2"/>
                <w:szCs w:val="2"/>
              </w:rPr>
              <w:t>​</w:t>
            </w:r>
            <w:r>
              <w:rPr>
                <w:rFonts w:ascii="Segoe UI" w:hAnsi="Segoe UI" w:cs="Segoe UI"/>
                <w:color w:val="FFFFFF"/>
              </w:rPr>
              <w:t> и </w:t>
            </w:r>
            <w:r>
              <w:rPr>
                <w:rStyle w:val="katex-mathml"/>
                <w:rFonts w:ascii="Cambria Math" w:hAnsi="Cambria Math" w:cs="Cambria Math"/>
                <w:color w:val="FFFFFF"/>
                <w:sz w:val="29"/>
                <w:szCs w:val="29"/>
                <w:bdr w:val="none" w:sz="0" w:space="0" w:color="auto" w:frame="1"/>
              </w:rPr>
              <w:t>𝛾</w:t>
            </w:r>
            <w:proofErr w:type="spellStart"/>
            <w:r>
              <w:rPr>
                <w:rStyle w:val="katex-mathml"/>
                <w:color w:val="FFFFFF"/>
                <w:sz w:val="29"/>
                <w:szCs w:val="29"/>
                <w:bdr w:val="none" w:sz="0" w:space="0" w:color="auto" w:frame="1"/>
              </w:rPr>
              <w:t>н</w:t>
            </w:r>
            <w:r>
              <w:rPr>
                <w:rStyle w:val="mord"/>
                <w:rFonts w:ascii="KaTeX_Math" w:hAnsi="KaTeX_Math"/>
                <w:i/>
                <w:iCs/>
                <w:color w:val="FFFFFF"/>
                <w:sz w:val="29"/>
                <w:szCs w:val="29"/>
              </w:rPr>
              <w:t>γ</w:t>
            </w:r>
            <w:r>
              <w:rPr>
                <w:rStyle w:val="mord"/>
                <w:color w:val="FFFFFF"/>
                <w:sz w:val="20"/>
                <w:szCs w:val="20"/>
              </w:rPr>
              <w:t>н</w:t>
            </w:r>
            <w:proofErr w:type="spellEnd"/>
            <w:r>
              <w:rPr>
                <w:rStyle w:val="vlist-s"/>
                <w:color w:val="FFFFFF"/>
                <w:sz w:val="2"/>
                <w:szCs w:val="2"/>
              </w:rPr>
              <w:t>​</w:t>
            </w:r>
          </w:p>
        </w:tc>
        <w:tc>
          <w:tcPr>
            <w:tcW w:w="0" w:type="auto"/>
            <w:shd w:val="clear" w:color="auto" w:fill="282828"/>
            <w:vAlign w:val="center"/>
            <w:hideMark/>
          </w:tcPr>
          <w:p w14:paraId="3713E022"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Коэффициенты объёмного расширения и сжимаемости обезвоженной нефти, °С⁻¹ и МПа⁻¹ соответственно</w:t>
            </w:r>
          </w:p>
        </w:tc>
      </w:tr>
      <w:tr w:rsidR="00975764" w:rsidRPr="008C1B65" w14:paraId="71A68165" w14:textId="77777777" w:rsidTr="00975764">
        <w:tc>
          <w:tcPr>
            <w:tcW w:w="0" w:type="auto"/>
            <w:shd w:val="clear" w:color="auto" w:fill="282828"/>
            <w:tcMar>
              <w:top w:w="15" w:type="dxa"/>
              <w:left w:w="0" w:type="dxa"/>
              <w:bottom w:w="15" w:type="dxa"/>
              <w:right w:w="15" w:type="dxa"/>
            </w:tcMar>
            <w:vAlign w:val="center"/>
            <w:hideMark/>
          </w:tcPr>
          <w:p w14:paraId="25A831AA"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𝑊</w:t>
            </w:r>
            <w:proofErr w:type="spellStart"/>
            <w:r>
              <w:rPr>
                <w:rStyle w:val="katex-mathml"/>
                <w:color w:val="FFFFFF"/>
                <w:sz w:val="29"/>
                <w:szCs w:val="29"/>
                <w:bdr w:val="none" w:sz="0" w:space="0" w:color="auto" w:frame="1"/>
              </w:rPr>
              <w:t>в</w:t>
            </w:r>
            <w:r>
              <w:rPr>
                <w:rStyle w:val="mord"/>
                <w:rFonts w:ascii="KaTeX_Math" w:hAnsi="KaTeX_Math"/>
                <w:i/>
                <w:iCs/>
                <w:color w:val="FFFFFF"/>
                <w:sz w:val="29"/>
                <w:szCs w:val="29"/>
              </w:rPr>
              <w:t>W</w:t>
            </w:r>
            <w:r>
              <w:rPr>
                <w:rStyle w:val="mord"/>
                <w:color w:val="FFFFFF"/>
                <w:sz w:val="20"/>
                <w:szCs w:val="20"/>
              </w:rPr>
              <w:t>в</w:t>
            </w:r>
            <w:proofErr w:type="spellEnd"/>
            <w:r>
              <w:rPr>
                <w:rStyle w:val="vlist-s"/>
                <w:color w:val="FFFFFF"/>
                <w:sz w:val="2"/>
                <w:szCs w:val="2"/>
              </w:rPr>
              <w:t>​</w:t>
            </w:r>
          </w:p>
        </w:tc>
        <w:tc>
          <w:tcPr>
            <w:tcW w:w="0" w:type="auto"/>
            <w:shd w:val="clear" w:color="auto" w:fill="282828"/>
            <w:vAlign w:val="center"/>
            <w:hideMark/>
          </w:tcPr>
          <w:p w14:paraId="40860CD1"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Объемная доля воды в нефти, определенная лабораторным способом или поточным влагомером, %</w:t>
            </w:r>
          </w:p>
        </w:tc>
      </w:tr>
      <w:tr w:rsidR="00975764" w:rsidRPr="008C1B65" w14:paraId="26B74111" w14:textId="77777777" w:rsidTr="00975764">
        <w:tc>
          <w:tcPr>
            <w:tcW w:w="0" w:type="auto"/>
            <w:shd w:val="clear" w:color="auto" w:fill="282828"/>
            <w:tcMar>
              <w:top w:w="15" w:type="dxa"/>
              <w:left w:w="0" w:type="dxa"/>
              <w:bottom w:w="15" w:type="dxa"/>
              <w:right w:w="15" w:type="dxa"/>
            </w:tcMar>
            <w:vAlign w:val="center"/>
            <w:hideMark/>
          </w:tcPr>
          <w:p w14:paraId="1BBEE6DF"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в</w:t>
            </w:r>
            <w:r>
              <w:rPr>
                <w:rStyle w:val="mord"/>
                <w:rFonts w:ascii="KaTeX_Math" w:hAnsi="KaTeX_Math"/>
                <w:i/>
                <w:iCs/>
                <w:color w:val="FFFFFF"/>
                <w:sz w:val="29"/>
                <w:szCs w:val="29"/>
              </w:rPr>
              <w:t>β</w:t>
            </w:r>
            <w:r>
              <w:rPr>
                <w:rStyle w:val="mord"/>
                <w:color w:val="FFFFFF"/>
                <w:sz w:val="20"/>
                <w:szCs w:val="20"/>
              </w:rPr>
              <w:t>в</w:t>
            </w:r>
            <w:r>
              <w:rPr>
                <w:rStyle w:val="vlist-s"/>
                <w:color w:val="FFFFFF"/>
                <w:sz w:val="2"/>
                <w:szCs w:val="2"/>
              </w:rPr>
              <w:t>​</w:t>
            </w:r>
            <w:r>
              <w:rPr>
                <w:rFonts w:ascii="Segoe UI" w:hAnsi="Segoe UI" w:cs="Segoe UI"/>
                <w:color w:val="FFFFFF"/>
              </w:rPr>
              <w:t> и </w:t>
            </w:r>
            <w:r>
              <w:rPr>
                <w:rStyle w:val="katex-mathml"/>
                <w:rFonts w:ascii="Cambria Math" w:hAnsi="Cambria Math" w:cs="Cambria Math"/>
                <w:color w:val="FFFFFF"/>
                <w:sz w:val="29"/>
                <w:szCs w:val="29"/>
                <w:bdr w:val="none" w:sz="0" w:space="0" w:color="auto" w:frame="1"/>
              </w:rPr>
              <w:t>𝛾</w:t>
            </w:r>
            <w:proofErr w:type="spellStart"/>
            <w:r>
              <w:rPr>
                <w:rStyle w:val="katex-mathml"/>
                <w:color w:val="FFFFFF"/>
                <w:sz w:val="29"/>
                <w:szCs w:val="29"/>
                <w:bdr w:val="none" w:sz="0" w:space="0" w:color="auto" w:frame="1"/>
              </w:rPr>
              <w:t>в</w:t>
            </w:r>
            <w:r>
              <w:rPr>
                <w:rStyle w:val="mord"/>
                <w:rFonts w:ascii="KaTeX_Math" w:hAnsi="KaTeX_Math"/>
                <w:i/>
                <w:iCs/>
                <w:color w:val="FFFFFF"/>
                <w:sz w:val="29"/>
                <w:szCs w:val="29"/>
              </w:rPr>
              <w:t>γ</w:t>
            </w:r>
            <w:r>
              <w:rPr>
                <w:rStyle w:val="mord"/>
                <w:color w:val="FFFFFF"/>
                <w:sz w:val="20"/>
                <w:szCs w:val="20"/>
              </w:rPr>
              <w:t>в</w:t>
            </w:r>
            <w:proofErr w:type="spellEnd"/>
            <w:r>
              <w:rPr>
                <w:rStyle w:val="vlist-s"/>
                <w:color w:val="FFFFFF"/>
                <w:sz w:val="2"/>
                <w:szCs w:val="2"/>
              </w:rPr>
              <w:t>​</w:t>
            </w:r>
          </w:p>
        </w:tc>
        <w:tc>
          <w:tcPr>
            <w:tcW w:w="0" w:type="auto"/>
            <w:shd w:val="clear" w:color="auto" w:fill="282828"/>
            <w:vAlign w:val="center"/>
            <w:hideMark/>
          </w:tcPr>
          <w:p w14:paraId="05ABB123"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Коэффициенты объёмного расширения и сжимаемости воды, °С⁻¹ и МПа⁻¹ соответственно</w:t>
            </w:r>
          </w:p>
        </w:tc>
      </w:tr>
      <w:tr w:rsidR="00975764" w:rsidRPr="008C1B65" w14:paraId="74F694A0" w14:textId="77777777" w:rsidTr="00975764">
        <w:tc>
          <w:tcPr>
            <w:tcW w:w="0" w:type="auto"/>
            <w:shd w:val="clear" w:color="auto" w:fill="282828"/>
            <w:tcMar>
              <w:top w:w="15" w:type="dxa"/>
              <w:left w:w="0" w:type="dxa"/>
              <w:bottom w:w="15" w:type="dxa"/>
              <w:right w:w="15" w:type="dxa"/>
            </w:tcMar>
            <w:vAlign w:val="center"/>
            <w:hideMark/>
          </w:tcPr>
          <w:p w14:paraId="5F47E93D"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𝑀𝐹𝑖𝑗</w:t>
            </w:r>
            <w:proofErr w:type="spellStart"/>
            <w:r>
              <w:rPr>
                <w:rStyle w:val="mord"/>
                <w:rFonts w:ascii="KaTeX_Math" w:hAnsi="KaTeX_Math"/>
                <w:i/>
                <w:iCs/>
                <w:color w:val="FFFFFF"/>
                <w:sz w:val="29"/>
                <w:szCs w:val="29"/>
              </w:rPr>
              <w:t>MF</w:t>
            </w:r>
            <w:r>
              <w:rPr>
                <w:rStyle w:val="mord"/>
                <w:rFonts w:ascii="KaTeX_Math" w:hAnsi="KaTeX_Math"/>
                <w:i/>
                <w:iCs/>
                <w:color w:val="FFFFFF"/>
                <w:sz w:val="20"/>
                <w:szCs w:val="20"/>
              </w:rPr>
              <w:t>ij</w:t>
            </w:r>
            <w:proofErr w:type="spellEnd"/>
            <w:r>
              <w:rPr>
                <w:rStyle w:val="vlist-s"/>
                <w:color w:val="FFFFFF"/>
                <w:sz w:val="2"/>
                <w:szCs w:val="2"/>
              </w:rPr>
              <w:t>​</w:t>
            </w:r>
          </w:p>
        </w:tc>
        <w:tc>
          <w:tcPr>
            <w:tcW w:w="0" w:type="auto"/>
            <w:shd w:val="clear" w:color="auto" w:fill="282828"/>
            <w:vAlign w:val="center"/>
            <w:hideMark/>
          </w:tcPr>
          <w:p w14:paraId="64CBAE9C"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Коэффициент коррекции измерений массы (</w:t>
            </w:r>
            <w:r>
              <w:rPr>
                <w:rFonts w:ascii="Segoe UI" w:hAnsi="Segoe UI" w:cs="Segoe UI"/>
                <w:color w:val="FFFFFF"/>
              </w:rPr>
              <w:t>mass</w:t>
            </w:r>
            <w:r w:rsidRPr="00975764">
              <w:rPr>
                <w:rFonts w:ascii="Segoe UI" w:hAnsi="Segoe UI" w:cs="Segoe UI"/>
                <w:color w:val="FFFFFF"/>
                <w:lang w:val="ru-RU"/>
              </w:rPr>
              <w:t>-</w:t>
            </w:r>
            <w:r>
              <w:rPr>
                <w:rFonts w:ascii="Segoe UI" w:hAnsi="Segoe UI" w:cs="Segoe UI"/>
                <w:color w:val="FFFFFF"/>
              </w:rPr>
              <w:t>factor</w:t>
            </w:r>
            <w:r w:rsidRPr="00975764">
              <w:rPr>
                <w:rFonts w:ascii="Segoe UI" w:hAnsi="Segoe UI" w:cs="Segoe UI"/>
                <w:color w:val="FFFFFF"/>
                <w:lang w:val="ru-RU"/>
              </w:rPr>
              <w:t xml:space="preserve">) поверяемым </w:t>
            </w:r>
            <w:proofErr w:type="spellStart"/>
            <w:r w:rsidRPr="00975764">
              <w:rPr>
                <w:rFonts w:ascii="Segoe UI" w:hAnsi="Segoe UI" w:cs="Segoe UI"/>
                <w:color w:val="FFFFFF"/>
                <w:lang w:val="ru-RU"/>
              </w:rPr>
              <w:t>массомером</w:t>
            </w:r>
            <w:proofErr w:type="spellEnd"/>
            <w:r w:rsidRPr="00975764">
              <w:rPr>
                <w:rFonts w:ascii="Segoe UI" w:hAnsi="Segoe UI" w:cs="Segoe UI"/>
                <w:color w:val="FFFFFF"/>
                <w:lang w:val="ru-RU"/>
              </w:rPr>
              <w:t xml:space="preserve"> при </w:t>
            </w:r>
            <w:r>
              <w:rPr>
                <w:rFonts w:ascii="Segoe UI" w:hAnsi="Segoe UI" w:cs="Segoe UI"/>
                <w:color w:val="FFFFFF"/>
              </w:rPr>
              <w:t>z</w:t>
            </w:r>
            <w:r w:rsidRPr="00975764">
              <w:rPr>
                <w:rFonts w:ascii="Segoe UI" w:hAnsi="Segoe UI" w:cs="Segoe UI"/>
                <w:color w:val="FFFFFF"/>
                <w:lang w:val="ru-RU"/>
              </w:rPr>
              <w:t>-м измерении в у-й точке расхода</w:t>
            </w:r>
          </w:p>
        </w:tc>
      </w:tr>
      <w:tr w:rsidR="00975764" w:rsidRPr="008C1B65" w14:paraId="3C8BC7E5" w14:textId="77777777" w:rsidTr="00975764">
        <w:tc>
          <w:tcPr>
            <w:tcW w:w="0" w:type="auto"/>
            <w:shd w:val="clear" w:color="auto" w:fill="282828"/>
            <w:tcMar>
              <w:top w:w="15" w:type="dxa"/>
              <w:left w:w="0" w:type="dxa"/>
              <w:bottom w:w="15" w:type="dxa"/>
              <w:right w:w="15" w:type="dxa"/>
            </w:tcMar>
            <w:vAlign w:val="center"/>
            <w:hideMark/>
          </w:tcPr>
          <w:p w14:paraId="32B0A4EE"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𝑀𝐹</w:t>
            </w:r>
            <w:proofErr w:type="spellStart"/>
            <w:r>
              <w:rPr>
                <w:rStyle w:val="katex-mathml"/>
                <w:color w:val="FFFFFF"/>
                <w:sz w:val="29"/>
                <w:szCs w:val="29"/>
                <w:bdr w:val="none" w:sz="0" w:space="0" w:color="auto" w:frame="1"/>
              </w:rPr>
              <w:t>уст</w:t>
            </w:r>
            <w:r>
              <w:rPr>
                <w:rStyle w:val="mord"/>
                <w:rFonts w:ascii="KaTeX_Math" w:hAnsi="KaTeX_Math"/>
                <w:i/>
                <w:iCs/>
                <w:color w:val="FFFFFF"/>
                <w:sz w:val="29"/>
                <w:szCs w:val="29"/>
              </w:rPr>
              <w:t>MF</w:t>
            </w:r>
            <w:r>
              <w:rPr>
                <w:rStyle w:val="mord"/>
                <w:color w:val="FFFFFF"/>
                <w:sz w:val="20"/>
                <w:szCs w:val="20"/>
              </w:rPr>
              <w:t>уст</w:t>
            </w:r>
            <w:proofErr w:type="spellEnd"/>
            <w:r>
              <w:rPr>
                <w:rStyle w:val="vlist-s"/>
                <w:color w:val="FFFFFF"/>
                <w:sz w:val="2"/>
                <w:szCs w:val="2"/>
              </w:rPr>
              <w:t>​</w:t>
            </w:r>
          </w:p>
        </w:tc>
        <w:tc>
          <w:tcPr>
            <w:tcW w:w="0" w:type="auto"/>
            <w:shd w:val="clear" w:color="auto" w:fill="282828"/>
            <w:vAlign w:val="center"/>
            <w:hideMark/>
          </w:tcPr>
          <w:p w14:paraId="3DB3FA08"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Коэффициент коррекции измерений массы, установленный в ПЭП по результатам предыдущей периодической поверки</w:t>
            </w:r>
          </w:p>
        </w:tc>
      </w:tr>
      <w:tr w:rsidR="00975764" w:rsidRPr="008C1B65" w14:paraId="686F3F7C" w14:textId="77777777" w:rsidTr="00975764">
        <w:tc>
          <w:tcPr>
            <w:tcW w:w="0" w:type="auto"/>
            <w:shd w:val="clear" w:color="auto" w:fill="282828"/>
            <w:tcMar>
              <w:top w:w="15" w:type="dxa"/>
              <w:left w:w="0" w:type="dxa"/>
              <w:bottom w:w="15" w:type="dxa"/>
              <w:right w:w="15" w:type="dxa"/>
            </w:tcMar>
            <w:vAlign w:val="center"/>
            <w:hideMark/>
          </w:tcPr>
          <w:p w14:paraId="59805E80"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𝑀𝐹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𝑗</w:t>
            </w:r>
            <w:proofErr w:type="spellStart"/>
            <w:r>
              <w:rPr>
                <w:rStyle w:val="mord"/>
                <w:rFonts w:ascii="KaTeX_Math" w:hAnsi="KaTeX_Math"/>
                <w:i/>
                <w:iCs/>
                <w:color w:val="FFFFFF"/>
                <w:sz w:val="29"/>
                <w:szCs w:val="29"/>
              </w:rPr>
              <w:t>MF</w:t>
            </w:r>
            <w:r>
              <w:rPr>
                <w:rStyle w:val="mord"/>
                <w:rFonts w:ascii="KaTeX_Math" w:hAnsi="KaTeX_Math"/>
                <w:i/>
                <w:iCs/>
                <w:color w:val="FFFFFF"/>
                <w:sz w:val="20"/>
                <w:szCs w:val="20"/>
              </w:rPr>
              <w:t>j</w:t>
            </w:r>
            <w:proofErr w:type="spellEnd"/>
            <w:r>
              <w:rPr>
                <w:rStyle w:val="vlist-s"/>
                <w:color w:val="FFFFFF"/>
                <w:sz w:val="2"/>
                <w:szCs w:val="2"/>
              </w:rPr>
              <w:t>​</w:t>
            </w:r>
          </w:p>
        </w:tc>
        <w:tc>
          <w:tcPr>
            <w:tcW w:w="0" w:type="auto"/>
            <w:shd w:val="clear" w:color="auto" w:fill="282828"/>
            <w:vAlign w:val="center"/>
            <w:hideMark/>
          </w:tcPr>
          <w:p w14:paraId="2CB64B30"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Среднее арифметическое значение коэффициента коррекции измерений массы в у-й точке расхода</w:t>
            </w:r>
          </w:p>
        </w:tc>
      </w:tr>
      <w:tr w:rsidR="00975764" w:rsidRPr="008C1B65" w14:paraId="03F909CB" w14:textId="77777777" w:rsidTr="00975764">
        <w:tc>
          <w:tcPr>
            <w:tcW w:w="0" w:type="auto"/>
            <w:shd w:val="clear" w:color="auto" w:fill="282828"/>
            <w:tcMar>
              <w:top w:w="15" w:type="dxa"/>
              <w:left w:w="0" w:type="dxa"/>
              <w:bottom w:w="15" w:type="dxa"/>
              <w:right w:w="15" w:type="dxa"/>
            </w:tcMar>
            <w:vAlign w:val="center"/>
            <w:hideMark/>
          </w:tcPr>
          <w:p w14:paraId="0EE36A17"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𝑀𝐹</w:t>
            </w:r>
            <w:proofErr w:type="spellStart"/>
            <w:r>
              <w:rPr>
                <w:rStyle w:val="katex-mathml"/>
                <w:color w:val="FFFFFF"/>
                <w:sz w:val="29"/>
                <w:szCs w:val="29"/>
                <w:bdr w:val="none" w:sz="0" w:space="0" w:color="auto" w:frame="1"/>
              </w:rPr>
              <w:t>duan</w:t>
            </w:r>
            <w:r>
              <w:rPr>
                <w:rStyle w:val="mord"/>
                <w:rFonts w:ascii="KaTeX_Math" w:hAnsi="KaTeX_Math"/>
                <w:i/>
                <w:iCs/>
                <w:color w:val="FFFFFF"/>
                <w:sz w:val="29"/>
                <w:szCs w:val="29"/>
              </w:rPr>
              <w:t>MF</w:t>
            </w:r>
            <w:r>
              <w:rPr>
                <w:rStyle w:val="mord"/>
                <w:color w:val="FFFFFF"/>
                <w:sz w:val="20"/>
                <w:szCs w:val="20"/>
              </w:rPr>
              <w:t>duan</w:t>
            </w:r>
            <w:proofErr w:type="spellEnd"/>
            <w:r>
              <w:rPr>
                <w:rStyle w:val="vlist-s"/>
                <w:color w:val="FFFFFF"/>
                <w:sz w:val="2"/>
                <w:szCs w:val="2"/>
              </w:rPr>
              <w:t>​</w:t>
            </w:r>
          </w:p>
        </w:tc>
        <w:tc>
          <w:tcPr>
            <w:tcW w:w="0" w:type="auto"/>
            <w:shd w:val="clear" w:color="auto" w:fill="282828"/>
            <w:vAlign w:val="center"/>
            <w:hideMark/>
          </w:tcPr>
          <w:p w14:paraId="4569B95D"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Среднее арифметическое значение коэффициента коррекции измерений массы для поверяемого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xml:space="preserve"> в рабочем диапазоне</w:t>
            </w:r>
          </w:p>
        </w:tc>
      </w:tr>
      <w:tr w:rsidR="00975764" w:rsidRPr="008C1B65" w14:paraId="3A41E2F0" w14:textId="77777777" w:rsidTr="00975764">
        <w:tc>
          <w:tcPr>
            <w:tcW w:w="0" w:type="auto"/>
            <w:shd w:val="clear" w:color="auto" w:fill="282828"/>
            <w:tcMar>
              <w:top w:w="15" w:type="dxa"/>
              <w:left w:w="0" w:type="dxa"/>
              <w:bottom w:w="15" w:type="dxa"/>
              <w:right w:w="15" w:type="dxa"/>
            </w:tcMar>
            <w:vAlign w:val="center"/>
            <w:hideMark/>
          </w:tcPr>
          <w:p w14:paraId="03F95E88"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𝑆</w:t>
            </w:r>
            <w:proofErr w:type="spellStart"/>
            <w:r>
              <w:rPr>
                <w:rStyle w:val="katex-mathml"/>
                <w:color w:val="FFFFFF"/>
                <w:sz w:val="29"/>
                <w:szCs w:val="29"/>
                <w:bdr w:val="none" w:sz="0" w:space="0" w:color="auto" w:frame="1"/>
              </w:rPr>
              <w:t>duanMF</w:t>
            </w:r>
            <w:r>
              <w:rPr>
                <w:rStyle w:val="mord"/>
                <w:rFonts w:ascii="KaTeX_Math" w:hAnsi="KaTeX_Math"/>
                <w:i/>
                <w:iCs/>
                <w:color w:val="FFFFFF"/>
                <w:sz w:val="29"/>
                <w:szCs w:val="29"/>
              </w:rPr>
              <w:t>S</w:t>
            </w:r>
            <w:r>
              <w:rPr>
                <w:rStyle w:val="mord"/>
                <w:color w:val="FFFFFF"/>
                <w:sz w:val="20"/>
                <w:szCs w:val="20"/>
              </w:rPr>
              <w:t>duanMF</w:t>
            </w:r>
            <w:proofErr w:type="spellEnd"/>
            <w:r>
              <w:rPr>
                <w:rStyle w:val="vlist-s"/>
                <w:color w:val="FFFFFF"/>
                <w:sz w:val="2"/>
                <w:szCs w:val="2"/>
              </w:rPr>
              <w:t>​</w:t>
            </w:r>
          </w:p>
        </w:tc>
        <w:tc>
          <w:tcPr>
            <w:tcW w:w="0" w:type="auto"/>
            <w:shd w:val="clear" w:color="auto" w:fill="282828"/>
            <w:vAlign w:val="center"/>
            <w:hideMark/>
          </w:tcPr>
          <w:p w14:paraId="10AC3A36"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СКО результатов определений средних арифметических значений коэффициентов коррекции измерений массы в рабочем диапазоне, %</w:t>
            </w:r>
          </w:p>
        </w:tc>
      </w:tr>
      <w:tr w:rsidR="00975764" w:rsidRPr="008C1B65" w14:paraId="4A39BCE2" w14:textId="77777777" w:rsidTr="00975764">
        <w:tc>
          <w:tcPr>
            <w:tcW w:w="0" w:type="auto"/>
            <w:shd w:val="clear" w:color="auto" w:fill="282828"/>
            <w:tcMar>
              <w:top w:w="15" w:type="dxa"/>
              <w:left w:w="0" w:type="dxa"/>
              <w:bottom w:w="15" w:type="dxa"/>
              <w:right w:w="15" w:type="dxa"/>
            </w:tcMar>
            <w:vAlign w:val="center"/>
            <w:hideMark/>
          </w:tcPr>
          <w:p w14:paraId="0CABE94E"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𝐾𝐹</w:t>
            </w:r>
            <w:proofErr w:type="spellStart"/>
            <w:r>
              <w:rPr>
                <w:rStyle w:val="katex-mathml"/>
                <w:color w:val="FFFFFF"/>
                <w:sz w:val="29"/>
                <w:szCs w:val="29"/>
                <w:bdr w:val="none" w:sz="0" w:space="0" w:color="auto" w:frame="1"/>
              </w:rPr>
              <w:t>конф</w:t>
            </w:r>
            <w:r>
              <w:rPr>
                <w:rStyle w:val="mord"/>
                <w:rFonts w:ascii="KaTeX_Math" w:hAnsi="KaTeX_Math"/>
                <w:i/>
                <w:iCs/>
                <w:color w:val="FFFFFF"/>
                <w:sz w:val="29"/>
                <w:szCs w:val="29"/>
              </w:rPr>
              <w:t>KF</w:t>
            </w:r>
            <w:r>
              <w:rPr>
                <w:rStyle w:val="mord"/>
                <w:color w:val="FFFFFF"/>
                <w:sz w:val="20"/>
                <w:szCs w:val="20"/>
              </w:rPr>
              <w:t>конф</w:t>
            </w:r>
            <w:proofErr w:type="spellEnd"/>
            <w:r>
              <w:rPr>
                <w:rStyle w:val="vlist-s"/>
                <w:color w:val="FFFFFF"/>
                <w:sz w:val="2"/>
                <w:szCs w:val="2"/>
              </w:rPr>
              <w:t>​</w:t>
            </w:r>
          </w:p>
        </w:tc>
        <w:tc>
          <w:tcPr>
            <w:tcW w:w="0" w:type="auto"/>
            <w:shd w:val="clear" w:color="auto" w:fill="282828"/>
            <w:vAlign w:val="center"/>
            <w:hideMark/>
          </w:tcPr>
          <w:p w14:paraId="3A222031"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Коэффициент преобразования (</w:t>
            </w:r>
            <w:r>
              <w:rPr>
                <w:rFonts w:ascii="Segoe UI" w:hAnsi="Segoe UI" w:cs="Segoe UI"/>
                <w:color w:val="FFFFFF"/>
              </w:rPr>
              <w:t>K</w:t>
            </w:r>
            <w:r w:rsidRPr="00975764">
              <w:rPr>
                <w:rFonts w:ascii="Segoe UI" w:hAnsi="Segoe UI" w:cs="Segoe UI"/>
                <w:color w:val="FFFFFF"/>
                <w:lang w:val="ru-RU"/>
              </w:rPr>
              <w:t xml:space="preserve">-фактор)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xml:space="preserve"> по импульсному выходу, вводимый в память УОИ при конфигурировании сенсора, ПЭП, </w:t>
            </w:r>
            <w:proofErr w:type="spellStart"/>
            <w:r w:rsidRPr="00975764">
              <w:rPr>
                <w:rFonts w:ascii="Segoe UI" w:hAnsi="Segoe UI" w:cs="Segoe UI"/>
                <w:color w:val="FFFFFF"/>
                <w:lang w:val="ru-RU"/>
              </w:rPr>
              <w:t>имп</w:t>
            </w:r>
            <w:proofErr w:type="spellEnd"/>
            <w:r w:rsidRPr="00975764">
              <w:rPr>
                <w:rFonts w:ascii="Segoe UI" w:hAnsi="Segoe UI" w:cs="Segoe UI"/>
                <w:color w:val="FFFFFF"/>
                <w:lang w:val="ru-RU"/>
              </w:rPr>
              <w:t>/т</w:t>
            </w:r>
          </w:p>
        </w:tc>
      </w:tr>
      <w:tr w:rsidR="00975764" w:rsidRPr="008C1B65" w14:paraId="5DAFABA3" w14:textId="77777777" w:rsidTr="00975764">
        <w:tc>
          <w:tcPr>
            <w:tcW w:w="0" w:type="auto"/>
            <w:shd w:val="clear" w:color="auto" w:fill="282828"/>
            <w:tcMar>
              <w:top w:w="15" w:type="dxa"/>
              <w:left w:w="0" w:type="dxa"/>
              <w:bottom w:w="15" w:type="dxa"/>
              <w:right w:w="15" w:type="dxa"/>
            </w:tcMar>
            <w:vAlign w:val="center"/>
            <w:hideMark/>
          </w:tcPr>
          <w:p w14:paraId="24101613"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𝐾𝐹𝑖𝑗</w:t>
            </w:r>
            <w:proofErr w:type="spellStart"/>
            <w:r>
              <w:rPr>
                <w:rStyle w:val="mord"/>
                <w:rFonts w:ascii="KaTeX_Math" w:hAnsi="KaTeX_Math"/>
                <w:i/>
                <w:iCs/>
                <w:color w:val="FFFFFF"/>
                <w:sz w:val="29"/>
                <w:szCs w:val="29"/>
              </w:rPr>
              <w:t>KF</w:t>
            </w:r>
            <w:r>
              <w:rPr>
                <w:rStyle w:val="mord"/>
                <w:rFonts w:ascii="KaTeX_Math" w:hAnsi="KaTeX_Math"/>
                <w:i/>
                <w:iCs/>
                <w:color w:val="FFFFFF"/>
                <w:sz w:val="20"/>
                <w:szCs w:val="20"/>
              </w:rPr>
              <w:t>ij</w:t>
            </w:r>
            <w:proofErr w:type="spellEnd"/>
            <w:r>
              <w:rPr>
                <w:rStyle w:val="vlist-s"/>
                <w:color w:val="FFFFFF"/>
                <w:sz w:val="2"/>
                <w:szCs w:val="2"/>
              </w:rPr>
              <w:t>​</w:t>
            </w:r>
          </w:p>
        </w:tc>
        <w:tc>
          <w:tcPr>
            <w:tcW w:w="0" w:type="auto"/>
            <w:shd w:val="clear" w:color="auto" w:fill="282828"/>
            <w:vAlign w:val="center"/>
            <w:hideMark/>
          </w:tcPr>
          <w:p w14:paraId="182BA6EE"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Значение </w:t>
            </w:r>
            <w:r>
              <w:rPr>
                <w:rFonts w:ascii="Segoe UI" w:hAnsi="Segoe UI" w:cs="Segoe UI"/>
                <w:color w:val="FFFFFF"/>
              </w:rPr>
              <w:t>K</w:t>
            </w:r>
            <w:r w:rsidRPr="00975764">
              <w:rPr>
                <w:rFonts w:ascii="Segoe UI" w:hAnsi="Segoe UI" w:cs="Segoe UI"/>
                <w:color w:val="FFFFFF"/>
                <w:lang w:val="ru-RU"/>
              </w:rPr>
              <w:t xml:space="preserve">-фактора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xml:space="preserve">, определенное для </w:t>
            </w:r>
            <w:r>
              <w:rPr>
                <w:rFonts w:ascii="Segoe UI" w:hAnsi="Segoe UI" w:cs="Segoe UI"/>
                <w:color w:val="FFFFFF"/>
              </w:rPr>
              <w:t>z</w:t>
            </w:r>
            <w:r w:rsidRPr="00975764">
              <w:rPr>
                <w:rFonts w:ascii="Segoe UI" w:hAnsi="Segoe UI" w:cs="Segoe UI"/>
                <w:color w:val="FFFFFF"/>
                <w:lang w:val="ru-RU"/>
              </w:rPr>
              <w:t xml:space="preserve">-го </w:t>
            </w:r>
            <w:r w:rsidRPr="00975764">
              <w:rPr>
                <w:rFonts w:ascii="Segoe UI" w:hAnsi="Segoe UI" w:cs="Segoe UI"/>
                <w:color w:val="FFFFFF"/>
                <w:lang w:val="ru-RU"/>
              </w:rPr>
              <w:lastRenderedPageBreak/>
              <w:t xml:space="preserve">измерения в у-й точке расхода, </w:t>
            </w:r>
            <w:proofErr w:type="spellStart"/>
            <w:r w:rsidRPr="00975764">
              <w:rPr>
                <w:rFonts w:ascii="Segoe UI" w:hAnsi="Segoe UI" w:cs="Segoe UI"/>
                <w:color w:val="FFFFFF"/>
                <w:lang w:val="ru-RU"/>
              </w:rPr>
              <w:t>имп</w:t>
            </w:r>
            <w:proofErr w:type="spellEnd"/>
            <w:r w:rsidRPr="00975764">
              <w:rPr>
                <w:rFonts w:ascii="Segoe UI" w:hAnsi="Segoe UI" w:cs="Segoe UI"/>
                <w:color w:val="FFFFFF"/>
                <w:lang w:val="ru-RU"/>
              </w:rPr>
              <w:t>/т</w:t>
            </w:r>
          </w:p>
        </w:tc>
      </w:tr>
      <w:tr w:rsidR="00975764" w:rsidRPr="008C1B65" w14:paraId="528DD67A" w14:textId="77777777" w:rsidTr="00975764">
        <w:tc>
          <w:tcPr>
            <w:tcW w:w="0" w:type="auto"/>
            <w:shd w:val="clear" w:color="auto" w:fill="282828"/>
            <w:tcMar>
              <w:top w:w="15" w:type="dxa"/>
              <w:left w:w="0" w:type="dxa"/>
              <w:bottom w:w="15" w:type="dxa"/>
              <w:right w:w="15" w:type="dxa"/>
            </w:tcMar>
            <w:vAlign w:val="center"/>
            <w:hideMark/>
          </w:tcPr>
          <w:p w14:paraId="37586861"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lastRenderedPageBreak/>
              <w:t>𝐾𝐹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𝑗</w:t>
            </w:r>
            <w:proofErr w:type="spellStart"/>
            <w:r>
              <w:rPr>
                <w:rStyle w:val="mord"/>
                <w:rFonts w:ascii="KaTeX_Math" w:hAnsi="KaTeX_Math"/>
                <w:i/>
                <w:iCs/>
                <w:color w:val="FFFFFF"/>
                <w:sz w:val="29"/>
                <w:szCs w:val="29"/>
              </w:rPr>
              <w:t>KF</w:t>
            </w:r>
            <w:r>
              <w:rPr>
                <w:rStyle w:val="mord"/>
                <w:rFonts w:ascii="KaTeX_Math" w:hAnsi="KaTeX_Math"/>
                <w:i/>
                <w:iCs/>
                <w:color w:val="FFFFFF"/>
                <w:sz w:val="20"/>
                <w:szCs w:val="20"/>
              </w:rPr>
              <w:t>j</w:t>
            </w:r>
            <w:proofErr w:type="spellEnd"/>
            <w:r>
              <w:rPr>
                <w:rStyle w:val="vlist-s"/>
                <w:color w:val="FFFFFF"/>
                <w:sz w:val="2"/>
                <w:szCs w:val="2"/>
              </w:rPr>
              <w:t>​</w:t>
            </w:r>
          </w:p>
        </w:tc>
        <w:tc>
          <w:tcPr>
            <w:tcW w:w="0" w:type="auto"/>
            <w:shd w:val="clear" w:color="auto" w:fill="282828"/>
            <w:vAlign w:val="center"/>
            <w:hideMark/>
          </w:tcPr>
          <w:p w14:paraId="55A914BF"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Среднее значение </w:t>
            </w:r>
            <w:r>
              <w:rPr>
                <w:rFonts w:ascii="Segoe UI" w:hAnsi="Segoe UI" w:cs="Segoe UI"/>
                <w:color w:val="FFFFFF"/>
              </w:rPr>
              <w:t>K</w:t>
            </w:r>
            <w:r w:rsidRPr="00975764">
              <w:rPr>
                <w:rFonts w:ascii="Segoe UI" w:hAnsi="Segoe UI" w:cs="Segoe UI"/>
                <w:color w:val="FFFFFF"/>
                <w:lang w:val="ru-RU"/>
              </w:rPr>
              <w:t xml:space="preserve">-фактора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xml:space="preserve">, определенное для у-й точки расхода, </w:t>
            </w:r>
            <w:proofErr w:type="spellStart"/>
            <w:r w:rsidRPr="00975764">
              <w:rPr>
                <w:rFonts w:ascii="Segoe UI" w:hAnsi="Segoe UI" w:cs="Segoe UI"/>
                <w:color w:val="FFFFFF"/>
                <w:lang w:val="ru-RU"/>
              </w:rPr>
              <w:t>имп</w:t>
            </w:r>
            <w:proofErr w:type="spellEnd"/>
            <w:r w:rsidRPr="00975764">
              <w:rPr>
                <w:rFonts w:ascii="Segoe UI" w:hAnsi="Segoe UI" w:cs="Segoe UI"/>
                <w:color w:val="FFFFFF"/>
                <w:lang w:val="ru-RU"/>
              </w:rPr>
              <w:t>/т</w:t>
            </w:r>
          </w:p>
        </w:tc>
      </w:tr>
      <w:tr w:rsidR="00975764" w:rsidRPr="008C1B65" w14:paraId="350AD211" w14:textId="77777777" w:rsidTr="00975764">
        <w:tc>
          <w:tcPr>
            <w:tcW w:w="0" w:type="auto"/>
            <w:shd w:val="clear" w:color="auto" w:fill="282828"/>
            <w:tcMar>
              <w:top w:w="15" w:type="dxa"/>
              <w:left w:w="0" w:type="dxa"/>
              <w:bottom w:w="15" w:type="dxa"/>
              <w:right w:w="15" w:type="dxa"/>
            </w:tcMar>
            <w:vAlign w:val="center"/>
            <w:hideMark/>
          </w:tcPr>
          <w:p w14:paraId="2669E029"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𝐾𝐹</w:t>
            </w:r>
            <w:proofErr w:type="spellStart"/>
            <w:r>
              <w:rPr>
                <w:rStyle w:val="katex-mathml"/>
                <w:color w:val="FFFFFF"/>
                <w:sz w:val="29"/>
                <w:szCs w:val="29"/>
                <w:bdr w:val="none" w:sz="0" w:space="0" w:color="auto" w:frame="1"/>
              </w:rPr>
              <w:t>duan</w:t>
            </w:r>
            <w:r>
              <w:rPr>
                <w:rStyle w:val="mord"/>
                <w:rFonts w:ascii="KaTeX_Math" w:hAnsi="KaTeX_Math"/>
                <w:i/>
                <w:iCs/>
                <w:color w:val="FFFFFF"/>
                <w:sz w:val="29"/>
                <w:szCs w:val="29"/>
              </w:rPr>
              <w:t>KF</w:t>
            </w:r>
            <w:r>
              <w:rPr>
                <w:rStyle w:val="mord"/>
                <w:color w:val="FFFFFF"/>
                <w:sz w:val="20"/>
                <w:szCs w:val="20"/>
              </w:rPr>
              <w:t>duan</w:t>
            </w:r>
            <w:proofErr w:type="spellEnd"/>
            <w:r>
              <w:rPr>
                <w:rStyle w:val="vlist-s"/>
                <w:color w:val="FFFFFF"/>
                <w:sz w:val="2"/>
                <w:szCs w:val="2"/>
              </w:rPr>
              <w:t>​</w:t>
            </w:r>
          </w:p>
        </w:tc>
        <w:tc>
          <w:tcPr>
            <w:tcW w:w="0" w:type="auto"/>
            <w:shd w:val="clear" w:color="auto" w:fill="282828"/>
            <w:vAlign w:val="center"/>
            <w:hideMark/>
          </w:tcPr>
          <w:p w14:paraId="46C95691"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Среднее значение </w:t>
            </w:r>
            <w:r>
              <w:rPr>
                <w:rFonts w:ascii="Segoe UI" w:hAnsi="Segoe UI" w:cs="Segoe UI"/>
                <w:color w:val="FFFFFF"/>
              </w:rPr>
              <w:t>K</w:t>
            </w:r>
            <w:r w:rsidRPr="00975764">
              <w:rPr>
                <w:rFonts w:ascii="Segoe UI" w:hAnsi="Segoe UI" w:cs="Segoe UI"/>
                <w:color w:val="FFFFFF"/>
                <w:lang w:val="ru-RU"/>
              </w:rPr>
              <w:t xml:space="preserve">-фактора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xml:space="preserve">, определенное для рабочего диапазона, </w:t>
            </w:r>
            <w:proofErr w:type="spellStart"/>
            <w:r w:rsidRPr="00975764">
              <w:rPr>
                <w:rFonts w:ascii="Segoe UI" w:hAnsi="Segoe UI" w:cs="Segoe UI"/>
                <w:color w:val="FFFFFF"/>
                <w:lang w:val="ru-RU"/>
              </w:rPr>
              <w:t>имп</w:t>
            </w:r>
            <w:proofErr w:type="spellEnd"/>
            <w:r w:rsidRPr="00975764">
              <w:rPr>
                <w:rFonts w:ascii="Segoe UI" w:hAnsi="Segoe UI" w:cs="Segoe UI"/>
                <w:color w:val="FFFFFF"/>
                <w:lang w:val="ru-RU"/>
              </w:rPr>
              <w:t>/т</w:t>
            </w:r>
          </w:p>
        </w:tc>
      </w:tr>
      <w:tr w:rsidR="00975764" w:rsidRPr="008C1B65" w14:paraId="72DC9709" w14:textId="77777777" w:rsidTr="00975764">
        <w:tc>
          <w:tcPr>
            <w:tcW w:w="0" w:type="auto"/>
            <w:shd w:val="clear" w:color="auto" w:fill="282828"/>
            <w:tcMar>
              <w:top w:w="15" w:type="dxa"/>
              <w:left w:w="0" w:type="dxa"/>
              <w:bottom w:w="15" w:type="dxa"/>
              <w:right w:w="15" w:type="dxa"/>
            </w:tcMar>
            <w:vAlign w:val="center"/>
            <w:hideMark/>
          </w:tcPr>
          <w:p w14:paraId="7B29A466"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𝐾𝑖𝑝</w:t>
            </w:r>
            <w:proofErr w:type="spellStart"/>
            <w:r>
              <w:rPr>
                <w:rStyle w:val="katex-mathml"/>
                <w:color w:val="FFFFFF"/>
                <w:sz w:val="29"/>
                <w:szCs w:val="29"/>
                <w:bdr w:val="none" w:sz="0" w:space="0" w:color="auto" w:frame="1"/>
              </w:rPr>
              <w:t>уст</w:t>
            </w:r>
            <w:r>
              <w:rPr>
                <w:rStyle w:val="mord"/>
                <w:rFonts w:ascii="KaTeX_Math" w:hAnsi="KaTeX_Math"/>
                <w:i/>
                <w:iCs/>
                <w:color w:val="FFFFFF"/>
                <w:sz w:val="29"/>
                <w:szCs w:val="29"/>
              </w:rPr>
              <w:t>K</w:t>
            </w:r>
            <w:r>
              <w:rPr>
                <w:rStyle w:val="mord"/>
                <w:rFonts w:ascii="KaTeX_Math" w:hAnsi="KaTeX_Math"/>
                <w:i/>
                <w:iCs/>
                <w:color w:val="FFFFFF"/>
                <w:sz w:val="20"/>
                <w:szCs w:val="20"/>
              </w:rPr>
              <w:t>ip</w:t>
            </w:r>
            <w:r>
              <w:rPr>
                <w:rStyle w:val="mord"/>
                <w:color w:val="FFFFFF"/>
                <w:sz w:val="20"/>
                <w:szCs w:val="20"/>
              </w:rPr>
              <w:t>уст</w:t>
            </w:r>
            <w:proofErr w:type="spellEnd"/>
            <w:r>
              <w:rPr>
                <w:rStyle w:val="vlist-s"/>
                <w:color w:val="FFFFFF"/>
                <w:sz w:val="2"/>
                <w:szCs w:val="2"/>
              </w:rPr>
              <w:t>​</w:t>
            </w:r>
          </w:p>
        </w:tc>
        <w:tc>
          <w:tcPr>
            <w:tcW w:w="0" w:type="auto"/>
            <w:shd w:val="clear" w:color="auto" w:fill="282828"/>
            <w:vAlign w:val="center"/>
            <w:hideMark/>
          </w:tcPr>
          <w:p w14:paraId="0794CF2D" w14:textId="77777777" w:rsidR="00975764" w:rsidRPr="00975764" w:rsidRDefault="00975764">
            <w:pPr>
              <w:rPr>
                <w:rFonts w:ascii="Segoe UI" w:hAnsi="Segoe UI" w:cs="Segoe UI"/>
                <w:color w:val="FFFFFF"/>
                <w:lang w:val="ru-RU"/>
              </w:rPr>
            </w:pPr>
            <w:proofErr w:type="spellStart"/>
            <w:r w:rsidRPr="00975764">
              <w:rPr>
                <w:rFonts w:ascii="Segoe UI" w:hAnsi="Segoe UI" w:cs="Segoe UI"/>
                <w:color w:val="FFFFFF"/>
                <w:lang w:val="ru-RU"/>
              </w:rPr>
              <w:t>Градуировочный</w:t>
            </w:r>
            <w:proofErr w:type="spellEnd"/>
            <w:r w:rsidRPr="00975764">
              <w:rPr>
                <w:rFonts w:ascii="Segoe UI" w:hAnsi="Segoe UI" w:cs="Segoe UI"/>
                <w:color w:val="FFFFFF"/>
                <w:lang w:val="ru-RU"/>
              </w:rPr>
              <w:t xml:space="preserve"> коэффициент, определенный при предыдущей поверке или заводской калибровке и установленный в ПЭП</w:t>
            </w:r>
          </w:p>
        </w:tc>
      </w:tr>
      <w:tr w:rsidR="00975764" w:rsidRPr="008C1B65" w14:paraId="54566627" w14:textId="77777777" w:rsidTr="00975764">
        <w:tc>
          <w:tcPr>
            <w:tcW w:w="0" w:type="auto"/>
            <w:shd w:val="clear" w:color="auto" w:fill="282828"/>
            <w:tcMar>
              <w:top w:w="15" w:type="dxa"/>
              <w:left w:w="0" w:type="dxa"/>
              <w:bottom w:w="15" w:type="dxa"/>
              <w:right w:w="15" w:type="dxa"/>
            </w:tcMar>
            <w:vAlign w:val="center"/>
            <w:hideMark/>
          </w:tcPr>
          <w:p w14:paraId="139B1C20"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𝐾𝑖𝑝</w:t>
            </w:r>
            <w:r>
              <w:rPr>
                <w:rStyle w:val="mord"/>
                <w:rFonts w:ascii="KaTeX_Math" w:hAnsi="KaTeX_Math"/>
                <w:i/>
                <w:iCs/>
                <w:color w:val="FFFFFF"/>
                <w:sz w:val="29"/>
                <w:szCs w:val="29"/>
              </w:rPr>
              <w:t>K</w:t>
            </w:r>
            <w:r>
              <w:rPr>
                <w:rStyle w:val="mord"/>
                <w:rFonts w:ascii="KaTeX_Math" w:hAnsi="KaTeX_Math"/>
                <w:i/>
                <w:iCs/>
                <w:color w:val="FFFFFF"/>
                <w:sz w:val="20"/>
                <w:szCs w:val="20"/>
              </w:rPr>
              <w:t>ip</w:t>
            </w:r>
            <w:r>
              <w:rPr>
                <w:rStyle w:val="vlist-s"/>
                <w:color w:val="FFFFFF"/>
                <w:sz w:val="2"/>
                <w:szCs w:val="2"/>
              </w:rPr>
              <w:t>​</w:t>
            </w:r>
          </w:p>
        </w:tc>
        <w:tc>
          <w:tcPr>
            <w:tcW w:w="0" w:type="auto"/>
            <w:shd w:val="clear" w:color="auto" w:fill="282828"/>
            <w:vAlign w:val="center"/>
            <w:hideMark/>
          </w:tcPr>
          <w:p w14:paraId="4092A1CF" w14:textId="77777777" w:rsidR="00975764" w:rsidRPr="00975764" w:rsidRDefault="00975764">
            <w:pPr>
              <w:rPr>
                <w:rFonts w:ascii="Segoe UI" w:hAnsi="Segoe UI" w:cs="Segoe UI"/>
                <w:color w:val="FFFFFF"/>
                <w:lang w:val="ru-RU"/>
              </w:rPr>
            </w:pPr>
            <w:proofErr w:type="spellStart"/>
            <w:r w:rsidRPr="00975764">
              <w:rPr>
                <w:rFonts w:ascii="Segoe UI" w:hAnsi="Segoe UI" w:cs="Segoe UI"/>
                <w:color w:val="FFFFFF"/>
                <w:lang w:val="ru-RU"/>
              </w:rPr>
              <w:t>Градуировочный</w:t>
            </w:r>
            <w:proofErr w:type="spellEnd"/>
            <w:r w:rsidRPr="00975764">
              <w:rPr>
                <w:rFonts w:ascii="Segoe UI" w:hAnsi="Segoe UI" w:cs="Segoe UI"/>
                <w:color w:val="FFFFFF"/>
                <w:lang w:val="ru-RU"/>
              </w:rPr>
              <w:t xml:space="preserve"> коэффициент, определенный при настоящей поверке и вводимый в память ПЭП</w:t>
            </w:r>
          </w:p>
        </w:tc>
      </w:tr>
      <w:tr w:rsidR="00975764" w:rsidRPr="008C1B65" w14:paraId="0541232C" w14:textId="77777777" w:rsidTr="00975764">
        <w:tc>
          <w:tcPr>
            <w:tcW w:w="0" w:type="auto"/>
            <w:shd w:val="clear" w:color="auto" w:fill="282828"/>
            <w:tcMar>
              <w:top w:w="15" w:type="dxa"/>
              <w:left w:w="0" w:type="dxa"/>
              <w:bottom w:w="15" w:type="dxa"/>
              <w:right w:w="15" w:type="dxa"/>
            </w:tcMar>
            <w:vAlign w:val="center"/>
            <w:hideMark/>
          </w:tcPr>
          <w:p w14:paraId="1199CBD9"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𝜀</w:t>
            </w:r>
            <w:r>
              <w:rPr>
                <w:rStyle w:val="mord"/>
                <w:rFonts w:ascii="KaTeX_Math" w:hAnsi="KaTeX_Math"/>
                <w:i/>
                <w:iCs/>
                <w:color w:val="FFFFFF"/>
                <w:sz w:val="29"/>
                <w:szCs w:val="29"/>
              </w:rPr>
              <w:t>ε</w:t>
            </w:r>
          </w:p>
        </w:tc>
        <w:tc>
          <w:tcPr>
            <w:tcW w:w="0" w:type="auto"/>
            <w:shd w:val="clear" w:color="auto" w:fill="282828"/>
            <w:vAlign w:val="center"/>
            <w:hideMark/>
          </w:tcPr>
          <w:p w14:paraId="542E09F7"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Случайная составляющая погрешности в рабочем диапазоне, %</w:t>
            </w:r>
          </w:p>
        </w:tc>
      </w:tr>
      <w:tr w:rsidR="00975764" w:rsidRPr="008C1B65" w14:paraId="442D7A13" w14:textId="77777777" w:rsidTr="00975764">
        <w:tc>
          <w:tcPr>
            <w:tcW w:w="0" w:type="auto"/>
            <w:shd w:val="clear" w:color="auto" w:fill="282828"/>
            <w:tcMar>
              <w:top w:w="15" w:type="dxa"/>
              <w:left w:w="0" w:type="dxa"/>
              <w:bottom w:w="15" w:type="dxa"/>
              <w:right w:w="15" w:type="dxa"/>
            </w:tcMar>
            <w:vAlign w:val="center"/>
            <w:hideMark/>
          </w:tcPr>
          <w:p w14:paraId="2EEF0BAD"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𝜀𝑘</w:t>
            </w:r>
            <w:proofErr w:type="spellStart"/>
            <w:r>
              <w:rPr>
                <w:rStyle w:val="mord"/>
                <w:rFonts w:ascii="KaTeX_Math" w:hAnsi="KaTeX_Math"/>
                <w:i/>
                <w:iCs/>
                <w:color w:val="FFFFFF"/>
                <w:sz w:val="29"/>
                <w:szCs w:val="29"/>
              </w:rPr>
              <w:t>ε</w:t>
            </w:r>
            <w:r>
              <w:rPr>
                <w:rStyle w:val="mord"/>
                <w:rFonts w:ascii="KaTeX_Math" w:hAnsi="KaTeX_Math"/>
                <w:i/>
                <w:iCs/>
                <w:color w:val="FFFFFF"/>
                <w:sz w:val="20"/>
                <w:szCs w:val="20"/>
              </w:rPr>
              <w:t>k</w:t>
            </w:r>
            <w:proofErr w:type="spellEnd"/>
            <w:r>
              <w:rPr>
                <w:rStyle w:val="vlist-s"/>
                <w:color w:val="FFFFFF"/>
                <w:sz w:val="2"/>
                <w:szCs w:val="2"/>
              </w:rPr>
              <w:t>​</w:t>
            </w:r>
          </w:p>
        </w:tc>
        <w:tc>
          <w:tcPr>
            <w:tcW w:w="0" w:type="auto"/>
            <w:shd w:val="clear" w:color="auto" w:fill="282828"/>
            <w:vAlign w:val="center"/>
            <w:hideMark/>
          </w:tcPr>
          <w:p w14:paraId="239FCAA2"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Случайная составляющая погрешности в </w:t>
            </w:r>
            <w:r>
              <w:rPr>
                <w:rFonts w:ascii="Segoe UI" w:hAnsi="Segoe UI" w:cs="Segoe UI"/>
                <w:color w:val="FFFFFF"/>
              </w:rPr>
              <w:t>k</w:t>
            </w:r>
            <w:r w:rsidRPr="00975764">
              <w:rPr>
                <w:rFonts w:ascii="Segoe UI" w:hAnsi="Segoe UI" w:cs="Segoe UI"/>
                <w:color w:val="FFFFFF"/>
                <w:lang w:val="ru-RU"/>
              </w:rPr>
              <w:t>-м поддиапазоне расхода, %</w:t>
            </w:r>
          </w:p>
        </w:tc>
      </w:tr>
      <w:tr w:rsidR="00975764" w:rsidRPr="008C1B65" w14:paraId="41C609BD" w14:textId="77777777" w:rsidTr="00975764">
        <w:tc>
          <w:tcPr>
            <w:tcW w:w="0" w:type="auto"/>
            <w:shd w:val="clear" w:color="auto" w:fill="282828"/>
            <w:tcMar>
              <w:top w:w="15" w:type="dxa"/>
              <w:left w:w="0" w:type="dxa"/>
              <w:bottom w:w="15" w:type="dxa"/>
              <w:right w:w="15" w:type="dxa"/>
            </w:tcMar>
            <w:vAlign w:val="center"/>
            <w:hideMark/>
          </w:tcPr>
          <w:p w14:paraId="1FB100D9"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w:t>
            </w:r>
            <w:proofErr w:type="gramStart"/>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𝑛</w:t>
            </w:r>
            <w:proofErr w:type="gramEnd"/>
            <w:r>
              <w:rPr>
                <w:rStyle w:val="katex-mathml"/>
                <w:color w:val="FFFFFF"/>
                <w:sz w:val="29"/>
                <w:szCs w:val="29"/>
                <w:bdr w:val="none" w:sz="0" w:space="0" w:color="auto" w:frame="1"/>
              </w:rPr>
              <w:t>)</w:t>
            </w:r>
            <w:r>
              <w:rPr>
                <w:rStyle w:val="mord"/>
                <w:rFonts w:ascii="KaTeX_Math" w:hAnsi="KaTeX_Math"/>
                <w:i/>
                <w:iCs/>
                <w:color w:val="FFFFFF"/>
                <w:sz w:val="29"/>
                <w:szCs w:val="29"/>
              </w:rPr>
              <w:t>t</w:t>
            </w:r>
            <w:r>
              <w:rPr>
                <w:rStyle w:val="mopen"/>
                <w:color w:val="FFFFFF"/>
                <w:sz w:val="20"/>
                <w:szCs w:val="20"/>
              </w:rPr>
              <w:t>(</w:t>
            </w:r>
            <w:proofErr w:type="spellStart"/>
            <w:r>
              <w:rPr>
                <w:rStyle w:val="mord"/>
                <w:rFonts w:ascii="KaTeX_Math" w:hAnsi="KaTeX_Math"/>
                <w:i/>
                <w:iCs/>
                <w:color w:val="FFFFFF"/>
                <w:sz w:val="20"/>
                <w:szCs w:val="20"/>
              </w:rPr>
              <w:t>P</w:t>
            </w:r>
            <w:r>
              <w:rPr>
                <w:rStyle w:val="mpunct"/>
                <w:color w:val="FFFFFF"/>
                <w:sz w:val="20"/>
                <w:szCs w:val="20"/>
              </w:rPr>
              <w:t>,</w:t>
            </w:r>
            <w:r>
              <w:rPr>
                <w:rStyle w:val="mord"/>
                <w:rFonts w:ascii="KaTeX_Math" w:hAnsi="KaTeX_Math"/>
                <w:i/>
                <w:iCs/>
                <w:color w:val="FFFFFF"/>
                <w:sz w:val="20"/>
                <w:szCs w:val="20"/>
              </w:rPr>
              <w:t>n</w:t>
            </w:r>
            <w:proofErr w:type="spellEnd"/>
            <w:r>
              <w:rPr>
                <w:rStyle w:val="mclose"/>
                <w:color w:val="FFFFFF"/>
                <w:sz w:val="20"/>
                <w:szCs w:val="20"/>
              </w:rPr>
              <w:t>)</w:t>
            </w:r>
            <w:r>
              <w:rPr>
                <w:rStyle w:val="vlist-s"/>
                <w:color w:val="FFFFFF"/>
                <w:sz w:val="2"/>
                <w:szCs w:val="2"/>
              </w:rPr>
              <w:t>​</w:t>
            </w:r>
          </w:p>
        </w:tc>
        <w:tc>
          <w:tcPr>
            <w:tcW w:w="0" w:type="auto"/>
            <w:shd w:val="clear" w:color="auto" w:fill="282828"/>
            <w:vAlign w:val="center"/>
            <w:hideMark/>
          </w:tcPr>
          <w:p w14:paraId="647A456B"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Квантиль распределения Стьюдента, зависящий от доверительной вероятности</w:t>
            </w:r>
            <w:r>
              <w:rPr>
                <w:rFonts w:ascii="Segoe UI" w:hAnsi="Segoe UI" w:cs="Segoe UI"/>
                <w:color w:val="FFFFFF"/>
              </w:rPr>
              <w:t> </w:t>
            </w:r>
            <w:r>
              <w:rPr>
                <w:rStyle w:val="katex-mathml"/>
                <w:rFonts w:ascii="Cambria Math" w:hAnsi="Cambria Math" w:cs="Cambria Math"/>
                <w:color w:val="FFFFFF"/>
                <w:sz w:val="29"/>
                <w:szCs w:val="29"/>
                <w:bdr w:val="none" w:sz="0" w:space="0" w:color="auto" w:frame="1"/>
              </w:rPr>
              <w:t>𝑃</w:t>
            </w:r>
            <w:r>
              <w:rPr>
                <w:rStyle w:val="mord"/>
                <w:rFonts w:ascii="KaTeX_Math" w:hAnsi="KaTeX_Math"/>
                <w:i/>
                <w:iCs/>
                <w:color w:val="FFFFFF"/>
                <w:sz w:val="29"/>
                <w:szCs w:val="29"/>
              </w:rPr>
              <w:t>P</w:t>
            </w:r>
            <w:r>
              <w:rPr>
                <w:rFonts w:ascii="Segoe UI" w:hAnsi="Segoe UI" w:cs="Segoe UI"/>
                <w:color w:val="FFFFFF"/>
              </w:rPr>
              <w:t> </w:t>
            </w:r>
            <w:r w:rsidRPr="00975764">
              <w:rPr>
                <w:rFonts w:ascii="Segoe UI" w:hAnsi="Segoe UI" w:cs="Segoe UI"/>
                <w:color w:val="FFFFFF"/>
                <w:lang w:val="ru-RU"/>
              </w:rPr>
              <w:t>и количества измерений</w:t>
            </w:r>
            <w:r>
              <w:rPr>
                <w:rFonts w:ascii="Segoe UI" w:hAnsi="Segoe UI" w:cs="Segoe UI"/>
                <w:color w:val="FFFFFF"/>
              </w:rPr>
              <w:t> </w:t>
            </w:r>
            <w:r>
              <w:rPr>
                <w:rStyle w:val="katex-mathml"/>
                <w:rFonts w:ascii="Cambria Math" w:hAnsi="Cambria Math" w:cs="Cambria Math"/>
                <w:color w:val="FFFFFF"/>
                <w:sz w:val="29"/>
                <w:szCs w:val="29"/>
                <w:bdr w:val="none" w:sz="0" w:space="0" w:color="auto" w:frame="1"/>
              </w:rPr>
              <w:t>𝑛</w:t>
            </w:r>
            <w:r>
              <w:rPr>
                <w:rStyle w:val="mord"/>
                <w:rFonts w:ascii="KaTeX_Math" w:hAnsi="KaTeX_Math"/>
                <w:i/>
                <w:iCs/>
                <w:color w:val="FFFFFF"/>
                <w:sz w:val="29"/>
                <w:szCs w:val="29"/>
              </w:rPr>
              <w:t>n</w:t>
            </w:r>
            <w:r>
              <w:rPr>
                <w:rFonts w:ascii="Segoe UI" w:hAnsi="Segoe UI" w:cs="Segoe UI"/>
                <w:color w:val="FFFFFF"/>
              </w:rPr>
              <w:t> </w:t>
            </w:r>
            <w:r w:rsidRPr="00975764">
              <w:rPr>
                <w:rFonts w:ascii="Segoe UI" w:hAnsi="Segoe UI" w:cs="Segoe UI"/>
                <w:color w:val="FFFFFF"/>
                <w:lang w:val="ru-RU"/>
              </w:rPr>
              <w:t>(</w:t>
            </w:r>
            <w:r>
              <w:rPr>
                <w:rStyle w:val="katex-mathml"/>
                <w:rFonts w:ascii="Cambria Math" w:hAnsi="Cambria Math" w:cs="Cambria Math"/>
                <w:color w:val="FFFFFF"/>
                <w:sz w:val="29"/>
                <w:szCs w:val="29"/>
                <w:bdr w:val="none" w:sz="0" w:space="0" w:color="auto" w:frame="1"/>
              </w:rPr>
              <w:t>𝑛</w:t>
            </w:r>
            <w:r w:rsidRPr="00975764">
              <w:rPr>
                <w:rStyle w:val="katex-mathml"/>
                <w:color w:val="FFFFFF"/>
                <w:sz w:val="29"/>
                <w:szCs w:val="29"/>
                <w:bdr w:val="none" w:sz="0" w:space="0" w:color="auto" w:frame="1"/>
                <w:lang w:val="ru-RU"/>
              </w:rPr>
              <w:t>=</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𝑛𝑗</w:t>
            </w:r>
            <w:r>
              <w:rPr>
                <w:rStyle w:val="mord"/>
                <w:rFonts w:ascii="KaTeX_Math" w:hAnsi="KaTeX_Math"/>
                <w:i/>
                <w:iCs/>
                <w:color w:val="FFFFFF"/>
                <w:sz w:val="29"/>
                <w:szCs w:val="29"/>
              </w:rPr>
              <w:t>n</w:t>
            </w:r>
            <w:r w:rsidRPr="00975764">
              <w:rPr>
                <w:rStyle w:val="mrel"/>
                <w:color w:val="FFFFFF"/>
                <w:sz w:val="29"/>
                <w:szCs w:val="29"/>
                <w:lang w:val="ru-RU"/>
              </w:rPr>
              <w:t>=</w:t>
            </w:r>
            <w:proofErr w:type="spellStart"/>
            <w:r>
              <w:rPr>
                <w:rStyle w:val="mord"/>
                <w:color w:val="FFFFFF"/>
                <w:sz w:val="29"/>
                <w:szCs w:val="29"/>
              </w:rPr>
              <w:t>Σ</w:t>
            </w:r>
            <w:r>
              <w:rPr>
                <w:rStyle w:val="mord"/>
                <w:rFonts w:ascii="KaTeX_Math" w:hAnsi="KaTeX_Math"/>
                <w:i/>
                <w:iCs/>
                <w:color w:val="FFFFFF"/>
                <w:sz w:val="29"/>
                <w:szCs w:val="29"/>
              </w:rPr>
              <w:t>n</w:t>
            </w:r>
            <w:r>
              <w:rPr>
                <w:rStyle w:val="mord"/>
                <w:rFonts w:ascii="KaTeX_Math" w:hAnsi="KaTeX_Math"/>
                <w:i/>
                <w:iCs/>
                <w:color w:val="FFFFFF"/>
                <w:sz w:val="20"/>
                <w:szCs w:val="20"/>
              </w:rPr>
              <w:t>j</w:t>
            </w:r>
            <w:proofErr w:type="spellEnd"/>
            <w:r w:rsidRPr="00975764">
              <w:rPr>
                <w:rStyle w:val="vlist-s"/>
                <w:color w:val="FFFFFF"/>
                <w:sz w:val="2"/>
                <w:szCs w:val="2"/>
                <w:lang w:val="ru-RU"/>
              </w:rPr>
              <w:t>​</w:t>
            </w:r>
            <w:r w:rsidRPr="00975764">
              <w:rPr>
                <w:rFonts w:ascii="Segoe UI" w:hAnsi="Segoe UI" w:cs="Segoe UI"/>
                <w:color w:val="FFFFFF"/>
                <w:lang w:val="ru-RU"/>
              </w:rPr>
              <w:t>), значение которого определяют из таблицы Е.1 приложения Е</w:t>
            </w:r>
          </w:p>
        </w:tc>
      </w:tr>
      <w:tr w:rsidR="00975764" w:rsidRPr="008C1B65" w14:paraId="761749C4" w14:textId="77777777" w:rsidTr="00975764">
        <w:tc>
          <w:tcPr>
            <w:tcW w:w="0" w:type="auto"/>
            <w:shd w:val="clear" w:color="auto" w:fill="282828"/>
            <w:tcMar>
              <w:top w:w="15" w:type="dxa"/>
              <w:left w:w="0" w:type="dxa"/>
              <w:bottom w:w="15" w:type="dxa"/>
              <w:right w:w="15" w:type="dxa"/>
            </w:tcMar>
            <w:vAlign w:val="center"/>
            <w:hideMark/>
          </w:tcPr>
          <w:p w14:paraId="657078C4"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𝑍</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w:t>
            </w:r>
            <w:r>
              <w:rPr>
                <w:rStyle w:val="mord"/>
                <w:rFonts w:ascii="KaTeX_Math" w:hAnsi="KaTeX_Math"/>
                <w:i/>
                <w:iCs/>
                <w:color w:val="FFFFFF"/>
                <w:sz w:val="29"/>
                <w:szCs w:val="29"/>
              </w:rPr>
              <w:t>Z</w:t>
            </w:r>
            <w:r>
              <w:rPr>
                <w:rStyle w:val="mopen"/>
                <w:color w:val="FFFFFF"/>
                <w:sz w:val="20"/>
                <w:szCs w:val="20"/>
              </w:rPr>
              <w:t>(</w:t>
            </w:r>
            <w:r>
              <w:rPr>
                <w:rStyle w:val="mord"/>
                <w:rFonts w:ascii="KaTeX_Math" w:hAnsi="KaTeX_Math"/>
                <w:i/>
                <w:iCs/>
                <w:color w:val="FFFFFF"/>
                <w:sz w:val="20"/>
                <w:szCs w:val="20"/>
              </w:rPr>
              <w:t>P</w:t>
            </w:r>
            <w:r>
              <w:rPr>
                <w:rStyle w:val="mclose"/>
                <w:color w:val="FFFFFF"/>
                <w:sz w:val="20"/>
                <w:szCs w:val="20"/>
              </w:rPr>
              <w:t>)</w:t>
            </w:r>
            <w:r>
              <w:rPr>
                <w:rStyle w:val="vlist-s"/>
                <w:color w:val="FFFFFF"/>
                <w:sz w:val="2"/>
                <w:szCs w:val="2"/>
              </w:rPr>
              <w:t>​</w:t>
            </w:r>
          </w:p>
        </w:tc>
        <w:tc>
          <w:tcPr>
            <w:tcW w:w="0" w:type="auto"/>
            <w:shd w:val="clear" w:color="auto" w:fill="282828"/>
            <w:vAlign w:val="center"/>
            <w:hideMark/>
          </w:tcPr>
          <w:p w14:paraId="26D5E0A1"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Коэффициент, зависящий от доверительной вероятности</w:t>
            </w:r>
            <w:r>
              <w:rPr>
                <w:rFonts w:ascii="Segoe UI" w:hAnsi="Segoe UI" w:cs="Segoe UI"/>
                <w:color w:val="FFFFFF"/>
              </w:rPr>
              <w:t> </w:t>
            </w:r>
            <w:r>
              <w:rPr>
                <w:rStyle w:val="katex-mathml"/>
                <w:rFonts w:ascii="Cambria Math" w:hAnsi="Cambria Math" w:cs="Cambria Math"/>
                <w:color w:val="FFFFFF"/>
                <w:sz w:val="29"/>
                <w:szCs w:val="29"/>
                <w:bdr w:val="none" w:sz="0" w:space="0" w:color="auto" w:frame="1"/>
              </w:rPr>
              <w:t>𝑃</w:t>
            </w:r>
            <w:r>
              <w:rPr>
                <w:rStyle w:val="mord"/>
                <w:rFonts w:ascii="KaTeX_Math" w:hAnsi="KaTeX_Math"/>
                <w:i/>
                <w:iCs/>
                <w:color w:val="FFFFFF"/>
                <w:sz w:val="29"/>
                <w:szCs w:val="29"/>
              </w:rPr>
              <w:t>P</w:t>
            </w:r>
            <w:r>
              <w:rPr>
                <w:rFonts w:ascii="Segoe UI" w:hAnsi="Segoe UI" w:cs="Segoe UI"/>
                <w:color w:val="FFFFFF"/>
              </w:rPr>
              <w:t> </w:t>
            </w:r>
            <w:r w:rsidRPr="00975764">
              <w:rPr>
                <w:rFonts w:ascii="Segoe UI" w:hAnsi="Segoe UI" w:cs="Segoe UI"/>
                <w:color w:val="FFFFFF"/>
                <w:lang w:val="ru-RU"/>
              </w:rPr>
              <w:t>и величины соотношения</w:t>
            </w:r>
            <w:r>
              <w:rPr>
                <w:rFonts w:ascii="Segoe UI" w:hAnsi="Segoe UI" w:cs="Segoe UI"/>
                <w:color w:val="FFFFFF"/>
              </w:rPr>
              <w:t> </w:t>
            </w:r>
            <w:r>
              <w:rPr>
                <w:rStyle w:val="katex-mathml"/>
                <w:rFonts w:ascii="Cambria Math" w:hAnsi="Cambria Math" w:cs="Cambria Math"/>
                <w:color w:val="FFFFFF"/>
                <w:sz w:val="29"/>
                <w:szCs w:val="29"/>
                <w:bdr w:val="none" w:sz="0" w:space="0" w:color="auto" w:frame="1"/>
              </w:rPr>
              <w:t>𝜃</w:t>
            </w:r>
            <w:r w:rsidRPr="00975764">
              <w:rPr>
                <w:rStyle w:val="katex-mathml"/>
                <w:color w:val="FFFFFF"/>
                <w:sz w:val="29"/>
                <w:szCs w:val="29"/>
                <w:bdr w:val="none" w:sz="0" w:space="0" w:color="auto" w:frame="1"/>
                <w:lang w:val="ru-RU"/>
              </w:rPr>
              <w:t>/</w:t>
            </w:r>
            <w:r>
              <w:rPr>
                <w:rStyle w:val="katex-mathml"/>
                <w:rFonts w:ascii="Cambria Math" w:hAnsi="Cambria Math" w:cs="Cambria Math"/>
                <w:color w:val="FFFFFF"/>
                <w:sz w:val="29"/>
                <w:szCs w:val="29"/>
                <w:bdr w:val="none" w:sz="0" w:space="0" w:color="auto" w:frame="1"/>
              </w:rPr>
              <w:t>𝑆</w:t>
            </w:r>
            <w:r>
              <w:rPr>
                <w:rStyle w:val="mord"/>
                <w:rFonts w:ascii="KaTeX_Math" w:hAnsi="KaTeX_Math"/>
                <w:i/>
                <w:iCs/>
                <w:color w:val="FFFFFF"/>
                <w:sz w:val="29"/>
                <w:szCs w:val="29"/>
              </w:rPr>
              <w:t>θ</w:t>
            </w:r>
            <w:r w:rsidRPr="00975764">
              <w:rPr>
                <w:rStyle w:val="mord"/>
                <w:color w:val="FFFFFF"/>
                <w:sz w:val="29"/>
                <w:szCs w:val="29"/>
                <w:lang w:val="ru-RU"/>
              </w:rPr>
              <w:t>/</w:t>
            </w:r>
            <w:r>
              <w:rPr>
                <w:rStyle w:val="mord"/>
                <w:rFonts w:ascii="KaTeX_Math" w:hAnsi="KaTeX_Math"/>
                <w:i/>
                <w:iCs/>
                <w:color w:val="FFFFFF"/>
                <w:sz w:val="29"/>
                <w:szCs w:val="29"/>
              </w:rPr>
              <w:t>S</w:t>
            </w:r>
            <w:r w:rsidRPr="00975764">
              <w:rPr>
                <w:rFonts w:ascii="Segoe UI" w:hAnsi="Segoe UI" w:cs="Segoe UI"/>
                <w:color w:val="FFFFFF"/>
                <w:lang w:val="ru-RU"/>
              </w:rPr>
              <w:t>, значение которого берут из таблицы Е.2 приложения Е</w:t>
            </w:r>
          </w:p>
        </w:tc>
      </w:tr>
      <w:tr w:rsidR="00975764" w:rsidRPr="008C1B65" w14:paraId="6D91425F" w14:textId="77777777" w:rsidTr="00975764">
        <w:tc>
          <w:tcPr>
            <w:tcW w:w="0" w:type="auto"/>
            <w:shd w:val="clear" w:color="auto" w:fill="282828"/>
            <w:tcMar>
              <w:top w:w="15" w:type="dxa"/>
              <w:left w:w="0" w:type="dxa"/>
              <w:bottom w:w="15" w:type="dxa"/>
              <w:right w:w="15" w:type="dxa"/>
            </w:tcMar>
            <w:vAlign w:val="center"/>
            <w:hideMark/>
          </w:tcPr>
          <w:p w14:paraId="7675D6C4"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𝜃</w:t>
            </w:r>
            <w:proofErr w:type="spellStart"/>
            <w:r>
              <w:rPr>
                <w:rStyle w:val="katex-mathml"/>
                <w:color w:val="FFFFFF"/>
                <w:sz w:val="29"/>
                <w:szCs w:val="29"/>
                <w:bdr w:val="none" w:sz="0" w:space="0" w:color="auto" w:frame="1"/>
              </w:rPr>
              <w:t>duanMF</w:t>
            </w:r>
            <w:r>
              <w:rPr>
                <w:rStyle w:val="mord"/>
                <w:rFonts w:ascii="KaTeX_Math" w:hAnsi="KaTeX_Math"/>
                <w:i/>
                <w:iCs/>
                <w:color w:val="FFFFFF"/>
                <w:sz w:val="29"/>
                <w:szCs w:val="29"/>
              </w:rPr>
              <w:t>θ</w:t>
            </w:r>
            <w:r>
              <w:rPr>
                <w:rStyle w:val="mord"/>
                <w:color w:val="FFFFFF"/>
                <w:sz w:val="20"/>
                <w:szCs w:val="20"/>
              </w:rPr>
              <w:t>duanMF</w:t>
            </w:r>
            <w:proofErr w:type="spellEnd"/>
            <w:r>
              <w:rPr>
                <w:rStyle w:val="vlist-s"/>
                <w:color w:val="FFFFFF"/>
                <w:sz w:val="2"/>
                <w:szCs w:val="2"/>
              </w:rPr>
              <w:t>​</w:t>
            </w:r>
          </w:p>
        </w:tc>
        <w:tc>
          <w:tcPr>
            <w:tcW w:w="0" w:type="auto"/>
            <w:shd w:val="clear" w:color="auto" w:fill="282828"/>
            <w:vAlign w:val="center"/>
            <w:hideMark/>
          </w:tcPr>
          <w:p w14:paraId="21BD1311"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Составляющая систематической погрешности, вызванная усреднением (аппроксимацией) коэффициента коррекции (</w:t>
            </w:r>
            <w:r>
              <w:rPr>
                <w:rStyle w:val="katex-mathml"/>
                <w:rFonts w:ascii="Cambria Math" w:hAnsi="Cambria Math" w:cs="Cambria Math"/>
                <w:color w:val="FFFFFF"/>
                <w:sz w:val="29"/>
                <w:szCs w:val="29"/>
                <w:bdr w:val="none" w:sz="0" w:space="0" w:color="auto" w:frame="1"/>
              </w:rPr>
              <w:t>𝑀𝐹</w:t>
            </w:r>
            <w:proofErr w:type="spellStart"/>
            <w:r>
              <w:rPr>
                <w:rStyle w:val="katex-mathml"/>
                <w:color w:val="FFFFFF"/>
                <w:sz w:val="29"/>
                <w:szCs w:val="29"/>
                <w:bdr w:val="none" w:sz="0" w:space="0" w:color="auto" w:frame="1"/>
              </w:rPr>
              <w:t>duan</w:t>
            </w:r>
            <w:r>
              <w:rPr>
                <w:rStyle w:val="mord"/>
                <w:rFonts w:ascii="KaTeX_Math" w:hAnsi="KaTeX_Math"/>
                <w:i/>
                <w:iCs/>
                <w:color w:val="FFFFFF"/>
                <w:sz w:val="29"/>
                <w:szCs w:val="29"/>
              </w:rPr>
              <w:t>MF</w:t>
            </w:r>
            <w:r>
              <w:rPr>
                <w:rStyle w:val="mord"/>
                <w:color w:val="FFFFFF"/>
                <w:sz w:val="20"/>
                <w:szCs w:val="20"/>
              </w:rPr>
              <w:t>duan</w:t>
            </w:r>
            <w:proofErr w:type="spellEnd"/>
            <w:r w:rsidRPr="00975764">
              <w:rPr>
                <w:rStyle w:val="vlist-s"/>
                <w:color w:val="FFFFFF"/>
                <w:sz w:val="2"/>
                <w:szCs w:val="2"/>
                <w:lang w:val="ru-RU"/>
              </w:rPr>
              <w:t>​</w:t>
            </w:r>
            <w:r w:rsidRPr="00975764">
              <w:rPr>
                <w:rFonts w:ascii="Segoe UI" w:hAnsi="Segoe UI" w:cs="Segoe UI"/>
                <w:color w:val="FFFFFF"/>
                <w:lang w:val="ru-RU"/>
              </w:rPr>
              <w:t>) в рабочем диапазоне, %</w:t>
            </w:r>
          </w:p>
        </w:tc>
      </w:tr>
      <w:tr w:rsidR="00975764" w:rsidRPr="008C1B65" w14:paraId="54265FF6" w14:textId="77777777" w:rsidTr="00975764">
        <w:tc>
          <w:tcPr>
            <w:tcW w:w="0" w:type="auto"/>
            <w:shd w:val="clear" w:color="auto" w:fill="282828"/>
            <w:tcMar>
              <w:top w:w="15" w:type="dxa"/>
              <w:left w:w="0" w:type="dxa"/>
              <w:bottom w:w="15" w:type="dxa"/>
              <w:right w:w="15" w:type="dxa"/>
            </w:tcMar>
            <w:vAlign w:val="center"/>
            <w:hideMark/>
          </w:tcPr>
          <w:p w14:paraId="78AC367C"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𝜃</w:t>
            </w:r>
            <w:proofErr w:type="spellStart"/>
            <w:r>
              <w:rPr>
                <w:rStyle w:val="katex-mathml"/>
                <w:color w:val="FFFFFF"/>
                <w:sz w:val="29"/>
                <w:szCs w:val="29"/>
                <w:bdr w:val="none" w:sz="0" w:space="0" w:color="auto" w:frame="1"/>
              </w:rPr>
              <w:t>Σ</w:t>
            </w:r>
            <w:r>
              <w:rPr>
                <w:rStyle w:val="mord"/>
                <w:rFonts w:ascii="KaTeX_Math" w:hAnsi="KaTeX_Math"/>
                <w:i/>
                <w:iCs/>
                <w:color w:val="FFFFFF"/>
                <w:sz w:val="29"/>
                <w:szCs w:val="29"/>
              </w:rPr>
              <w:t>θ</w:t>
            </w:r>
            <w:r>
              <w:rPr>
                <w:rStyle w:val="mord"/>
                <w:color w:val="FFFFFF"/>
                <w:sz w:val="20"/>
                <w:szCs w:val="20"/>
              </w:rPr>
              <w:t>Σ</w:t>
            </w:r>
            <w:proofErr w:type="spellEnd"/>
            <w:r>
              <w:rPr>
                <w:rStyle w:val="vlist-s"/>
                <w:color w:val="FFFFFF"/>
                <w:sz w:val="2"/>
                <w:szCs w:val="2"/>
              </w:rPr>
              <w:t>​</w:t>
            </w:r>
          </w:p>
        </w:tc>
        <w:tc>
          <w:tcPr>
            <w:tcW w:w="0" w:type="auto"/>
            <w:shd w:val="clear" w:color="auto" w:fill="282828"/>
            <w:vAlign w:val="center"/>
            <w:hideMark/>
          </w:tcPr>
          <w:p w14:paraId="01B33C8B"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Систематическая составляющая погрешности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xml:space="preserve"> в рабочем диапазоне и </w:t>
            </w:r>
            <w:r>
              <w:rPr>
                <w:rFonts w:ascii="Segoe UI" w:hAnsi="Segoe UI" w:cs="Segoe UI"/>
                <w:color w:val="FFFFFF"/>
              </w:rPr>
              <w:t>k</w:t>
            </w:r>
            <w:r w:rsidRPr="00975764">
              <w:rPr>
                <w:rFonts w:ascii="Segoe UI" w:hAnsi="Segoe UI" w:cs="Segoe UI"/>
                <w:color w:val="FFFFFF"/>
                <w:lang w:val="ru-RU"/>
              </w:rPr>
              <w:t>-м поддиапазоне расхода соответственно, %</w:t>
            </w:r>
          </w:p>
        </w:tc>
      </w:tr>
      <w:tr w:rsidR="00975764" w:rsidRPr="008C1B65" w14:paraId="61E70034" w14:textId="77777777" w:rsidTr="00975764">
        <w:tc>
          <w:tcPr>
            <w:tcW w:w="0" w:type="auto"/>
            <w:shd w:val="clear" w:color="auto" w:fill="282828"/>
            <w:tcMar>
              <w:top w:w="15" w:type="dxa"/>
              <w:left w:w="0" w:type="dxa"/>
              <w:bottom w:w="15" w:type="dxa"/>
              <w:right w:w="15" w:type="dxa"/>
            </w:tcMar>
            <w:vAlign w:val="center"/>
            <w:hideMark/>
          </w:tcPr>
          <w:p w14:paraId="5F3C3470"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lastRenderedPageBreak/>
              <w:t>𝛿</w:t>
            </w:r>
            <w:proofErr w:type="spellStart"/>
            <w:r>
              <w:rPr>
                <w:rStyle w:val="katex-mathml"/>
                <w:color w:val="FFFFFF"/>
                <w:sz w:val="29"/>
                <w:szCs w:val="29"/>
                <w:bdr w:val="none" w:sz="0" w:space="0" w:color="auto" w:frame="1"/>
              </w:rPr>
              <w:t>TПУ</w:t>
            </w:r>
            <w:r>
              <w:rPr>
                <w:rStyle w:val="mord"/>
                <w:rFonts w:ascii="KaTeX_Math" w:hAnsi="KaTeX_Math"/>
                <w:i/>
                <w:iCs/>
                <w:color w:val="FFFFFF"/>
                <w:sz w:val="29"/>
                <w:szCs w:val="29"/>
              </w:rPr>
              <w:t>δ</w:t>
            </w:r>
            <w:r>
              <w:rPr>
                <w:rStyle w:val="mord"/>
                <w:color w:val="FFFFFF"/>
                <w:sz w:val="20"/>
                <w:szCs w:val="20"/>
              </w:rPr>
              <w:t>TПУ</w:t>
            </w:r>
            <w:proofErr w:type="spellEnd"/>
            <w:r>
              <w:rPr>
                <w:rStyle w:val="vlist-s"/>
                <w:color w:val="FFFFFF"/>
                <w:sz w:val="2"/>
                <w:szCs w:val="2"/>
              </w:rPr>
              <w:t>​</w:t>
            </w:r>
          </w:p>
        </w:tc>
        <w:tc>
          <w:tcPr>
            <w:tcW w:w="0" w:type="auto"/>
            <w:shd w:val="clear" w:color="auto" w:fill="282828"/>
            <w:vAlign w:val="center"/>
            <w:hideMark/>
          </w:tcPr>
          <w:p w14:paraId="23B495E4"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Пределы допускаемой относительной погрешности ТПУ, % (из свидетельства о поверке)</w:t>
            </w:r>
          </w:p>
        </w:tc>
      </w:tr>
      <w:tr w:rsidR="00975764" w:rsidRPr="008C1B65" w14:paraId="7402EAA1" w14:textId="77777777" w:rsidTr="00975764">
        <w:tc>
          <w:tcPr>
            <w:tcW w:w="0" w:type="auto"/>
            <w:shd w:val="clear" w:color="auto" w:fill="282828"/>
            <w:tcMar>
              <w:top w:w="15" w:type="dxa"/>
              <w:left w:w="0" w:type="dxa"/>
              <w:bottom w:w="15" w:type="dxa"/>
              <w:right w:w="15" w:type="dxa"/>
            </w:tcMar>
            <w:vAlign w:val="center"/>
            <w:hideMark/>
          </w:tcPr>
          <w:p w14:paraId="75FFA374"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𝛿</w:t>
            </w:r>
            <w:proofErr w:type="spellStart"/>
            <w:r>
              <w:rPr>
                <w:rStyle w:val="katex-mathml"/>
                <w:color w:val="FFFFFF"/>
                <w:sz w:val="29"/>
                <w:szCs w:val="29"/>
                <w:bdr w:val="none" w:sz="0" w:space="0" w:color="auto" w:frame="1"/>
              </w:rPr>
              <w:t>ПП</w:t>
            </w:r>
            <w:r>
              <w:rPr>
                <w:rStyle w:val="mord"/>
                <w:rFonts w:ascii="KaTeX_Math" w:hAnsi="KaTeX_Math"/>
                <w:i/>
                <w:iCs/>
                <w:color w:val="FFFFFF"/>
                <w:sz w:val="29"/>
                <w:szCs w:val="29"/>
              </w:rPr>
              <w:t>δ</w:t>
            </w:r>
            <w:r>
              <w:rPr>
                <w:rStyle w:val="mord"/>
                <w:color w:val="FFFFFF"/>
                <w:sz w:val="20"/>
                <w:szCs w:val="20"/>
              </w:rPr>
              <w:t>ПП</w:t>
            </w:r>
            <w:proofErr w:type="spellEnd"/>
            <w:r>
              <w:rPr>
                <w:rStyle w:val="vlist-s"/>
                <w:color w:val="FFFFFF"/>
                <w:sz w:val="2"/>
                <w:szCs w:val="2"/>
              </w:rPr>
              <w:t>​</w:t>
            </w:r>
          </w:p>
        </w:tc>
        <w:tc>
          <w:tcPr>
            <w:tcW w:w="0" w:type="auto"/>
            <w:shd w:val="clear" w:color="auto" w:fill="282828"/>
            <w:vAlign w:val="center"/>
            <w:hideMark/>
          </w:tcPr>
          <w:p w14:paraId="6B2E8DCD"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Пределы допускаемой относительной погрешности поточного ПП, % (из свидетельства о поверке)</w:t>
            </w:r>
          </w:p>
        </w:tc>
      </w:tr>
      <w:tr w:rsidR="00975764" w:rsidRPr="008C1B65" w14:paraId="6CE5F2AE" w14:textId="77777777" w:rsidTr="00975764">
        <w:tc>
          <w:tcPr>
            <w:tcW w:w="0" w:type="auto"/>
            <w:shd w:val="clear" w:color="auto" w:fill="282828"/>
            <w:tcMar>
              <w:top w:w="15" w:type="dxa"/>
              <w:left w:w="0" w:type="dxa"/>
              <w:bottom w:w="15" w:type="dxa"/>
              <w:right w:w="15" w:type="dxa"/>
            </w:tcMar>
            <w:vAlign w:val="center"/>
            <w:hideMark/>
          </w:tcPr>
          <w:p w14:paraId="2EF017C1"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𝛿𝐾</w:t>
            </w:r>
            <w:proofErr w:type="spellStart"/>
            <w:r>
              <w:rPr>
                <w:rStyle w:val="katex-mathml"/>
                <w:color w:val="FFFFFF"/>
                <w:sz w:val="29"/>
                <w:szCs w:val="29"/>
                <w:bdr w:val="none" w:sz="0" w:space="0" w:color="auto" w:frame="1"/>
              </w:rPr>
              <w:t>VOH</w:t>
            </w:r>
            <w:r>
              <w:rPr>
                <w:rStyle w:val="mord"/>
                <w:rFonts w:ascii="KaTeX_Math" w:hAnsi="KaTeX_Math"/>
                <w:i/>
                <w:iCs/>
                <w:color w:val="FFFFFF"/>
                <w:sz w:val="29"/>
                <w:szCs w:val="29"/>
              </w:rPr>
              <w:t>δ</w:t>
            </w:r>
            <w:r>
              <w:rPr>
                <w:rStyle w:val="mord"/>
                <w:rFonts w:ascii="KaTeX_Math" w:hAnsi="KaTeX_Math"/>
                <w:i/>
                <w:iCs/>
                <w:color w:val="FFFFFF"/>
                <w:sz w:val="20"/>
                <w:szCs w:val="20"/>
              </w:rPr>
              <w:t>K</w:t>
            </w:r>
            <w:r>
              <w:rPr>
                <w:rStyle w:val="mord"/>
                <w:color w:val="FFFFFF"/>
                <w:sz w:val="20"/>
                <w:szCs w:val="20"/>
              </w:rPr>
              <w:t>VOH</w:t>
            </w:r>
            <w:proofErr w:type="spellEnd"/>
            <w:r>
              <w:rPr>
                <w:rStyle w:val="vlist-s"/>
                <w:color w:val="FFFFFF"/>
                <w:sz w:val="2"/>
                <w:szCs w:val="2"/>
              </w:rPr>
              <w:t>​</w:t>
            </w:r>
          </w:p>
        </w:tc>
        <w:tc>
          <w:tcPr>
            <w:tcW w:w="0" w:type="auto"/>
            <w:shd w:val="clear" w:color="auto" w:fill="282828"/>
            <w:vAlign w:val="center"/>
            <w:hideMark/>
          </w:tcPr>
          <w:p w14:paraId="4BCC04EE"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Пределы допускаемой относительной погрешности УОИ при вычислении </w:t>
            </w:r>
            <w:r>
              <w:rPr>
                <w:rFonts w:ascii="Segoe UI" w:hAnsi="Segoe UI" w:cs="Segoe UI"/>
                <w:color w:val="FFFFFF"/>
              </w:rPr>
              <w:t>K</w:t>
            </w:r>
            <w:r w:rsidRPr="00975764">
              <w:rPr>
                <w:rFonts w:ascii="Segoe UI" w:hAnsi="Segoe UI" w:cs="Segoe UI"/>
                <w:color w:val="FFFFFF"/>
                <w:lang w:val="ru-RU"/>
              </w:rPr>
              <w:t xml:space="preserve">-фактора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 (из свидетельства о поверке)</w:t>
            </w:r>
          </w:p>
        </w:tc>
      </w:tr>
      <w:tr w:rsidR="00975764" w:rsidRPr="008C1B65" w14:paraId="6CC59DC4" w14:textId="77777777" w:rsidTr="00975764">
        <w:tc>
          <w:tcPr>
            <w:tcW w:w="0" w:type="auto"/>
            <w:shd w:val="clear" w:color="auto" w:fill="282828"/>
            <w:tcMar>
              <w:top w:w="15" w:type="dxa"/>
              <w:left w:w="0" w:type="dxa"/>
              <w:bottom w:w="15" w:type="dxa"/>
              <w:right w:w="15" w:type="dxa"/>
            </w:tcMar>
            <w:vAlign w:val="center"/>
            <w:hideMark/>
          </w:tcPr>
          <w:p w14:paraId="4C9BDD58"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0uac</w:t>
            </w:r>
            <w:r>
              <w:rPr>
                <w:rStyle w:val="mord"/>
                <w:rFonts w:ascii="KaTeX_Math" w:hAnsi="KaTeX_Math"/>
                <w:i/>
                <w:iCs/>
                <w:color w:val="FFFFFF"/>
                <w:sz w:val="29"/>
                <w:szCs w:val="29"/>
              </w:rPr>
              <w:t>δ</w:t>
            </w:r>
            <w:r>
              <w:rPr>
                <w:rStyle w:val="mord"/>
                <w:color w:val="FFFFFF"/>
                <w:sz w:val="20"/>
                <w:szCs w:val="20"/>
              </w:rPr>
              <w:t>0uac</w:t>
            </w:r>
            <w:r>
              <w:rPr>
                <w:rStyle w:val="vlist-s"/>
                <w:color w:val="FFFFFF"/>
                <w:sz w:val="2"/>
                <w:szCs w:val="2"/>
              </w:rPr>
              <w:t>​</w:t>
            </w:r>
          </w:p>
        </w:tc>
        <w:tc>
          <w:tcPr>
            <w:tcW w:w="0" w:type="auto"/>
            <w:shd w:val="clear" w:color="auto" w:fill="282828"/>
            <w:vAlign w:val="center"/>
            <w:hideMark/>
          </w:tcPr>
          <w:p w14:paraId="1287549C"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Относительная погрешность стабильности нуля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xml:space="preserve"> в рабочем диапазоне, %</w:t>
            </w:r>
          </w:p>
        </w:tc>
      </w:tr>
      <w:tr w:rsidR="00975764" w:rsidRPr="008C1B65" w14:paraId="7B97437E" w14:textId="77777777" w:rsidTr="00975764">
        <w:tc>
          <w:tcPr>
            <w:tcW w:w="0" w:type="auto"/>
            <w:shd w:val="clear" w:color="auto" w:fill="282828"/>
            <w:tcMar>
              <w:top w:w="15" w:type="dxa"/>
              <w:left w:w="0" w:type="dxa"/>
              <w:bottom w:w="15" w:type="dxa"/>
              <w:right w:w="15" w:type="dxa"/>
            </w:tcMar>
            <w:vAlign w:val="center"/>
            <w:hideMark/>
          </w:tcPr>
          <w:p w14:paraId="744251C6"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0</w:t>
            </w:r>
            <w:r>
              <w:rPr>
                <w:rStyle w:val="katex-mathml"/>
                <w:rFonts w:ascii="Cambria Math" w:hAnsi="Cambria Math" w:cs="Cambria Math"/>
                <w:color w:val="FFFFFF"/>
                <w:sz w:val="29"/>
                <w:szCs w:val="29"/>
                <w:bdr w:val="none" w:sz="0" w:space="0" w:color="auto" w:frame="1"/>
              </w:rPr>
              <w:t>𝑘</w:t>
            </w:r>
            <w:r>
              <w:rPr>
                <w:rStyle w:val="katex-mathml"/>
                <w:color w:val="FFFFFF"/>
                <w:sz w:val="29"/>
                <w:szCs w:val="29"/>
                <w:bdr w:val="none" w:sz="0" w:space="0" w:color="auto" w:frame="1"/>
              </w:rPr>
              <w:t>uac</w:t>
            </w:r>
            <w:r>
              <w:rPr>
                <w:rStyle w:val="mord"/>
                <w:rFonts w:ascii="KaTeX_Math" w:hAnsi="KaTeX_Math"/>
                <w:i/>
                <w:iCs/>
                <w:color w:val="FFFFFF"/>
                <w:sz w:val="29"/>
                <w:szCs w:val="29"/>
              </w:rPr>
              <w:t>δ</w:t>
            </w:r>
            <w:r>
              <w:rPr>
                <w:rStyle w:val="mord"/>
                <w:color w:val="FFFFFF"/>
                <w:sz w:val="20"/>
                <w:szCs w:val="20"/>
              </w:rPr>
              <w:t>0</w:t>
            </w:r>
            <w:r>
              <w:rPr>
                <w:rStyle w:val="mord"/>
                <w:rFonts w:ascii="KaTeX_Math" w:hAnsi="KaTeX_Math"/>
                <w:i/>
                <w:iCs/>
                <w:color w:val="FFFFFF"/>
                <w:sz w:val="20"/>
                <w:szCs w:val="20"/>
              </w:rPr>
              <w:t>k</w:t>
            </w:r>
            <w:r>
              <w:rPr>
                <w:rStyle w:val="mord"/>
                <w:color w:val="FFFFFF"/>
                <w:sz w:val="20"/>
                <w:szCs w:val="20"/>
              </w:rPr>
              <w:t>uac</w:t>
            </w:r>
            <w:r>
              <w:rPr>
                <w:rStyle w:val="vlist-s"/>
                <w:color w:val="FFFFFF"/>
                <w:sz w:val="2"/>
                <w:szCs w:val="2"/>
              </w:rPr>
              <w:t>​</w:t>
            </w:r>
          </w:p>
        </w:tc>
        <w:tc>
          <w:tcPr>
            <w:tcW w:w="0" w:type="auto"/>
            <w:shd w:val="clear" w:color="auto" w:fill="282828"/>
            <w:vAlign w:val="center"/>
            <w:hideMark/>
          </w:tcPr>
          <w:p w14:paraId="2F481696"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Относительная погрешность стабильности нуля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xml:space="preserve"> в поддиапазоне, %</w:t>
            </w:r>
          </w:p>
        </w:tc>
      </w:tr>
      <w:tr w:rsidR="00975764" w:rsidRPr="008C1B65" w14:paraId="437D3730" w14:textId="77777777" w:rsidTr="00975764">
        <w:tc>
          <w:tcPr>
            <w:tcW w:w="0" w:type="auto"/>
            <w:shd w:val="clear" w:color="auto" w:fill="282828"/>
            <w:tcMar>
              <w:top w:w="15" w:type="dxa"/>
              <w:left w:w="0" w:type="dxa"/>
              <w:bottom w:w="15" w:type="dxa"/>
              <w:right w:w="15" w:type="dxa"/>
            </w:tcMar>
            <w:vAlign w:val="center"/>
            <w:hideMark/>
          </w:tcPr>
          <w:p w14:paraId="75053228"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𝑍𝑆</w:t>
            </w:r>
            <w:r>
              <w:rPr>
                <w:rStyle w:val="mord"/>
                <w:rFonts w:ascii="KaTeX_Math" w:hAnsi="KaTeX_Math"/>
                <w:i/>
                <w:iCs/>
                <w:color w:val="FFFFFF"/>
                <w:sz w:val="29"/>
                <w:szCs w:val="29"/>
              </w:rPr>
              <w:t>ZS</w:t>
            </w:r>
          </w:p>
        </w:tc>
        <w:tc>
          <w:tcPr>
            <w:tcW w:w="0" w:type="auto"/>
            <w:shd w:val="clear" w:color="auto" w:fill="282828"/>
            <w:vAlign w:val="center"/>
            <w:hideMark/>
          </w:tcPr>
          <w:p w14:paraId="63620C42"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Значение стабильности нуля, т/ч (из описания типа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w:t>
            </w:r>
          </w:p>
        </w:tc>
      </w:tr>
      <w:tr w:rsidR="00975764" w:rsidRPr="008C1B65" w14:paraId="03E7D42C" w14:textId="77777777" w:rsidTr="00975764">
        <w:tc>
          <w:tcPr>
            <w:tcW w:w="0" w:type="auto"/>
            <w:shd w:val="clear" w:color="auto" w:fill="282828"/>
            <w:tcMar>
              <w:top w:w="15" w:type="dxa"/>
              <w:left w:w="0" w:type="dxa"/>
              <w:bottom w:w="15" w:type="dxa"/>
              <w:right w:w="15" w:type="dxa"/>
            </w:tcMar>
            <w:vAlign w:val="center"/>
            <w:hideMark/>
          </w:tcPr>
          <w:p w14:paraId="35BB05E7" w14:textId="77777777" w:rsidR="00975764" w:rsidRDefault="00975764">
            <w:pPr>
              <w:rPr>
                <w:rFonts w:ascii="Segoe UI" w:hAnsi="Segoe UI" w:cs="Segoe UI"/>
                <w:color w:val="FFFFFF"/>
              </w:rPr>
            </w:pP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𝑡</w:t>
            </w:r>
            <w:proofErr w:type="spellStart"/>
            <w:r>
              <w:rPr>
                <w:rStyle w:val="katex-mathml"/>
                <w:color w:val="FFFFFF"/>
                <w:sz w:val="29"/>
                <w:szCs w:val="29"/>
                <w:bdr w:val="none" w:sz="0" w:space="0" w:color="auto" w:frame="1"/>
              </w:rPr>
              <w:t>TПУ</w:t>
            </w:r>
            <w:r>
              <w:rPr>
                <w:rStyle w:val="mord"/>
                <w:color w:val="FFFFFF"/>
                <w:sz w:val="29"/>
                <w:szCs w:val="29"/>
              </w:rPr>
              <w:t>Δ</w:t>
            </w:r>
            <w:r>
              <w:rPr>
                <w:rStyle w:val="mord"/>
                <w:rFonts w:ascii="KaTeX_Math" w:hAnsi="KaTeX_Math"/>
                <w:i/>
                <w:iCs/>
                <w:color w:val="FFFFFF"/>
                <w:sz w:val="29"/>
                <w:szCs w:val="29"/>
              </w:rPr>
              <w:t>t</w:t>
            </w:r>
            <w:r>
              <w:rPr>
                <w:rStyle w:val="mord"/>
                <w:color w:val="FFFFFF"/>
                <w:sz w:val="20"/>
                <w:szCs w:val="20"/>
              </w:rPr>
              <w:t>TПУ</w:t>
            </w:r>
            <w:proofErr w:type="spellEnd"/>
            <w:r>
              <w:rPr>
                <w:rStyle w:val="vlist-s"/>
                <w:color w:val="FFFFFF"/>
                <w:sz w:val="2"/>
                <w:szCs w:val="2"/>
              </w:rPr>
              <w:t>​</w:t>
            </w:r>
            <w:r>
              <w:rPr>
                <w:rFonts w:ascii="Segoe UI" w:hAnsi="Segoe UI" w:cs="Segoe UI"/>
                <w:color w:val="FFFFFF"/>
              </w:rPr>
              <w:t> и </w:t>
            </w: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𝑡</w:t>
            </w:r>
            <w:proofErr w:type="spellStart"/>
            <w:r>
              <w:rPr>
                <w:rStyle w:val="katex-mathml"/>
                <w:color w:val="FFFFFF"/>
                <w:sz w:val="29"/>
                <w:szCs w:val="29"/>
                <w:bdr w:val="none" w:sz="0" w:space="0" w:color="auto" w:frame="1"/>
              </w:rPr>
              <w:t>ПП</w:t>
            </w:r>
            <w:r>
              <w:rPr>
                <w:rStyle w:val="mord"/>
                <w:color w:val="FFFFFF"/>
                <w:sz w:val="29"/>
                <w:szCs w:val="29"/>
              </w:rPr>
              <w:t>Δ</w:t>
            </w:r>
            <w:r>
              <w:rPr>
                <w:rStyle w:val="mord"/>
                <w:rFonts w:ascii="KaTeX_Math" w:hAnsi="KaTeX_Math"/>
                <w:i/>
                <w:iCs/>
                <w:color w:val="FFFFFF"/>
                <w:sz w:val="29"/>
                <w:szCs w:val="29"/>
              </w:rPr>
              <w:t>t</w:t>
            </w:r>
            <w:r>
              <w:rPr>
                <w:rStyle w:val="mord"/>
                <w:color w:val="FFFFFF"/>
                <w:sz w:val="20"/>
                <w:szCs w:val="20"/>
              </w:rPr>
              <w:t>ПП</w:t>
            </w:r>
            <w:proofErr w:type="spellEnd"/>
            <w:r>
              <w:rPr>
                <w:rStyle w:val="vlist-s"/>
                <w:color w:val="FFFFFF"/>
                <w:sz w:val="2"/>
                <w:szCs w:val="2"/>
              </w:rPr>
              <w:t>​</w:t>
            </w:r>
          </w:p>
        </w:tc>
        <w:tc>
          <w:tcPr>
            <w:tcW w:w="0" w:type="auto"/>
            <w:shd w:val="clear" w:color="auto" w:fill="282828"/>
            <w:vAlign w:val="center"/>
            <w:hideMark/>
          </w:tcPr>
          <w:p w14:paraId="62DE441C"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Пределы допускаемых абсолютных погрешностей датчиков температуры (или термометров), используемых в процессе поверки для измерений температуры рабочей жидкости в ТПУ и поточном ПП соответственно, °С (из действующих свидетельств о поверке)</w:t>
            </w:r>
          </w:p>
        </w:tc>
      </w:tr>
      <w:tr w:rsidR="00975764" w:rsidRPr="008C1B65" w14:paraId="555F9A5A" w14:textId="77777777" w:rsidTr="00975764">
        <w:tc>
          <w:tcPr>
            <w:tcW w:w="0" w:type="auto"/>
            <w:shd w:val="clear" w:color="auto" w:fill="282828"/>
            <w:tcMar>
              <w:top w:w="15" w:type="dxa"/>
              <w:left w:w="0" w:type="dxa"/>
              <w:bottom w:w="15" w:type="dxa"/>
              <w:right w:w="15" w:type="dxa"/>
            </w:tcMar>
            <w:vAlign w:val="center"/>
            <w:hideMark/>
          </w:tcPr>
          <w:p w14:paraId="6FC341F8"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𝛿</w:t>
            </w:r>
            <w:r>
              <w:rPr>
                <w:rStyle w:val="mord"/>
                <w:rFonts w:ascii="KaTeX_Math" w:hAnsi="KaTeX_Math"/>
                <w:i/>
                <w:iCs/>
                <w:color w:val="FFFFFF"/>
                <w:sz w:val="29"/>
                <w:szCs w:val="29"/>
              </w:rPr>
              <w:t>δ</w:t>
            </w:r>
            <w:r>
              <w:rPr>
                <w:rFonts w:ascii="Segoe UI" w:hAnsi="Segoe UI" w:cs="Segoe UI"/>
                <w:color w:val="FFFFFF"/>
              </w:rPr>
              <w:t> и </w:t>
            </w:r>
            <w:r>
              <w:rPr>
                <w:rStyle w:val="katex-mathml"/>
                <w:rFonts w:ascii="Cambria Math" w:hAnsi="Cambria Math" w:cs="Cambria Math"/>
                <w:color w:val="FFFFFF"/>
                <w:sz w:val="29"/>
                <w:szCs w:val="29"/>
                <w:bdr w:val="none" w:sz="0" w:space="0" w:color="auto" w:frame="1"/>
              </w:rPr>
              <w:t>𝛿𝑘</w:t>
            </w:r>
            <w:proofErr w:type="spellStart"/>
            <w:r>
              <w:rPr>
                <w:rStyle w:val="mord"/>
                <w:rFonts w:ascii="KaTeX_Math" w:hAnsi="KaTeX_Math"/>
                <w:i/>
                <w:iCs/>
                <w:color w:val="FFFFFF"/>
                <w:sz w:val="29"/>
                <w:szCs w:val="29"/>
              </w:rPr>
              <w:t>δ</w:t>
            </w:r>
            <w:r>
              <w:rPr>
                <w:rStyle w:val="mord"/>
                <w:rFonts w:ascii="KaTeX_Math" w:hAnsi="KaTeX_Math"/>
                <w:i/>
                <w:iCs/>
                <w:color w:val="FFFFFF"/>
                <w:sz w:val="20"/>
                <w:szCs w:val="20"/>
              </w:rPr>
              <w:t>k</w:t>
            </w:r>
            <w:proofErr w:type="spellEnd"/>
            <w:r>
              <w:rPr>
                <w:rStyle w:val="vlist-s"/>
                <w:color w:val="FFFFFF"/>
                <w:sz w:val="2"/>
                <w:szCs w:val="2"/>
              </w:rPr>
              <w:t>​</w:t>
            </w:r>
          </w:p>
        </w:tc>
        <w:tc>
          <w:tcPr>
            <w:tcW w:w="0" w:type="auto"/>
            <w:shd w:val="clear" w:color="auto" w:fill="282828"/>
            <w:vAlign w:val="center"/>
            <w:hideMark/>
          </w:tcPr>
          <w:p w14:paraId="30C6CAD2"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Относительная погрешность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xml:space="preserve"> в рабочем диапазоне и </w:t>
            </w:r>
            <w:r>
              <w:rPr>
                <w:rFonts w:ascii="Segoe UI" w:hAnsi="Segoe UI" w:cs="Segoe UI"/>
                <w:color w:val="FFFFFF"/>
              </w:rPr>
              <w:t>k</w:t>
            </w:r>
            <w:r w:rsidRPr="00975764">
              <w:rPr>
                <w:rFonts w:ascii="Segoe UI" w:hAnsi="Segoe UI" w:cs="Segoe UI"/>
                <w:color w:val="FFFFFF"/>
                <w:lang w:val="ru-RU"/>
              </w:rPr>
              <w:t>-м поддиапазоне расхода соответственно, %</w:t>
            </w:r>
          </w:p>
        </w:tc>
      </w:tr>
      <w:tr w:rsidR="00975764" w:rsidRPr="008C1B65" w14:paraId="5A6CC27E" w14:textId="77777777" w:rsidTr="00975764">
        <w:tc>
          <w:tcPr>
            <w:tcW w:w="0" w:type="auto"/>
            <w:shd w:val="clear" w:color="auto" w:fill="282828"/>
            <w:tcMar>
              <w:top w:w="15" w:type="dxa"/>
              <w:left w:w="0" w:type="dxa"/>
              <w:bottom w:w="15" w:type="dxa"/>
              <w:right w:w="15" w:type="dxa"/>
            </w:tcMar>
            <w:vAlign w:val="center"/>
            <w:hideMark/>
          </w:tcPr>
          <w:p w14:paraId="4FB15426"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𝛿</w:t>
            </w:r>
            <w:proofErr w:type="spellStart"/>
            <w:r>
              <w:rPr>
                <w:rStyle w:val="katex-mathml"/>
                <w:color w:val="FFFFFF"/>
                <w:sz w:val="29"/>
                <w:szCs w:val="29"/>
                <w:bdr w:val="none" w:sz="0" w:space="0" w:color="auto" w:frame="1"/>
              </w:rPr>
              <w:t>доп</w:t>
            </w:r>
            <w:r>
              <w:rPr>
                <w:rStyle w:val="mord"/>
                <w:rFonts w:ascii="KaTeX_Math" w:hAnsi="KaTeX_Math"/>
                <w:i/>
                <w:iCs/>
                <w:color w:val="FFFFFF"/>
                <w:sz w:val="29"/>
                <w:szCs w:val="29"/>
              </w:rPr>
              <w:t>δ</w:t>
            </w:r>
            <w:r>
              <w:rPr>
                <w:rStyle w:val="mord"/>
                <w:color w:val="FFFFFF"/>
                <w:sz w:val="20"/>
                <w:szCs w:val="20"/>
              </w:rPr>
              <w:t>доп</w:t>
            </w:r>
            <w:proofErr w:type="spellEnd"/>
            <w:r>
              <w:rPr>
                <w:rStyle w:val="vlist-s"/>
                <w:color w:val="FFFFFF"/>
                <w:sz w:val="2"/>
                <w:szCs w:val="2"/>
              </w:rPr>
              <w:t>​</w:t>
            </w:r>
            <w:r>
              <w:rPr>
                <w:rFonts w:ascii="Segoe UI" w:hAnsi="Segoe UI" w:cs="Segoe UI"/>
                <w:color w:val="FFFFFF"/>
              </w:rPr>
              <w:t> и </w:t>
            </w:r>
            <w:r>
              <w:rPr>
                <w:rStyle w:val="katex-mathml"/>
                <w:rFonts w:ascii="Cambria Math" w:hAnsi="Cambria Math" w:cs="Cambria Math"/>
                <w:color w:val="FFFFFF"/>
                <w:sz w:val="29"/>
                <w:szCs w:val="29"/>
                <w:bdr w:val="none" w:sz="0" w:space="0" w:color="auto" w:frame="1"/>
              </w:rPr>
              <w:t>𝛿𝑘</w:t>
            </w:r>
            <w:proofErr w:type="spellStart"/>
            <w:r>
              <w:rPr>
                <w:rStyle w:val="katex-mathml"/>
                <w:color w:val="FFFFFF"/>
                <w:sz w:val="29"/>
                <w:szCs w:val="29"/>
                <w:bdr w:val="none" w:sz="0" w:space="0" w:color="auto" w:frame="1"/>
              </w:rPr>
              <w:t>доп</w:t>
            </w:r>
            <w:r>
              <w:rPr>
                <w:rStyle w:val="mord"/>
                <w:rFonts w:ascii="KaTeX_Math" w:hAnsi="KaTeX_Math"/>
                <w:i/>
                <w:iCs/>
                <w:color w:val="FFFFFF"/>
                <w:sz w:val="29"/>
                <w:szCs w:val="29"/>
              </w:rPr>
              <w:t>δ</w:t>
            </w:r>
            <w:r>
              <w:rPr>
                <w:rStyle w:val="mord"/>
                <w:rFonts w:ascii="KaTeX_Math" w:hAnsi="KaTeX_Math"/>
                <w:i/>
                <w:iCs/>
                <w:color w:val="FFFFFF"/>
                <w:sz w:val="20"/>
                <w:szCs w:val="20"/>
              </w:rPr>
              <w:t>k</w:t>
            </w:r>
            <w:r>
              <w:rPr>
                <w:rStyle w:val="mord"/>
                <w:color w:val="FFFFFF"/>
                <w:sz w:val="20"/>
                <w:szCs w:val="20"/>
              </w:rPr>
              <w:t>доп</w:t>
            </w:r>
            <w:proofErr w:type="spellEnd"/>
            <w:r>
              <w:rPr>
                <w:rStyle w:val="vlist-s"/>
                <w:color w:val="FFFFFF"/>
                <w:sz w:val="2"/>
                <w:szCs w:val="2"/>
              </w:rPr>
              <w:t>​</w:t>
            </w:r>
          </w:p>
        </w:tc>
        <w:tc>
          <w:tcPr>
            <w:tcW w:w="0" w:type="auto"/>
            <w:shd w:val="clear" w:color="auto" w:fill="282828"/>
            <w:vAlign w:val="center"/>
            <w:hideMark/>
          </w:tcPr>
          <w:p w14:paraId="60F60D65" w14:textId="77777777" w:rsidR="00975764" w:rsidRPr="00975764" w:rsidRDefault="00975764">
            <w:pPr>
              <w:rPr>
                <w:rFonts w:ascii="Segoe UI" w:hAnsi="Segoe UI" w:cs="Segoe UI"/>
                <w:color w:val="FFFFFF"/>
                <w:lang w:val="ru-RU"/>
              </w:rPr>
            </w:pPr>
            <w:r w:rsidRPr="00975764">
              <w:rPr>
                <w:rFonts w:ascii="Segoe UI" w:hAnsi="Segoe UI" w:cs="Segoe UI"/>
                <w:color w:val="FFFFFF"/>
                <w:lang w:val="ru-RU"/>
              </w:rPr>
              <w:t xml:space="preserve">Пределы допускаемой относительной погрешности </w:t>
            </w:r>
            <w:proofErr w:type="spellStart"/>
            <w:r w:rsidRPr="00975764">
              <w:rPr>
                <w:rFonts w:ascii="Segoe UI" w:hAnsi="Segoe UI" w:cs="Segoe UI"/>
                <w:color w:val="FFFFFF"/>
                <w:lang w:val="ru-RU"/>
              </w:rPr>
              <w:t>массомера</w:t>
            </w:r>
            <w:proofErr w:type="spellEnd"/>
            <w:r w:rsidRPr="00975764">
              <w:rPr>
                <w:rFonts w:ascii="Segoe UI" w:hAnsi="Segoe UI" w:cs="Segoe UI"/>
                <w:color w:val="FFFFFF"/>
                <w:lang w:val="ru-RU"/>
              </w:rPr>
              <w:t xml:space="preserve"> в рабочем диапазоне и поддиапазоне расхода соответственно, %</w:t>
            </w:r>
          </w:p>
        </w:tc>
      </w:tr>
    </w:tbl>
    <w:p w14:paraId="196E3DB5" w14:textId="77777777" w:rsidR="00975764" w:rsidRPr="00975764" w:rsidRDefault="00975764" w:rsidP="00975764">
      <w:pPr>
        <w:pStyle w:val="31"/>
        <w:shd w:val="clear" w:color="auto" w:fill="282828"/>
        <w:rPr>
          <w:rFonts w:ascii="Segoe UI" w:hAnsi="Segoe UI" w:cs="Segoe UI"/>
          <w:color w:val="FFFFFF"/>
          <w:lang w:val="ru-RU"/>
        </w:rPr>
      </w:pPr>
      <w:r w:rsidRPr="00975764">
        <w:rPr>
          <w:rFonts w:ascii="Segoe UI" w:hAnsi="Segoe UI" w:cs="Segoe UI"/>
          <w:color w:val="FFFFFF"/>
          <w:lang w:val="ru-RU"/>
        </w:rPr>
        <w:t>Приложение И: Сводный перечень используемых формул</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493"/>
        <w:gridCol w:w="4770"/>
        <w:gridCol w:w="1975"/>
        <w:gridCol w:w="643"/>
        <w:gridCol w:w="420"/>
        <w:gridCol w:w="339"/>
      </w:tblGrid>
      <w:tr w:rsidR="00975764" w14:paraId="40DB1ABA" w14:textId="77777777" w:rsidTr="00975764">
        <w:trPr>
          <w:gridAfter w:val="3"/>
          <w:tblHeader/>
        </w:trPr>
        <w:tc>
          <w:tcPr>
            <w:tcW w:w="0" w:type="auto"/>
            <w:shd w:val="clear" w:color="auto" w:fill="282828"/>
            <w:tcMar>
              <w:top w:w="15" w:type="dxa"/>
              <w:left w:w="0" w:type="dxa"/>
              <w:bottom w:w="15" w:type="dxa"/>
              <w:right w:w="15" w:type="dxa"/>
            </w:tcMar>
            <w:vAlign w:val="center"/>
            <w:hideMark/>
          </w:tcPr>
          <w:p w14:paraId="35420BBE" w14:textId="77777777" w:rsidR="00975764" w:rsidRDefault="00975764">
            <w:pPr>
              <w:jc w:val="center"/>
              <w:rPr>
                <w:rFonts w:ascii="Segoe UI" w:hAnsi="Segoe UI" w:cs="Segoe UI"/>
                <w:color w:val="FFFFFF"/>
              </w:rPr>
            </w:pPr>
            <w:r>
              <w:rPr>
                <w:rFonts w:ascii="Segoe UI" w:hAnsi="Segoe UI" w:cs="Segoe UI"/>
                <w:color w:val="FFFFFF"/>
              </w:rPr>
              <w:t xml:space="preserve">№ </w:t>
            </w:r>
            <w:proofErr w:type="spellStart"/>
            <w:r>
              <w:rPr>
                <w:rFonts w:ascii="Segoe UI" w:hAnsi="Segoe UI" w:cs="Segoe UI"/>
                <w:color w:val="FFFFFF"/>
              </w:rPr>
              <w:t>формулы</w:t>
            </w:r>
            <w:proofErr w:type="spellEnd"/>
          </w:p>
        </w:tc>
        <w:tc>
          <w:tcPr>
            <w:tcW w:w="0" w:type="auto"/>
            <w:shd w:val="clear" w:color="auto" w:fill="282828"/>
            <w:vAlign w:val="center"/>
            <w:hideMark/>
          </w:tcPr>
          <w:p w14:paraId="41C93A56" w14:textId="77777777" w:rsidR="00975764" w:rsidRDefault="00975764">
            <w:pPr>
              <w:jc w:val="center"/>
              <w:rPr>
                <w:rFonts w:ascii="Segoe UI" w:hAnsi="Segoe UI" w:cs="Segoe UI"/>
                <w:color w:val="FFFFFF"/>
              </w:rPr>
            </w:pPr>
            <w:proofErr w:type="spellStart"/>
            <w:r>
              <w:rPr>
                <w:rFonts w:ascii="Segoe UI" w:hAnsi="Segoe UI" w:cs="Segoe UI"/>
                <w:color w:val="FFFFFF"/>
              </w:rPr>
              <w:t>Формула</w:t>
            </w:r>
            <w:proofErr w:type="spellEnd"/>
          </w:p>
        </w:tc>
        <w:tc>
          <w:tcPr>
            <w:tcW w:w="0" w:type="auto"/>
            <w:shd w:val="clear" w:color="auto" w:fill="282828"/>
            <w:vAlign w:val="center"/>
            <w:hideMark/>
          </w:tcPr>
          <w:p w14:paraId="5FCFC590" w14:textId="77777777" w:rsidR="00975764" w:rsidRDefault="00975764">
            <w:pPr>
              <w:jc w:val="center"/>
              <w:rPr>
                <w:rFonts w:ascii="Segoe UI" w:hAnsi="Segoe UI" w:cs="Segoe UI"/>
                <w:color w:val="FFFFFF"/>
              </w:rPr>
            </w:pPr>
            <w:proofErr w:type="spellStart"/>
            <w:r>
              <w:rPr>
                <w:rFonts w:ascii="Segoe UI" w:hAnsi="Segoe UI" w:cs="Segoe UI"/>
                <w:color w:val="FFFFFF"/>
              </w:rPr>
              <w:t>Стр</w:t>
            </w:r>
            <w:proofErr w:type="spellEnd"/>
            <w:r>
              <w:rPr>
                <w:rFonts w:ascii="Segoe UI" w:hAnsi="Segoe UI" w:cs="Segoe UI"/>
                <w:color w:val="FFFFFF"/>
              </w:rPr>
              <w:t>.</w:t>
            </w:r>
          </w:p>
        </w:tc>
      </w:tr>
      <w:tr w:rsidR="00975764" w14:paraId="575CE654" w14:textId="77777777" w:rsidTr="00975764">
        <w:trPr>
          <w:gridAfter w:val="3"/>
        </w:trPr>
        <w:tc>
          <w:tcPr>
            <w:tcW w:w="0" w:type="auto"/>
            <w:shd w:val="clear" w:color="auto" w:fill="282828"/>
            <w:tcMar>
              <w:top w:w="15" w:type="dxa"/>
              <w:left w:w="0" w:type="dxa"/>
              <w:bottom w:w="15" w:type="dxa"/>
              <w:right w:w="15" w:type="dxa"/>
            </w:tcMar>
            <w:vAlign w:val="center"/>
            <w:hideMark/>
          </w:tcPr>
          <w:p w14:paraId="309D1D40" w14:textId="77777777" w:rsidR="00975764" w:rsidRDefault="00975764">
            <w:pPr>
              <w:rPr>
                <w:rFonts w:ascii="Segoe UI" w:hAnsi="Segoe UI" w:cs="Segoe UI"/>
                <w:color w:val="FFFFFF"/>
              </w:rPr>
            </w:pPr>
            <w:r>
              <w:rPr>
                <w:rFonts w:ascii="Segoe UI" w:hAnsi="Segoe UI" w:cs="Segoe UI"/>
                <w:color w:val="FFFFFF"/>
              </w:rPr>
              <w:lastRenderedPageBreak/>
              <w:t>1</w:t>
            </w:r>
          </w:p>
        </w:tc>
        <w:tc>
          <w:tcPr>
            <w:tcW w:w="0" w:type="auto"/>
            <w:shd w:val="clear" w:color="auto" w:fill="282828"/>
            <w:vAlign w:val="center"/>
            <w:hideMark/>
          </w:tcPr>
          <w:p w14:paraId="1677E543"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𝑓</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𝑓</w:t>
            </w:r>
            <w:r>
              <w:rPr>
                <w:rStyle w:val="katex-mathml"/>
                <w:color w:val="FFFFFF"/>
                <w:sz w:val="29"/>
                <w:szCs w:val="29"/>
                <w:bdr w:val="none" w:sz="0" w:space="0" w:color="auto" w:frame="1"/>
              </w:rPr>
              <w:t>ex max≤10000</w:t>
            </w:r>
            <w:r>
              <w:rPr>
                <w:rStyle w:val="mord"/>
                <w:rFonts w:ascii="KaTeX_Math" w:hAnsi="KaTeX_Math"/>
                <w:i/>
                <w:iCs/>
                <w:color w:val="FFFFFF"/>
                <w:sz w:val="29"/>
                <w:szCs w:val="29"/>
              </w:rPr>
              <w:t>f</w:t>
            </w:r>
            <w:r>
              <w:rPr>
                <w:rStyle w:val="mrel"/>
                <w:color w:val="FFFFFF"/>
                <w:sz w:val="29"/>
                <w:szCs w:val="29"/>
              </w:rPr>
              <w:t>≤</w:t>
            </w:r>
            <w:r>
              <w:rPr>
                <w:rStyle w:val="mord"/>
                <w:rFonts w:ascii="KaTeX_Math" w:hAnsi="KaTeX_Math"/>
                <w:i/>
                <w:iCs/>
                <w:color w:val="FFFFFF"/>
                <w:sz w:val="29"/>
                <w:szCs w:val="29"/>
              </w:rPr>
              <w:t>f</w:t>
            </w:r>
            <w:r>
              <w:rPr>
                <w:rStyle w:val="mord"/>
                <w:color w:val="FFFFFF"/>
                <w:sz w:val="20"/>
                <w:szCs w:val="20"/>
              </w:rPr>
              <w:t>ex max</w:t>
            </w:r>
            <w:r>
              <w:rPr>
                <w:rStyle w:val="vlist-s"/>
                <w:color w:val="FFFFFF"/>
                <w:sz w:val="2"/>
                <w:szCs w:val="2"/>
              </w:rPr>
              <w:t>​</w:t>
            </w:r>
            <w:r>
              <w:rPr>
                <w:rStyle w:val="mrel"/>
                <w:color w:val="FFFFFF"/>
                <w:sz w:val="29"/>
                <w:szCs w:val="29"/>
              </w:rPr>
              <w:t>≤</w:t>
            </w:r>
            <w:r>
              <w:rPr>
                <w:rStyle w:val="mord"/>
                <w:color w:val="FFFFFF"/>
                <w:sz w:val="29"/>
                <w:szCs w:val="29"/>
              </w:rPr>
              <w:t>10000</w:t>
            </w:r>
          </w:p>
        </w:tc>
        <w:tc>
          <w:tcPr>
            <w:tcW w:w="0" w:type="auto"/>
            <w:shd w:val="clear" w:color="auto" w:fill="282828"/>
            <w:vAlign w:val="center"/>
            <w:hideMark/>
          </w:tcPr>
          <w:p w14:paraId="10A2F9FC" w14:textId="77777777" w:rsidR="00975764" w:rsidRDefault="00975764">
            <w:pPr>
              <w:rPr>
                <w:rFonts w:ascii="Segoe UI" w:hAnsi="Segoe UI" w:cs="Segoe UI"/>
                <w:color w:val="FFFFFF"/>
              </w:rPr>
            </w:pPr>
            <w:r>
              <w:rPr>
                <w:rFonts w:ascii="Segoe UI" w:hAnsi="Segoe UI" w:cs="Segoe UI"/>
                <w:color w:val="FFFFFF"/>
              </w:rPr>
              <w:t>10</w:t>
            </w:r>
          </w:p>
        </w:tc>
      </w:tr>
      <w:tr w:rsidR="00975764" w14:paraId="7227798D" w14:textId="77777777" w:rsidTr="00975764">
        <w:trPr>
          <w:gridAfter w:val="3"/>
        </w:trPr>
        <w:tc>
          <w:tcPr>
            <w:tcW w:w="0" w:type="auto"/>
            <w:shd w:val="clear" w:color="auto" w:fill="282828"/>
            <w:tcMar>
              <w:top w:w="15" w:type="dxa"/>
              <w:left w:w="0" w:type="dxa"/>
              <w:bottom w:w="15" w:type="dxa"/>
              <w:right w:w="15" w:type="dxa"/>
            </w:tcMar>
            <w:vAlign w:val="center"/>
            <w:hideMark/>
          </w:tcPr>
          <w:p w14:paraId="21FCFDAF" w14:textId="77777777" w:rsidR="00975764" w:rsidRDefault="00975764">
            <w:pPr>
              <w:rPr>
                <w:rFonts w:ascii="Segoe UI" w:hAnsi="Segoe UI" w:cs="Segoe UI"/>
                <w:color w:val="FFFFFF"/>
              </w:rPr>
            </w:pPr>
            <w:r>
              <w:rPr>
                <w:rFonts w:ascii="Segoe UI" w:hAnsi="Segoe UI" w:cs="Segoe UI"/>
                <w:color w:val="FFFFFF"/>
              </w:rPr>
              <w:t>2</w:t>
            </w:r>
          </w:p>
        </w:tc>
        <w:tc>
          <w:tcPr>
            <w:tcW w:w="0" w:type="auto"/>
            <w:shd w:val="clear" w:color="auto" w:fill="282828"/>
            <w:vAlign w:val="center"/>
            <w:hideMark/>
          </w:tcPr>
          <w:p w14:paraId="019CDBE6"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𝐾𝐹</w:t>
            </w:r>
            <w:proofErr w:type="spellStart"/>
            <w:r>
              <w:rPr>
                <w:rStyle w:val="katex-mathml"/>
                <w:color w:val="FFFFFF"/>
                <w:sz w:val="29"/>
                <w:szCs w:val="29"/>
                <w:bdr w:val="none" w:sz="0" w:space="0" w:color="auto" w:frame="1"/>
              </w:rPr>
              <w:t>конф</w:t>
            </w:r>
            <w:proofErr w:type="spellEnd"/>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𝑓</w:t>
            </w:r>
            <w:r>
              <w:rPr>
                <w:rStyle w:val="katex-mathml"/>
                <w:color w:val="FFFFFF"/>
                <w:sz w:val="29"/>
                <w:szCs w:val="29"/>
                <w:bdr w:val="none" w:sz="0" w:space="0" w:color="auto" w:frame="1"/>
              </w:rPr>
              <w:t>×3600</w:t>
            </w:r>
            <w:r>
              <w:rPr>
                <w:rStyle w:val="katex-mathml"/>
                <w:rFonts w:ascii="Cambria Math" w:hAnsi="Cambria Math" w:cs="Cambria Math"/>
                <w:color w:val="FFFFFF"/>
                <w:sz w:val="29"/>
                <w:szCs w:val="29"/>
                <w:bdr w:val="none" w:sz="0" w:space="0" w:color="auto" w:frame="1"/>
              </w:rPr>
              <w:t>𝑄</w:t>
            </w:r>
            <w:proofErr w:type="spellStart"/>
            <w:r>
              <w:rPr>
                <w:rStyle w:val="katex-mathml"/>
                <w:color w:val="FFFFFF"/>
                <w:sz w:val="29"/>
                <w:szCs w:val="29"/>
                <w:bdr w:val="none" w:sz="0" w:space="0" w:color="auto" w:frame="1"/>
              </w:rPr>
              <w:t>maxзав</w:t>
            </w:r>
            <w:r>
              <w:rPr>
                <w:rStyle w:val="mord"/>
                <w:rFonts w:ascii="KaTeX_Math" w:hAnsi="KaTeX_Math"/>
                <w:i/>
                <w:iCs/>
                <w:color w:val="FFFFFF"/>
                <w:sz w:val="29"/>
                <w:szCs w:val="29"/>
              </w:rPr>
              <w:t>KF</w:t>
            </w:r>
            <w:r>
              <w:rPr>
                <w:rStyle w:val="mord"/>
                <w:color w:val="FFFFFF"/>
                <w:sz w:val="20"/>
                <w:szCs w:val="20"/>
              </w:rPr>
              <w:t>конф</w:t>
            </w:r>
            <w:proofErr w:type="spellEnd"/>
            <w:r>
              <w:rPr>
                <w:rStyle w:val="vlist-s"/>
                <w:color w:val="FFFFFF"/>
                <w:sz w:val="2"/>
                <w:szCs w:val="2"/>
              </w:rPr>
              <w:t>​</w:t>
            </w:r>
            <w:r>
              <w:rPr>
                <w:rStyle w:val="mrel"/>
                <w:color w:val="FFFFFF"/>
                <w:sz w:val="29"/>
                <w:szCs w:val="29"/>
              </w:rPr>
              <w:t>=</w:t>
            </w:r>
            <w:proofErr w:type="spellStart"/>
            <w:r>
              <w:rPr>
                <w:rStyle w:val="mord"/>
                <w:rFonts w:ascii="KaTeX_Math" w:hAnsi="KaTeX_Math"/>
                <w:i/>
                <w:iCs/>
                <w:color w:val="FFFFFF"/>
                <w:sz w:val="20"/>
                <w:szCs w:val="20"/>
              </w:rPr>
              <w:t>Q</w:t>
            </w:r>
            <w:r>
              <w:rPr>
                <w:rStyle w:val="mord"/>
                <w:color w:val="FFFFFF"/>
                <w:sz w:val="14"/>
                <w:szCs w:val="14"/>
              </w:rPr>
              <w:t>maxзав</w:t>
            </w:r>
            <w:proofErr w:type="spellEnd"/>
            <w:r>
              <w:rPr>
                <w:rStyle w:val="vlist-s"/>
                <w:color w:val="FFFFFF"/>
                <w:sz w:val="2"/>
                <w:szCs w:val="2"/>
              </w:rPr>
              <w:t>​</w:t>
            </w:r>
            <w:r>
              <w:rPr>
                <w:rStyle w:val="mord"/>
                <w:rFonts w:ascii="KaTeX_Math" w:hAnsi="KaTeX_Math"/>
                <w:i/>
                <w:iCs/>
                <w:color w:val="FFFFFF"/>
                <w:sz w:val="20"/>
                <w:szCs w:val="20"/>
              </w:rPr>
              <w:t>f</w:t>
            </w:r>
            <w:r>
              <w:rPr>
                <w:rStyle w:val="mbin"/>
                <w:color w:val="FFFFFF"/>
                <w:sz w:val="20"/>
                <w:szCs w:val="20"/>
              </w:rPr>
              <w:t>×</w:t>
            </w:r>
            <w:r>
              <w:rPr>
                <w:rStyle w:val="mord"/>
                <w:color w:val="FFFFFF"/>
                <w:sz w:val="20"/>
                <w:szCs w:val="20"/>
              </w:rPr>
              <w:t>3600</w:t>
            </w:r>
            <w:r>
              <w:rPr>
                <w:rStyle w:val="vlist-s"/>
                <w:color w:val="FFFFFF"/>
                <w:sz w:val="2"/>
                <w:szCs w:val="2"/>
              </w:rPr>
              <w:t>​</w:t>
            </w:r>
          </w:p>
        </w:tc>
        <w:tc>
          <w:tcPr>
            <w:tcW w:w="0" w:type="auto"/>
            <w:shd w:val="clear" w:color="auto" w:fill="282828"/>
            <w:vAlign w:val="center"/>
            <w:hideMark/>
          </w:tcPr>
          <w:p w14:paraId="79ACB84E" w14:textId="77777777" w:rsidR="00975764" w:rsidRDefault="00975764">
            <w:pPr>
              <w:rPr>
                <w:rFonts w:ascii="Segoe UI" w:hAnsi="Segoe UI" w:cs="Segoe UI"/>
                <w:color w:val="FFFFFF"/>
              </w:rPr>
            </w:pPr>
            <w:r>
              <w:rPr>
                <w:rFonts w:ascii="Segoe UI" w:hAnsi="Segoe UI" w:cs="Segoe UI"/>
                <w:color w:val="FFFFFF"/>
              </w:rPr>
              <w:t>11</w:t>
            </w:r>
          </w:p>
        </w:tc>
      </w:tr>
      <w:tr w:rsidR="00975764" w14:paraId="409FE4C1" w14:textId="77777777" w:rsidTr="00975764">
        <w:trPr>
          <w:gridAfter w:val="3"/>
        </w:trPr>
        <w:tc>
          <w:tcPr>
            <w:tcW w:w="0" w:type="auto"/>
            <w:shd w:val="clear" w:color="auto" w:fill="282828"/>
            <w:tcMar>
              <w:top w:w="15" w:type="dxa"/>
              <w:left w:w="0" w:type="dxa"/>
              <w:bottom w:w="15" w:type="dxa"/>
              <w:right w:w="15" w:type="dxa"/>
            </w:tcMar>
            <w:vAlign w:val="center"/>
            <w:hideMark/>
          </w:tcPr>
          <w:p w14:paraId="6F6F0D48" w14:textId="77777777" w:rsidR="00975764" w:rsidRDefault="00975764">
            <w:pPr>
              <w:rPr>
                <w:rFonts w:ascii="Segoe UI" w:hAnsi="Segoe UI" w:cs="Segoe UI"/>
                <w:color w:val="FFFFFF"/>
              </w:rPr>
            </w:pPr>
            <w:r>
              <w:rPr>
                <w:rFonts w:ascii="Segoe UI" w:hAnsi="Segoe UI" w:cs="Segoe UI"/>
                <w:color w:val="FFFFFF"/>
              </w:rPr>
              <w:t>3</w:t>
            </w:r>
          </w:p>
        </w:tc>
        <w:tc>
          <w:tcPr>
            <w:tcW w:w="0" w:type="auto"/>
            <w:shd w:val="clear" w:color="auto" w:fill="282828"/>
            <w:vAlign w:val="center"/>
            <w:hideMark/>
          </w:tcPr>
          <w:p w14:paraId="125D7520"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𝑄</w:t>
            </w:r>
            <w:r>
              <w:rPr>
                <w:rStyle w:val="katex-mathml"/>
                <w:color w:val="FFFFFF"/>
                <w:sz w:val="29"/>
                <w:szCs w:val="29"/>
                <w:bdr w:val="none" w:sz="0" w:space="0" w:color="auto" w:frame="1"/>
              </w:rPr>
              <w:t>TПУ</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𝑉</w:t>
            </w:r>
            <w:r>
              <w:rPr>
                <w:rStyle w:val="katex-mathml"/>
                <w:color w:val="FFFFFF"/>
                <w:sz w:val="29"/>
                <w:szCs w:val="29"/>
                <w:bdr w:val="none" w:sz="0" w:space="0" w:color="auto" w:frame="1"/>
              </w:rPr>
              <w:t>0TПУ×3600</w:t>
            </w:r>
            <w:r>
              <w:rPr>
                <w:rStyle w:val="katex-mathml"/>
                <w:rFonts w:ascii="Cambria Math" w:hAnsi="Cambria Math" w:cs="Cambria Math"/>
                <w:color w:val="FFFFFF"/>
                <w:sz w:val="29"/>
                <w:szCs w:val="29"/>
                <w:bdr w:val="none" w:sz="0" w:space="0" w:color="auto" w:frame="1"/>
              </w:rPr>
              <w:t>𝑇𝑗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𝜌</w:t>
            </w:r>
            <w:r>
              <w:rPr>
                <w:rStyle w:val="katex-mathml"/>
                <w:color w:val="FFFFFF"/>
                <w:sz w:val="29"/>
                <w:szCs w:val="29"/>
                <w:bdr w:val="none" w:sz="0" w:space="0" w:color="auto" w:frame="1"/>
              </w:rPr>
              <w:t>ПП</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×10−3</w:t>
            </w:r>
            <w:r>
              <w:rPr>
                <w:rStyle w:val="mord"/>
                <w:rFonts w:ascii="KaTeX_Math" w:hAnsi="KaTeX_Math"/>
                <w:i/>
                <w:iCs/>
                <w:color w:val="FFFFFF"/>
                <w:sz w:val="29"/>
                <w:szCs w:val="29"/>
              </w:rPr>
              <w:t>Q</w:t>
            </w:r>
            <w:r>
              <w:rPr>
                <w:rStyle w:val="mord"/>
                <w:color w:val="FFFFFF"/>
                <w:sz w:val="20"/>
                <w:szCs w:val="20"/>
              </w:rPr>
              <w:t>TПУ</w:t>
            </w:r>
            <w:r>
              <w:rPr>
                <w:rStyle w:val="mord"/>
                <w:rFonts w:ascii="KaTeX_Math" w:hAnsi="KaTeX_Math"/>
                <w:i/>
                <w:iCs/>
                <w:color w:val="FFFFFF"/>
                <w:sz w:val="20"/>
                <w:szCs w:val="20"/>
              </w:rPr>
              <w:t>j</w:t>
            </w:r>
            <w:r>
              <w:rPr>
                <w:rStyle w:val="vlist-s"/>
                <w:color w:val="FFFFFF"/>
                <w:sz w:val="2"/>
                <w:szCs w:val="2"/>
              </w:rPr>
              <w:t>​</w:t>
            </w:r>
            <w:r>
              <w:rPr>
                <w:rStyle w:val="mrel"/>
                <w:color w:val="FFFFFF"/>
                <w:sz w:val="29"/>
                <w:szCs w:val="29"/>
              </w:rPr>
              <w:t>=</w:t>
            </w:r>
            <w:r>
              <w:rPr>
                <w:rStyle w:val="mord"/>
                <w:rFonts w:ascii="KaTeX_Math" w:hAnsi="KaTeX_Math"/>
                <w:i/>
                <w:iCs/>
                <w:color w:val="FFFFFF"/>
                <w:sz w:val="20"/>
                <w:szCs w:val="20"/>
              </w:rPr>
              <w:t>T</w:t>
            </w:r>
            <w:r>
              <w:rPr>
                <w:rStyle w:val="mord"/>
                <w:rFonts w:ascii="KaTeX_Math" w:hAnsi="KaTeX_Math"/>
                <w:i/>
                <w:iCs/>
                <w:color w:val="FFFFFF"/>
                <w:sz w:val="14"/>
                <w:szCs w:val="14"/>
              </w:rPr>
              <w:t>j</w:t>
            </w:r>
            <w:r>
              <w:rPr>
                <w:rStyle w:val="vlist-s"/>
                <w:color w:val="FFFFFF"/>
                <w:sz w:val="2"/>
                <w:szCs w:val="2"/>
              </w:rPr>
              <w:t>​</w:t>
            </w:r>
            <w:r>
              <w:rPr>
                <w:rStyle w:val="mord"/>
                <w:rFonts w:ascii="KaTeX_Math" w:hAnsi="KaTeX_Math"/>
                <w:i/>
                <w:iCs/>
                <w:color w:val="FFFFFF"/>
                <w:sz w:val="20"/>
                <w:szCs w:val="20"/>
              </w:rPr>
              <w:t>V</w:t>
            </w:r>
            <w:r>
              <w:rPr>
                <w:rStyle w:val="mord"/>
                <w:color w:val="FFFFFF"/>
                <w:sz w:val="14"/>
                <w:szCs w:val="14"/>
              </w:rPr>
              <w:t>0TПУ</w:t>
            </w:r>
            <w:r>
              <w:rPr>
                <w:rStyle w:val="vlist-s"/>
                <w:color w:val="FFFFFF"/>
                <w:sz w:val="2"/>
                <w:szCs w:val="2"/>
              </w:rPr>
              <w:t>​</w:t>
            </w:r>
            <w:r>
              <w:rPr>
                <w:rStyle w:val="mbin"/>
                <w:color w:val="FFFFFF"/>
                <w:sz w:val="20"/>
                <w:szCs w:val="20"/>
              </w:rPr>
              <w:t>×</w:t>
            </w:r>
            <w:r>
              <w:rPr>
                <w:rStyle w:val="mord"/>
                <w:color w:val="FFFFFF"/>
                <w:sz w:val="20"/>
                <w:szCs w:val="20"/>
              </w:rPr>
              <w:t>3600</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ρ</w:t>
            </w:r>
            <w:r>
              <w:rPr>
                <w:rStyle w:val="mord"/>
                <w:color w:val="FFFFFF"/>
                <w:sz w:val="20"/>
                <w:szCs w:val="20"/>
              </w:rPr>
              <w:t>ПП</w:t>
            </w:r>
            <w:r>
              <w:rPr>
                <w:rStyle w:val="mord"/>
                <w:rFonts w:ascii="KaTeX_Math" w:hAnsi="KaTeX_Math"/>
                <w:i/>
                <w:iCs/>
                <w:color w:val="FFFFFF"/>
                <w:sz w:val="20"/>
                <w:szCs w:val="20"/>
              </w:rPr>
              <w:t>j</w:t>
            </w:r>
            <w:r>
              <w:rPr>
                <w:rStyle w:val="vlist-s"/>
                <w:color w:val="FFFFFF"/>
                <w:sz w:val="2"/>
                <w:szCs w:val="2"/>
              </w:rPr>
              <w:t>​</w:t>
            </w:r>
            <w:r>
              <w:rPr>
                <w:rStyle w:val="mbin"/>
                <w:color w:val="FFFFFF"/>
                <w:sz w:val="29"/>
                <w:szCs w:val="29"/>
              </w:rPr>
              <w:t>×</w:t>
            </w:r>
            <w:r>
              <w:rPr>
                <w:rStyle w:val="mord"/>
                <w:color w:val="FFFFFF"/>
                <w:sz w:val="29"/>
                <w:szCs w:val="29"/>
              </w:rPr>
              <w:t>10</w:t>
            </w:r>
            <w:r>
              <w:rPr>
                <w:rStyle w:val="mord"/>
                <w:color w:val="FFFFFF"/>
                <w:sz w:val="20"/>
                <w:szCs w:val="20"/>
              </w:rPr>
              <w:t>−3</w:t>
            </w:r>
          </w:p>
        </w:tc>
        <w:tc>
          <w:tcPr>
            <w:tcW w:w="0" w:type="auto"/>
            <w:shd w:val="clear" w:color="auto" w:fill="282828"/>
            <w:vAlign w:val="center"/>
            <w:hideMark/>
          </w:tcPr>
          <w:p w14:paraId="26630ABE" w14:textId="77777777" w:rsidR="00975764" w:rsidRDefault="00975764">
            <w:pPr>
              <w:rPr>
                <w:rFonts w:ascii="Segoe UI" w:hAnsi="Segoe UI" w:cs="Segoe UI"/>
                <w:color w:val="FFFFFF"/>
              </w:rPr>
            </w:pPr>
            <w:r>
              <w:rPr>
                <w:rFonts w:ascii="Segoe UI" w:hAnsi="Segoe UI" w:cs="Segoe UI"/>
                <w:color w:val="FFFFFF"/>
              </w:rPr>
              <w:t>13</w:t>
            </w:r>
          </w:p>
        </w:tc>
      </w:tr>
      <w:tr w:rsidR="00975764" w14:paraId="66C920B1" w14:textId="77777777" w:rsidTr="00975764">
        <w:trPr>
          <w:gridAfter w:val="1"/>
        </w:trPr>
        <w:tc>
          <w:tcPr>
            <w:tcW w:w="0" w:type="auto"/>
            <w:shd w:val="clear" w:color="auto" w:fill="282828"/>
            <w:tcMar>
              <w:top w:w="15" w:type="dxa"/>
              <w:left w:w="0" w:type="dxa"/>
              <w:bottom w:w="15" w:type="dxa"/>
              <w:right w:w="15" w:type="dxa"/>
            </w:tcMar>
            <w:vAlign w:val="center"/>
            <w:hideMark/>
          </w:tcPr>
          <w:p w14:paraId="51178FC3" w14:textId="77777777" w:rsidR="00975764" w:rsidRDefault="00975764">
            <w:pPr>
              <w:rPr>
                <w:rFonts w:ascii="Segoe UI" w:hAnsi="Segoe UI" w:cs="Segoe UI"/>
                <w:color w:val="FFFFFF"/>
              </w:rPr>
            </w:pPr>
            <w:r>
              <w:rPr>
                <w:rFonts w:ascii="Segoe UI" w:hAnsi="Segoe UI" w:cs="Segoe UI"/>
                <w:color w:val="FFFFFF"/>
              </w:rPr>
              <w:t>4</w:t>
            </w:r>
          </w:p>
        </w:tc>
        <w:tc>
          <w:tcPr>
            <w:tcW w:w="0" w:type="auto"/>
            <w:shd w:val="clear" w:color="auto" w:fill="282828"/>
            <w:vAlign w:val="center"/>
            <w:hideMark/>
          </w:tcPr>
          <w:p w14:paraId="0FF308E7" w14:textId="77777777" w:rsidR="00975764" w:rsidRDefault="00975764">
            <w:pPr>
              <w:rPr>
                <w:rFonts w:ascii="Segoe UI" w:hAnsi="Segoe UI" w:cs="Segoe UI"/>
                <w:color w:val="FFFFFF"/>
              </w:rPr>
            </w:pPr>
          </w:p>
        </w:tc>
        <w:tc>
          <w:tcPr>
            <w:tcW w:w="0" w:type="auto"/>
            <w:shd w:val="clear" w:color="auto" w:fill="282828"/>
            <w:vAlign w:val="center"/>
            <w:hideMark/>
          </w:tcPr>
          <w:p w14:paraId="79A95052" w14:textId="77777777" w:rsidR="00975764" w:rsidRDefault="00975764">
            <w:pPr>
              <w:rPr>
                <w:rFonts w:ascii="Segoe UI" w:hAnsi="Segoe UI" w:cs="Segoe UI"/>
                <w:color w:val="FFFFFF"/>
                <w:sz w:val="24"/>
                <w:szCs w:val="24"/>
              </w:rPr>
            </w:pPr>
            <w:r>
              <w:rPr>
                <w:rFonts w:ascii="Segoe UI" w:hAnsi="Segoe UI" w:cs="Segoe UI"/>
                <w:color w:val="FFFFFF"/>
              </w:rPr>
              <w:t>\</w:t>
            </w:r>
            <w:proofErr w:type="gramStart"/>
            <w:r>
              <w:rPr>
                <w:rFonts w:ascii="Segoe UI" w:hAnsi="Segoe UI" w:cs="Segoe UI"/>
                <w:color w:val="FFFFFF"/>
              </w:rPr>
              <w:t>frac{</w:t>
            </w:r>
            <w:proofErr w:type="spellStart"/>
            <w:proofErr w:type="gramEnd"/>
            <w:r>
              <w:rPr>
                <w:rFonts w:ascii="Segoe UI" w:hAnsi="Segoe UI" w:cs="Segoe UI"/>
                <w:color w:val="FFFFFF"/>
              </w:rPr>
              <w:t>Q_j</w:t>
            </w:r>
            <w:proofErr w:type="spellEnd"/>
            <w:r>
              <w:rPr>
                <w:rFonts w:ascii="Segoe UI" w:hAnsi="Segoe UI" w:cs="Segoe UI"/>
                <w:color w:val="FFFFFF"/>
              </w:rPr>
              <w:t xml:space="preserve"> - Q_{\text{TПУ} j}}{Q_{\text{TПУ} j}}\right</w:t>
            </w:r>
          </w:p>
        </w:tc>
        <w:tc>
          <w:tcPr>
            <w:tcW w:w="0" w:type="auto"/>
            <w:shd w:val="clear" w:color="auto" w:fill="282828"/>
            <w:vAlign w:val="center"/>
            <w:hideMark/>
          </w:tcPr>
          <w:p w14:paraId="6F7B41C9" w14:textId="77777777" w:rsidR="00975764" w:rsidRDefault="00975764">
            <w:pPr>
              <w:rPr>
                <w:rFonts w:ascii="Segoe UI" w:hAnsi="Segoe UI" w:cs="Segoe UI"/>
                <w:color w:val="FFFFFF"/>
              </w:rPr>
            </w:pPr>
            <w:r>
              <w:rPr>
                <w:rFonts w:ascii="Segoe UI" w:hAnsi="Segoe UI" w:cs="Segoe UI"/>
                <w:color w:val="FFFFFF"/>
              </w:rPr>
              <w:t>\times 100 \</w:t>
            </w:r>
            <w:proofErr w:type="spellStart"/>
            <w:r>
              <w:rPr>
                <w:rFonts w:ascii="Segoe UI" w:hAnsi="Segoe UI" w:cs="Segoe UI"/>
                <w:color w:val="FFFFFF"/>
              </w:rPr>
              <w:t>leq</w:t>
            </w:r>
            <w:proofErr w:type="spellEnd"/>
            <w:r>
              <w:rPr>
                <w:rFonts w:ascii="Segoe UI" w:hAnsi="Segoe UI" w:cs="Segoe UI"/>
                <w:color w:val="FFFFFF"/>
              </w:rPr>
              <w:t xml:space="preserve"> 2,0</w:t>
            </w:r>
            <w:proofErr w:type="gramStart"/>
            <w:r>
              <w:rPr>
                <w:rFonts w:ascii="Segoe UI" w:hAnsi="Segoe UI" w:cs="Segoe UI"/>
                <w:color w:val="FFFFFF"/>
              </w:rPr>
              <w:t>% )</w:t>
            </w:r>
            <w:proofErr w:type="gramEnd"/>
          </w:p>
        </w:tc>
        <w:tc>
          <w:tcPr>
            <w:tcW w:w="0" w:type="auto"/>
            <w:shd w:val="clear" w:color="auto" w:fill="282828"/>
            <w:vAlign w:val="center"/>
            <w:hideMark/>
          </w:tcPr>
          <w:p w14:paraId="6697C0B7" w14:textId="77777777" w:rsidR="00975764" w:rsidRDefault="00975764">
            <w:pPr>
              <w:rPr>
                <w:rFonts w:ascii="Segoe UI" w:hAnsi="Segoe UI" w:cs="Segoe UI"/>
                <w:color w:val="FFFFFF"/>
              </w:rPr>
            </w:pPr>
            <w:r>
              <w:rPr>
                <w:rFonts w:ascii="Segoe UI" w:hAnsi="Segoe UI" w:cs="Segoe UI"/>
                <w:color w:val="FFFFFF"/>
              </w:rPr>
              <w:t>13</w:t>
            </w:r>
          </w:p>
        </w:tc>
      </w:tr>
      <w:tr w:rsidR="00975764" w14:paraId="67BC5C7E" w14:textId="77777777" w:rsidTr="00975764">
        <w:trPr>
          <w:gridAfter w:val="1"/>
        </w:trPr>
        <w:tc>
          <w:tcPr>
            <w:tcW w:w="0" w:type="auto"/>
            <w:shd w:val="clear" w:color="auto" w:fill="282828"/>
            <w:tcMar>
              <w:top w:w="15" w:type="dxa"/>
              <w:left w:w="0" w:type="dxa"/>
              <w:bottom w:w="15" w:type="dxa"/>
              <w:right w:w="15" w:type="dxa"/>
            </w:tcMar>
            <w:vAlign w:val="center"/>
            <w:hideMark/>
          </w:tcPr>
          <w:p w14:paraId="4CF81BF0" w14:textId="77777777" w:rsidR="00975764" w:rsidRDefault="00975764">
            <w:pPr>
              <w:rPr>
                <w:rFonts w:ascii="Segoe UI" w:hAnsi="Segoe UI" w:cs="Segoe UI"/>
                <w:color w:val="FFFFFF"/>
              </w:rPr>
            </w:pPr>
            <w:r>
              <w:rPr>
                <w:rFonts w:ascii="Segoe UI" w:hAnsi="Segoe UI" w:cs="Segoe UI"/>
                <w:color w:val="FFFFFF"/>
              </w:rPr>
              <w:t>5</w:t>
            </w:r>
          </w:p>
        </w:tc>
        <w:tc>
          <w:tcPr>
            <w:tcW w:w="0" w:type="auto"/>
            <w:shd w:val="clear" w:color="auto" w:fill="282828"/>
            <w:vAlign w:val="center"/>
            <w:hideMark/>
          </w:tcPr>
          <w:p w14:paraId="6554A6C5"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𝑎</w:t>
            </w:r>
            <w:r>
              <w:rPr>
                <w:rStyle w:val="katex-mathml"/>
                <w:color w:val="FFFFFF"/>
                <w:sz w:val="29"/>
                <w:szCs w:val="29"/>
                <w:bdr w:val="none" w:sz="0" w:space="0" w:color="auto" w:frame="1"/>
              </w:rPr>
              <w:t>ˉ=0,5×(</w:t>
            </w:r>
            <w:r>
              <w:rPr>
                <w:rStyle w:val="katex-mathml"/>
                <w:rFonts w:ascii="Cambria Math" w:hAnsi="Cambria Math" w:cs="Cambria Math"/>
                <w:color w:val="FFFFFF"/>
                <w:sz w:val="29"/>
                <w:szCs w:val="29"/>
                <w:bdr w:val="none" w:sz="0" w:space="0" w:color="auto" w:frame="1"/>
              </w:rPr>
              <w:t>𝑎</w:t>
            </w:r>
            <w:proofErr w:type="spellStart"/>
            <w:r>
              <w:rPr>
                <w:rStyle w:val="katex-mathml"/>
                <w:color w:val="FFFFFF"/>
                <w:sz w:val="29"/>
                <w:szCs w:val="29"/>
                <w:bdr w:val="none" w:sz="0" w:space="0" w:color="auto" w:frame="1"/>
              </w:rPr>
              <w:t>вх</w:t>
            </w:r>
            <w:proofErr w:type="spellEnd"/>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𝑎</w:t>
            </w:r>
            <w:proofErr w:type="spellStart"/>
            <w:proofErr w:type="gramStart"/>
            <w:r>
              <w:rPr>
                <w:rStyle w:val="katex-mathml"/>
                <w:color w:val="FFFFFF"/>
                <w:sz w:val="29"/>
                <w:szCs w:val="29"/>
                <w:bdr w:val="none" w:sz="0" w:space="0" w:color="auto" w:frame="1"/>
              </w:rPr>
              <w:t>вых</w:t>
            </w:r>
            <w:proofErr w:type="spellEnd"/>
            <w:r>
              <w:rPr>
                <w:rStyle w:val="katex-mathml"/>
                <w:color w:val="FFFFFF"/>
                <w:sz w:val="29"/>
                <w:szCs w:val="29"/>
                <w:bdr w:val="none" w:sz="0" w:space="0" w:color="auto" w:frame="1"/>
              </w:rPr>
              <w:t>)</w:t>
            </w:r>
            <w:r>
              <w:rPr>
                <w:rStyle w:val="mord"/>
                <w:rFonts w:ascii="KaTeX_Math" w:hAnsi="KaTeX_Math"/>
                <w:i/>
                <w:iCs/>
                <w:color w:val="FFFFFF"/>
                <w:sz w:val="29"/>
                <w:szCs w:val="29"/>
              </w:rPr>
              <w:t>a</w:t>
            </w:r>
            <w:r>
              <w:rPr>
                <w:rStyle w:val="mord"/>
                <w:color w:val="FFFFFF"/>
                <w:sz w:val="29"/>
                <w:szCs w:val="29"/>
              </w:rPr>
              <w:t>ˉ</w:t>
            </w:r>
            <w:proofErr w:type="gramEnd"/>
            <w:r>
              <w:rPr>
                <w:rStyle w:val="mrel"/>
                <w:color w:val="FFFFFF"/>
                <w:sz w:val="29"/>
                <w:szCs w:val="29"/>
              </w:rPr>
              <w:t>=</w:t>
            </w:r>
            <w:r>
              <w:rPr>
                <w:rStyle w:val="mord"/>
                <w:color w:val="FFFFFF"/>
                <w:sz w:val="29"/>
                <w:szCs w:val="29"/>
              </w:rPr>
              <w:t>0</w:t>
            </w:r>
            <w:r>
              <w:rPr>
                <w:rStyle w:val="mpunct"/>
                <w:color w:val="FFFFFF"/>
                <w:sz w:val="29"/>
                <w:szCs w:val="29"/>
              </w:rPr>
              <w:t>,</w:t>
            </w:r>
            <w:r>
              <w:rPr>
                <w:rStyle w:val="mord"/>
                <w:color w:val="FFFFFF"/>
                <w:sz w:val="29"/>
                <w:szCs w:val="29"/>
              </w:rPr>
              <w:t>5</w:t>
            </w:r>
            <w:r>
              <w:rPr>
                <w:rStyle w:val="mbin"/>
                <w:color w:val="FFFFFF"/>
                <w:sz w:val="29"/>
                <w:szCs w:val="29"/>
              </w:rPr>
              <w:t>×</w:t>
            </w:r>
            <w:r>
              <w:rPr>
                <w:rStyle w:val="mopen"/>
                <w:color w:val="FFFFFF"/>
                <w:sz w:val="29"/>
                <w:szCs w:val="29"/>
              </w:rPr>
              <w:t>(</w:t>
            </w:r>
            <w:proofErr w:type="spellStart"/>
            <w:r>
              <w:rPr>
                <w:rStyle w:val="mord"/>
                <w:rFonts w:ascii="KaTeX_Math" w:hAnsi="KaTeX_Math"/>
                <w:i/>
                <w:iCs/>
                <w:color w:val="FFFFFF"/>
                <w:sz w:val="29"/>
                <w:szCs w:val="29"/>
              </w:rPr>
              <w:t>a</w:t>
            </w:r>
            <w:r>
              <w:rPr>
                <w:rStyle w:val="mord"/>
                <w:color w:val="FFFFFF"/>
                <w:sz w:val="20"/>
                <w:szCs w:val="20"/>
              </w:rPr>
              <w:t>вх</w:t>
            </w:r>
            <w:proofErr w:type="spellEnd"/>
            <w:r>
              <w:rPr>
                <w:rStyle w:val="vlist-s"/>
                <w:color w:val="FFFFFF"/>
                <w:sz w:val="2"/>
                <w:szCs w:val="2"/>
              </w:rPr>
              <w:t>​</w:t>
            </w:r>
            <w:r>
              <w:rPr>
                <w:rStyle w:val="mbin"/>
                <w:color w:val="FFFFFF"/>
                <w:sz w:val="29"/>
                <w:szCs w:val="29"/>
              </w:rPr>
              <w:t>+</w:t>
            </w:r>
            <w:proofErr w:type="spellStart"/>
            <w:r>
              <w:rPr>
                <w:rStyle w:val="mord"/>
                <w:rFonts w:ascii="KaTeX_Math" w:hAnsi="KaTeX_Math"/>
                <w:i/>
                <w:iCs/>
                <w:color w:val="FFFFFF"/>
                <w:sz w:val="29"/>
                <w:szCs w:val="29"/>
              </w:rPr>
              <w:t>a</w:t>
            </w:r>
            <w:r>
              <w:rPr>
                <w:rStyle w:val="mord"/>
                <w:color w:val="FFFFFF"/>
                <w:sz w:val="20"/>
                <w:szCs w:val="20"/>
              </w:rPr>
              <w:t>вых</w:t>
            </w:r>
            <w:proofErr w:type="spellEnd"/>
            <w:r>
              <w:rPr>
                <w:rStyle w:val="vlist-s"/>
                <w:color w:val="FFFFFF"/>
                <w:sz w:val="2"/>
                <w:szCs w:val="2"/>
              </w:rPr>
              <w:t>​</w:t>
            </w:r>
            <w:r>
              <w:rPr>
                <w:rStyle w:val="mclose"/>
                <w:color w:val="FFFFFF"/>
                <w:sz w:val="29"/>
                <w:szCs w:val="29"/>
              </w:rPr>
              <w:t>)</w:t>
            </w:r>
          </w:p>
        </w:tc>
        <w:tc>
          <w:tcPr>
            <w:tcW w:w="0" w:type="auto"/>
            <w:shd w:val="clear" w:color="auto" w:fill="282828"/>
            <w:vAlign w:val="center"/>
            <w:hideMark/>
          </w:tcPr>
          <w:p w14:paraId="7B8EB292" w14:textId="77777777" w:rsidR="00975764" w:rsidRDefault="00975764">
            <w:pPr>
              <w:rPr>
                <w:rFonts w:ascii="Segoe UI" w:hAnsi="Segoe UI" w:cs="Segoe UI"/>
                <w:color w:val="FFFFFF"/>
              </w:rPr>
            </w:pPr>
            <w:r>
              <w:rPr>
                <w:rFonts w:ascii="Segoe UI" w:hAnsi="Segoe UI" w:cs="Segoe UI"/>
                <w:color w:val="FFFFFF"/>
              </w:rPr>
              <w:t>14</w:t>
            </w:r>
          </w:p>
        </w:tc>
        <w:tc>
          <w:tcPr>
            <w:tcW w:w="0" w:type="auto"/>
            <w:shd w:val="clear" w:color="auto" w:fill="282828"/>
            <w:vAlign w:val="center"/>
            <w:hideMark/>
          </w:tcPr>
          <w:p w14:paraId="2C659788" w14:textId="77777777" w:rsidR="00975764" w:rsidRDefault="00975764">
            <w:pPr>
              <w:rPr>
                <w:sz w:val="20"/>
                <w:szCs w:val="20"/>
              </w:rPr>
            </w:pPr>
          </w:p>
        </w:tc>
        <w:tc>
          <w:tcPr>
            <w:tcW w:w="0" w:type="auto"/>
            <w:shd w:val="clear" w:color="auto" w:fill="282828"/>
            <w:vAlign w:val="center"/>
            <w:hideMark/>
          </w:tcPr>
          <w:p w14:paraId="5073060F" w14:textId="77777777" w:rsidR="00975764" w:rsidRDefault="00975764">
            <w:pPr>
              <w:rPr>
                <w:sz w:val="20"/>
                <w:szCs w:val="20"/>
              </w:rPr>
            </w:pPr>
          </w:p>
        </w:tc>
      </w:tr>
      <w:tr w:rsidR="00975764" w14:paraId="58848A2F" w14:textId="77777777" w:rsidTr="00975764">
        <w:trPr>
          <w:gridAfter w:val="1"/>
        </w:trPr>
        <w:tc>
          <w:tcPr>
            <w:tcW w:w="0" w:type="auto"/>
            <w:shd w:val="clear" w:color="auto" w:fill="282828"/>
            <w:tcMar>
              <w:top w:w="15" w:type="dxa"/>
              <w:left w:w="0" w:type="dxa"/>
              <w:bottom w:w="15" w:type="dxa"/>
              <w:right w:w="15" w:type="dxa"/>
            </w:tcMar>
            <w:vAlign w:val="center"/>
            <w:hideMark/>
          </w:tcPr>
          <w:p w14:paraId="40352EF5" w14:textId="77777777" w:rsidR="00975764" w:rsidRDefault="00975764">
            <w:pPr>
              <w:rPr>
                <w:rFonts w:ascii="Segoe UI" w:hAnsi="Segoe UI" w:cs="Segoe UI"/>
                <w:color w:val="FFFFFF"/>
              </w:rPr>
            </w:pPr>
            <w:r>
              <w:rPr>
                <w:rFonts w:ascii="Segoe UI" w:hAnsi="Segoe UI" w:cs="Segoe UI"/>
                <w:color w:val="FFFFFF"/>
              </w:rPr>
              <w:t>6</w:t>
            </w:r>
          </w:p>
        </w:tc>
        <w:tc>
          <w:tcPr>
            <w:tcW w:w="0" w:type="auto"/>
            <w:shd w:val="clear" w:color="auto" w:fill="282828"/>
            <w:vAlign w:val="center"/>
            <w:hideMark/>
          </w:tcPr>
          <w:p w14:paraId="53573708"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𝑀𝑖𝑗</w:t>
            </w:r>
            <w:r>
              <w:rPr>
                <w:rStyle w:val="katex-mathml"/>
                <w:color w:val="FFFFFF"/>
                <w:sz w:val="29"/>
                <w:szCs w:val="29"/>
                <w:bdr w:val="none" w:sz="0" w:space="0" w:color="auto" w:frame="1"/>
              </w:rPr>
              <w:t>рр=</w:t>
            </w:r>
            <w:r>
              <w:rPr>
                <w:rStyle w:val="katex-mathml"/>
                <w:rFonts w:ascii="Cambria Math" w:hAnsi="Cambria Math" w:cs="Cambria Math"/>
                <w:color w:val="FFFFFF"/>
                <w:sz w:val="29"/>
                <w:szCs w:val="29"/>
                <w:bdr w:val="none" w:sz="0" w:space="0" w:color="auto" w:frame="1"/>
              </w:rPr>
              <w:t>𝑉𝑛𝑝𝑖𝑗</w:t>
            </w:r>
            <w:r>
              <w:rPr>
                <w:rStyle w:val="katex-mathml"/>
                <w:color w:val="FFFFFF"/>
                <w:sz w:val="29"/>
                <w:szCs w:val="29"/>
                <w:bdr w:val="none" w:sz="0" w:space="0" w:color="auto" w:frame="1"/>
              </w:rPr>
              <w:t>TПУ×</w:t>
            </w:r>
            <w:r>
              <w:rPr>
                <w:rStyle w:val="katex-mathml"/>
                <w:rFonts w:ascii="Cambria Math" w:hAnsi="Cambria Math" w:cs="Cambria Math"/>
                <w:color w:val="FFFFFF"/>
                <w:sz w:val="29"/>
                <w:szCs w:val="29"/>
                <w:bdr w:val="none" w:sz="0" w:space="0" w:color="auto" w:frame="1"/>
              </w:rPr>
              <w:t>𝜌𝑛𝑝𝑖𝑗</w:t>
            </w:r>
            <w:r>
              <w:rPr>
                <w:rStyle w:val="katex-mathml"/>
                <w:color w:val="FFFFFF"/>
                <w:sz w:val="29"/>
                <w:szCs w:val="29"/>
                <w:bdr w:val="none" w:sz="0" w:space="0" w:color="auto" w:frame="1"/>
              </w:rPr>
              <w:t>ПП×10−3</w:t>
            </w:r>
            <w:r>
              <w:rPr>
                <w:rStyle w:val="mord"/>
                <w:rFonts w:ascii="KaTeX_Math" w:hAnsi="KaTeX_Math"/>
                <w:i/>
                <w:iCs/>
                <w:color w:val="FFFFFF"/>
                <w:sz w:val="29"/>
                <w:szCs w:val="29"/>
              </w:rPr>
              <w:t>M</w:t>
            </w:r>
            <w:r>
              <w:rPr>
                <w:rStyle w:val="mord"/>
                <w:rFonts w:ascii="KaTeX_Math" w:hAnsi="KaTeX_Math"/>
                <w:i/>
                <w:iCs/>
                <w:color w:val="FFFFFF"/>
                <w:sz w:val="20"/>
                <w:szCs w:val="20"/>
              </w:rPr>
              <w:t>ij</w:t>
            </w:r>
            <w:r>
              <w:rPr>
                <w:rStyle w:val="mord"/>
                <w:color w:val="FFFFFF"/>
                <w:sz w:val="20"/>
                <w:szCs w:val="20"/>
              </w:rPr>
              <w:t>рр</w:t>
            </w:r>
            <w:r>
              <w:rPr>
                <w:rStyle w:val="vlist-s"/>
                <w:color w:val="FFFFFF"/>
                <w:sz w:val="2"/>
                <w:szCs w:val="2"/>
              </w:rPr>
              <w:t>​</w:t>
            </w:r>
            <w:r>
              <w:rPr>
                <w:rStyle w:val="mrel"/>
                <w:color w:val="FFFFFF"/>
                <w:sz w:val="29"/>
                <w:szCs w:val="29"/>
              </w:rPr>
              <w:t>=</w:t>
            </w:r>
            <w:r>
              <w:rPr>
                <w:rStyle w:val="mord"/>
                <w:rFonts w:ascii="KaTeX_Math" w:hAnsi="KaTeX_Math"/>
                <w:i/>
                <w:iCs/>
                <w:color w:val="FFFFFF"/>
                <w:sz w:val="29"/>
                <w:szCs w:val="29"/>
              </w:rPr>
              <w:t>V</w:t>
            </w:r>
            <w:r>
              <w:rPr>
                <w:rStyle w:val="mord"/>
                <w:rFonts w:ascii="KaTeX_Math" w:hAnsi="KaTeX_Math"/>
                <w:i/>
                <w:iCs/>
                <w:color w:val="FFFFFF"/>
                <w:sz w:val="20"/>
                <w:szCs w:val="20"/>
              </w:rPr>
              <w:t>npij</w:t>
            </w:r>
            <w:r>
              <w:rPr>
                <w:rStyle w:val="mord"/>
                <w:color w:val="FFFFFF"/>
                <w:sz w:val="20"/>
                <w:szCs w:val="20"/>
              </w:rPr>
              <w:t>TПУ</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ρ</w:t>
            </w:r>
            <w:r>
              <w:rPr>
                <w:rStyle w:val="mord"/>
                <w:rFonts w:ascii="KaTeX_Math" w:hAnsi="KaTeX_Math"/>
                <w:i/>
                <w:iCs/>
                <w:color w:val="FFFFFF"/>
                <w:sz w:val="20"/>
                <w:szCs w:val="20"/>
              </w:rPr>
              <w:t>npij</w:t>
            </w:r>
            <w:r>
              <w:rPr>
                <w:rStyle w:val="mord"/>
                <w:color w:val="FFFFFF"/>
                <w:sz w:val="20"/>
                <w:szCs w:val="20"/>
              </w:rPr>
              <w:t>ПП</w:t>
            </w:r>
            <w:r>
              <w:rPr>
                <w:rStyle w:val="vlist-s"/>
                <w:color w:val="FFFFFF"/>
                <w:sz w:val="2"/>
                <w:szCs w:val="2"/>
              </w:rPr>
              <w:t>​</w:t>
            </w:r>
            <w:r>
              <w:rPr>
                <w:rStyle w:val="mbin"/>
                <w:color w:val="FFFFFF"/>
                <w:sz w:val="29"/>
                <w:szCs w:val="29"/>
              </w:rPr>
              <w:t>×</w:t>
            </w:r>
            <w:r>
              <w:rPr>
                <w:rStyle w:val="mord"/>
                <w:color w:val="FFFFFF"/>
                <w:sz w:val="29"/>
                <w:szCs w:val="29"/>
              </w:rPr>
              <w:t>10</w:t>
            </w:r>
            <w:r>
              <w:rPr>
                <w:rStyle w:val="mord"/>
                <w:color w:val="FFFFFF"/>
                <w:sz w:val="20"/>
                <w:szCs w:val="20"/>
              </w:rPr>
              <w:t>−3</w:t>
            </w:r>
          </w:p>
        </w:tc>
        <w:tc>
          <w:tcPr>
            <w:tcW w:w="0" w:type="auto"/>
            <w:shd w:val="clear" w:color="auto" w:fill="282828"/>
            <w:vAlign w:val="center"/>
            <w:hideMark/>
          </w:tcPr>
          <w:p w14:paraId="53E7196D" w14:textId="77777777" w:rsidR="00975764" w:rsidRDefault="00975764">
            <w:pPr>
              <w:rPr>
                <w:rFonts w:ascii="Segoe UI" w:hAnsi="Segoe UI" w:cs="Segoe UI"/>
                <w:color w:val="FFFFFF"/>
              </w:rPr>
            </w:pPr>
            <w:r>
              <w:rPr>
                <w:rFonts w:ascii="Segoe UI" w:hAnsi="Segoe UI" w:cs="Segoe UI"/>
                <w:color w:val="FFFFFF"/>
              </w:rPr>
              <w:t>14</w:t>
            </w:r>
          </w:p>
        </w:tc>
        <w:tc>
          <w:tcPr>
            <w:tcW w:w="0" w:type="auto"/>
            <w:shd w:val="clear" w:color="auto" w:fill="282828"/>
            <w:vAlign w:val="center"/>
            <w:hideMark/>
          </w:tcPr>
          <w:p w14:paraId="63C75D89" w14:textId="77777777" w:rsidR="00975764" w:rsidRDefault="00975764">
            <w:pPr>
              <w:rPr>
                <w:sz w:val="20"/>
                <w:szCs w:val="20"/>
              </w:rPr>
            </w:pPr>
          </w:p>
        </w:tc>
        <w:tc>
          <w:tcPr>
            <w:tcW w:w="0" w:type="auto"/>
            <w:shd w:val="clear" w:color="auto" w:fill="282828"/>
            <w:vAlign w:val="center"/>
            <w:hideMark/>
          </w:tcPr>
          <w:p w14:paraId="725C4308" w14:textId="77777777" w:rsidR="00975764" w:rsidRDefault="00975764">
            <w:pPr>
              <w:rPr>
                <w:sz w:val="20"/>
                <w:szCs w:val="20"/>
              </w:rPr>
            </w:pPr>
          </w:p>
        </w:tc>
      </w:tr>
      <w:tr w:rsidR="00975764" w14:paraId="1334A58B" w14:textId="77777777" w:rsidTr="00975764">
        <w:trPr>
          <w:gridAfter w:val="1"/>
        </w:trPr>
        <w:tc>
          <w:tcPr>
            <w:tcW w:w="0" w:type="auto"/>
            <w:shd w:val="clear" w:color="auto" w:fill="282828"/>
            <w:tcMar>
              <w:top w:w="15" w:type="dxa"/>
              <w:left w:w="0" w:type="dxa"/>
              <w:bottom w:w="15" w:type="dxa"/>
              <w:right w:w="15" w:type="dxa"/>
            </w:tcMar>
            <w:vAlign w:val="center"/>
            <w:hideMark/>
          </w:tcPr>
          <w:p w14:paraId="6FB605B6" w14:textId="77777777" w:rsidR="00975764" w:rsidRDefault="00975764">
            <w:pPr>
              <w:rPr>
                <w:rFonts w:ascii="Segoe UI" w:hAnsi="Segoe UI" w:cs="Segoe UI"/>
                <w:color w:val="FFFFFF"/>
              </w:rPr>
            </w:pPr>
            <w:r>
              <w:rPr>
                <w:rFonts w:ascii="Segoe UI" w:hAnsi="Segoe UI" w:cs="Segoe UI"/>
                <w:color w:val="FFFFFF"/>
              </w:rPr>
              <w:t>7</w:t>
            </w:r>
          </w:p>
        </w:tc>
        <w:tc>
          <w:tcPr>
            <w:tcW w:w="0" w:type="auto"/>
            <w:shd w:val="clear" w:color="auto" w:fill="282828"/>
            <w:vAlign w:val="center"/>
            <w:hideMark/>
          </w:tcPr>
          <w:p w14:paraId="350612C0"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𝑉𝑛𝑝𝑖𝑗</w:t>
            </w:r>
            <w:r>
              <w:rPr>
                <w:rStyle w:val="katex-mathml"/>
                <w:color w:val="FFFFFF"/>
                <w:sz w:val="29"/>
                <w:szCs w:val="29"/>
                <w:bdr w:val="none" w:sz="0" w:space="0" w:color="auto" w:frame="1"/>
              </w:rPr>
              <w:t>TПУ=</w:t>
            </w:r>
            <w:r>
              <w:rPr>
                <w:rStyle w:val="katex-mathml"/>
                <w:rFonts w:ascii="Cambria Math" w:hAnsi="Cambria Math" w:cs="Cambria Math"/>
                <w:color w:val="FFFFFF"/>
                <w:sz w:val="29"/>
                <w:szCs w:val="29"/>
                <w:bdr w:val="none" w:sz="0" w:space="0" w:color="auto" w:frame="1"/>
              </w:rPr>
              <w:t>𝑉</w:t>
            </w:r>
            <w:r>
              <w:rPr>
                <w:rStyle w:val="katex-mathml"/>
                <w:color w:val="FFFFFF"/>
                <w:sz w:val="29"/>
                <w:szCs w:val="29"/>
                <w:bdr w:val="none" w:sz="0" w:space="0" w:color="auto" w:frame="1"/>
              </w:rPr>
              <w:t>0TПУ×[1+3</w:t>
            </w:r>
            <w:r>
              <w:rPr>
                <w:rStyle w:val="katex-mathml"/>
                <w:rFonts w:ascii="Cambria Math" w:hAnsi="Cambria Math" w:cs="Cambria Math"/>
                <w:color w:val="FFFFFF"/>
                <w:sz w:val="29"/>
                <w:szCs w:val="29"/>
                <w:bdr w:val="none" w:sz="0" w:space="0" w:color="auto" w:frame="1"/>
              </w:rPr>
              <w:t>𝛼𝑡</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ˉ</w:t>
            </w:r>
            <w:r>
              <w:rPr>
                <w:rStyle w:val="katex-mathml"/>
                <w:rFonts w:ascii="Cambria Math" w:hAnsi="Cambria Math" w:cs="Cambria Math"/>
                <w:color w:val="FFFFFF"/>
                <w:sz w:val="29"/>
                <w:szCs w:val="29"/>
                <w:bdr w:val="none" w:sz="0" w:space="0" w:color="auto" w:frame="1"/>
              </w:rPr>
              <w:t>𝑖𝑗</w:t>
            </w:r>
            <w:r>
              <w:rPr>
                <w:rStyle w:val="katex-mathml"/>
                <w:color w:val="FFFFFF"/>
                <w:sz w:val="29"/>
                <w:szCs w:val="29"/>
                <w:bdr w:val="none" w:sz="0" w:space="0" w:color="auto" w:frame="1"/>
              </w:rPr>
              <w:t>TПУ−20</w:t>
            </w:r>
            <w:proofErr w:type="gramStart"/>
            <w:r>
              <w:rPr>
                <w:rStyle w:val="katex-mathml"/>
                <w:color w:val="FFFFFF"/>
                <w:sz w:val="29"/>
                <w:szCs w:val="29"/>
                <w:bdr w:val="none" w:sz="0" w:space="0" w:color="auto" w:frame="1"/>
              </w:rPr>
              <w:t>)]×</w:t>
            </w:r>
            <w:proofErr w:type="gramEnd"/>
            <w:r>
              <w:rPr>
                <w:rStyle w:val="katex-mathml"/>
                <w:color w:val="FFFFFF"/>
                <w:sz w:val="29"/>
                <w:szCs w:val="29"/>
                <w:bdr w:val="none" w:sz="0" w:space="0" w:color="auto" w:frame="1"/>
              </w:rPr>
              <w:t>(1+0,95×</w:t>
            </w:r>
            <w:r>
              <w:rPr>
                <w:rStyle w:val="katex-mathml"/>
                <w:rFonts w:ascii="Cambria Math" w:hAnsi="Cambria Math" w:cs="Cambria Math"/>
                <w:color w:val="FFFFFF"/>
                <w:sz w:val="29"/>
                <w:szCs w:val="29"/>
                <w:bdr w:val="none" w:sz="0" w:space="0" w:color="auto" w:frame="1"/>
              </w:rPr>
              <w:t>𝐷𝐸</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𝑆</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ˉ</w:t>
            </w:r>
            <w:r>
              <w:rPr>
                <w:rStyle w:val="katex-mathml"/>
                <w:rFonts w:ascii="Cambria Math" w:hAnsi="Cambria Math" w:cs="Cambria Math"/>
                <w:color w:val="FFFFFF"/>
                <w:sz w:val="29"/>
                <w:szCs w:val="29"/>
                <w:bdr w:val="none" w:sz="0" w:space="0" w:color="auto" w:frame="1"/>
              </w:rPr>
              <w:t>𝑖𝑗</w:t>
            </w:r>
            <w:r>
              <w:rPr>
                <w:rStyle w:val="katex-mathml"/>
                <w:color w:val="FFFFFF"/>
                <w:sz w:val="29"/>
                <w:szCs w:val="29"/>
                <w:bdr w:val="none" w:sz="0" w:space="0" w:color="auto" w:frame="1"/>
              </w:rPr>
              <w:t>TПУ)</w:t>
            </w:r>
            <w:r>
              <w:rPr>
                <w:rStyle w:val="mord"/>
                <w:rFonts w:ascii="KaTeX_Math" w:hAnsi="KaTeX_Math"/>
                <w:i/>
                <w:iCs/>
                <w:color w:val="FFFFFF"/>
                <w:sz w:val="29"/>
                <w:szCs w:val="29"/>
              </w:rPr>
              <w:t>V</w:t>
            </w:r>
            <w:r>
              <w:rPr>
                <w:rStyle w:val="mord"/>
                <w:rFonts w:ascii="KaTeX_Math" w:hAnsi="KaTeX_Math"/>
                <w:i/>
                <w:iCs/>
                <w:color w:val="FFFFFF"/>
                <w:sz w:val="20"/>
                <w:szCs w:val="20"/>
              </w:rPr>
              <w:t>npij</w:t>
            </w:r>
            <w:r>
              <w:rPr>
                <w:rStyle w:val="mord"/>
                <w:color w:val="FFFFFF"/>
                <w:sz w:val="20"/>
                <w:szCs w:val="20"/>
              </w:rPr>
              <w:t>TПУ</w:t>
            </w:r>
            <w:r>
              <w:rPr>
                <w:rStyle w:val="vlist-s"/>
                <w:color w:val="FFFFFF"/>
                <w:sz w:val="2"/>
                <w:szCs w:val="2"/>
              </w:rPr>
              <w:t>​</w:t>
            </w:r>
            <w:r>
              <w:rPr>
                <w:rStyle w:val="mrel"/>
                <w:color w:val="FFFFFF"/>
                <w:sz w:val="29"/>
                <w:szCs w:val="29"/>
              </w:rPr>
              <w:t>=</w:t>
            </w:r>
            <w:r>
              <w:rPr>
                <w:rStyle w:val="mord"/>
                <w:rFonts w:ascii="KaTeX_Math" w:hAnsi="KaTeX_Math"/>
                <w:i/>
                <w:iCs/>
                <w:color w:val="FFFFFF"/>
                <w:sz w:val="29"/>
                <w:szCs w:val="29"/>
              </w:rPr>
              <w:t>V</w:t>
            </w:r>
            <w:r>
              <w:rPr>
                <w:rStyle w:val="mord"/>
                <w:color w:val="FFFFFF"/>
                <w:sz w:val="20"/>
                <w:szCs w:val="20"/>
              </w:rPr>
              <w:t>0TПУ</w:t>
            </w:r>
            <w:r>
              <w:rPr>
                <w:rStyle w:val="vlist-s"/>
                <w:color w:val="FFFFFF"/>
                <w:sz w:val="2"/>
                <w:szCs w:val="2"/>
              </w:rPr>
              <w:t>​</w:t>
            </w:r>
            <w:r>
              <w:rPr>
                <w:rStyle w:val="mbin"/>
                <w:color w:val="FFFFFF"/>
                <w:sz w:val="29"/>
                <w:szCs w:val="29"/>
              </w:rPr>
              <w:t>×</w:t>
            </w:r>
            <w:r>
              <w:rPr>
                <w:rStyle w:val="mopen"/>
                <w:color w:val="FFFFFF"/>
                <w:sz w:val="29"/>
                <w:szCs w:val="29"/>
              </w:rPr>
              <w:t>[</w:t>
            </w:r>
            <w:r>
              <w:rPr>
                <w:rStyle w:val="mord"/>
                <w:color w:val="FFFFFF"/>
                <w:sz w:val="29"/>
                <w:szCs w:val="29"/>
              </w:rPr>
              <w:t>1</w:t>
            </w:r>
            <w:r>
              <w:rPr>
                <w:rStyle w:val="mbin"/>
                <w:color w:val="FFFFFF"/>
                <w:sz w:val="29"/>
                <w:szCs w:val="29"/>
              </w:rPr>
              <w:t>+</w:t>
            </w:r>
            <w:r>
              <w:rPr>
                <w:rStyle w:val="mord"/>
                <w:color w:val="FFFFFF"/>
                <w:sz w:val="29"/>
                <w:szCs w:val="29"/>
              </w:rPr>
              <w:t>3</w:t>
            </w:r>
            <w:r>
              <w:rPr>
                <w:rStyle w:val="mord"/>
                <w:rFonts w:ascii="KaTeX_Math" w:hAnsi="KaTeX_Math"/>
                <w:i/>
                <w:iCs/>
                <w:color w:val="FFFFFF"/>
                <w:sz w:val="29"/>
                <w:szCs w:val="29"/>
              </w:rPr>
              <w:t>α</w:t>
            </w:r>
            <w:r>
              <w:rPr>
                <w:rStyle w:val="mord"/>
                <w:rFonts w:ascii="KaTeX_Math" w:hAnsi="KaTeX_Math"/>
                <w:i/>
                <w:iCs/>
                <w:color w:val="FFFFFF"/>
                <w:sz w:val="20"/>
                <w:szCs w:val="20"/>
              </w:rPr>
              <w:t>t</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t</w:t>
            </w:r>
            <w:r>
              <w:rPr>
                <w:rStyle w:val="mord"/>
                <w:color w:val="FFFFFF"/>
                <w:sz w:val="29"/>
                <w:szCs w:val="29"/>
              </w:rPr>
              <w:t>ˉ</w:t>
            </w:r>
            <w:r>
              <w:rPr>
                <w:rStyle w:val="mord"/>
                <w:rFonts w:ascii="KaTeX_Math" w:hAnsi="KaTeX_Math"/>
                <w:i/>
                <w:iCs/>
                <w:color w:val="FFFFFF"/>
                <w:sz w:val="20"/>
                <w:szCs w:val="20"/>
              </w:rPr>
              <w:t>ij</w:t>
            </w:r>
            <w:r>
              <w:rPr>
                <w:rStyle w:val="mord"/>
                <w:color w:val="FFFFFF"/>
                <w:sz w:val="20"/>
                <w:szCs w:val="20"/>
              </w:rPr>
              <w:t>TПУ</w:t>
            </w:r>
            <w:r>
              <w:rPr>
                <w:rStyle w:val="vlist-s"/>
                <w:color w:val="FFFFFF"/>
                <w:sz w:val="2"/>
                <w:szCs w:val="2"/>
              </w:rPr>
              <w:t>​</w:t>
            </w:r>
            <w:r>
              <w:rPr>
                <w:rStyle w:val="mbin"/>
                <w:color w:val="FFFFFF"/>
                <w:sz w:val="29"/>
                <w:szCs w:val="29"/>
              </w:rPr>
              <w:t>−</w:t>
            </w:r>
            <w:r>
              <w:rPr>
                <w:rStyle w:val="mord"/>
                <w:color w:val="FFFFFF"/>
                <w:sz w:val="29"/>
                <w:szCs w:val="29"/>
              </w:rPr>
              <w:t>20</w:t>
            </w:r>
            <w:r>
              <w:rPr>
                <w:rStyle w:val="mclose"/>
                <w:color w:val="FFFFFF"/>
                <w:sz w:val="29"/>
                <w:szCs w:val="29"/>
              </w:rPr>
              <w:t>)]</w:t>
            </w:r>
            <w:r>
              <w:rPr>
                <w:rStyle w:val="mbin"/>
                <w:color w:val="FFFFFF"/>
                <w:sz w:val="29"/>
                <w:szCs w:val="29"/>
              </w:rPr>
              <w:t>×</w:t>
            </w:r>
            <w:r>
              <w:rPr>
                <w:rStyle w:val="delimsizing"/>
                <w:rFonts w:ascii="KaTeX_Size2" w:hAnsi="KaTeX_Size2"/>
                <w:color w:val="FFFFFF"/>
                <w:sz w:val="29"/>
                <w:szCs w:val="29"/>
              </w:rPr>
              <w:t>(</w:t>
            </w:r>
            <w:r>
              <w:rPr>
                <w:rStyle w:val="mord"/>
                <w:color w:val="FFFFFF"/>
                <w:sz w:val="29"/>
                <w:szCs w:val="29"/>
              </w:rPr>
              <w:t>1</w:t>
            </w:r>
            <w:r>
              <w:rPr>
                <w:rStyle w:val="mbin"/>
                <w:color w:val="FFFFFF"/>
                <w:sz w:val="29"/>
                <w:szCs w:val="29"/>
              </w:rPr>
              <w:t>+</w:t>
            </w:r>
            <w:r>
              <w:rPr>
                <w:rStyle w:val="mord"/>
                <w:rFonts w:ascii="KaTeX_Math" w:hAnsi="KaTeX_Math"/>
                <w:i/>
                <w:iCs/>
                <w:color w:val="FFFFFF"/>
                <w:sz w:val="20"/>
                <w:szCs w:val="20"/>
              </w:rPr>
              <w:t>E</w:t>
            </w:r>
            <w:r>
              <w:rPr>
                <w:rStyle w:val="mbin"/>
                <w:color w:val="FFFFFF"/>
                <w:sz w:val="20"/>
                <w:szCs w:val="20"/>
              </w:rPr>
              <w:t>×</w:t>
            </w:r>
            <w:r>
              <w:rPr>
                <w:rStyle w:val="mord"/>
                <w:rFonts w:ascii="KaTeX_Math" w:hAnsi="KaTeX_Math"/>
                <w:i/>
                <w:iCs/>
                <w:color w:val="FFFFFF"/>
                <w:sz w:val="20"/>
                <w:szCs w:val="20"/>
              </w:rPr>
              <w:t>S</w:t>
            </w:r>
            <w:r>
              <w:rPr>
                <w:rStyle w:val="mord"/>
                <w:color w:val="FFFFFF"/>
                <w:sz w:val="20"/>
                <w:szCs w:val="20"/>
              </w:rPr>
              <w:t>0</w:t>
            </w:r>
            <w:r>
              <w:rPr>
                <w:rStyle w:val="mpunct"/>
                <w:color w:val="FFFFFF"/>
                <w:sz w:val="20"/>
                <w:szCs w:val="20"/>
              </w:rPr>
              <w:t>,</w:t>
            </w:r>
            <w:r>
              <w:rPr>
                <w:rStyle w:val="mord"/>
                <w:color w:val="FFFFFF"/>
                <w:sz w:val="20"/>
                <w:szCs w:val="20"/>
              </w:rPr>
              <w:t>95</w:t>
            </w:r>
            <w:r>
              <w:rPr>
                <w:rStyle w:val="mbin"/>
                <w:color w:val="FFFFFF"/>
                <w:sz w:val="20"/>
                <w:szCs w:val="20"/>
              </w:rPr>
              <w:t>×</w:t>
            </w:r>
            <w:r>
              <w:rPr>
                <w:rStyle w:val="mord"/>
                <w:rFonts w:ascii="KaTeX_Math" w:hAnsi="KaTeX_Math"/>
                <w:i/>
                <w:iCs/>
                <w:color w:val="FFFFFF"/>
                <w:sz w:val="20"/>
                <w:szCs w:val="20"/>
              </w:rPr>
              <w:t>D</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P</w:t>
            </w:r>
            <w:r>
              <w:rPr>
                <w:rStyle w:val="mord"/>
                <w:color w:val="FFFFFF"/>
                <w:sz w:val="29"/>
                <w:szCs w:val="29"/>
              </w:rPr>
              <w:t>ˉ</w:t>
            </w:r>
            <w:r>
              <w:rPr>
                <w:rStyle w:val="mord"/>
                <w:rFonts w:ascii="KaTeX_Math" w:hAnsi="KaTeX_Math"/>
                <w:i/>
                <w:iCs/>
                <w:color w:val="FFFFFF"/>
                <w:sz w:val="20"/>
                <w:szCs w:val="20"/>
              </w:rPr>
              <w:t>ij</w:t>
            </w:r>
            <w:r>
              <w:rPr>
                <w:rStyle w:val="mord"/>
                <w:color w:val="FFFFFF"/>
                <w:sz w:val="20"/>
                <w:szCs w:val="20"/>
              </w:rPr>
              <w:t>TПУ</w:t>
            </w:r>
            <w:r>
              <w:rPr>
                <w:rStyle w:val="vlist-s"/>
                <w:color w:val="FFFFFF"/>
                <w:sz w:val="2"/>
                <w:szCs w:val="2"/>
              </w:rPr>
              <w:t>​</w:t>
            </w:r>
            <w:r>
              <w:rPr>
                <w:rStyle w:val="delimsizing"/>
                <w:rFonts w:ascii="KaTeX_Size2" w:hAnsi="KaTeX_Size2"/>
                <w:color w:val="FFFFFF"/>
                <w:sz w:val="29"/>
                <w:szCs w:val="29"/>
              </w:rPr>
              <w:t>)</w:t>
            </w:r>
          </w:p>
        </w:tc>
        <w:tc>
          <w:tcPr>
            <w:tcW w:w="0" w:type="auto"/>
            <w:shd w:val="clear" w:color="auto" w:fill="282828"/>
            <w:vAlign w:val="center"/>
            <w:hideMark/>
          </w:tcPr>
          <w:p w14:paraId="450A1E80" w14:textId="77777777" w:rsidR="00975764" w:rsidRDefault="00975764">
            <w:pPr>
              <w:rPr>
                <w:rFonts w:ascii="Segoe UI" w:hAnsi="Segoe UI" w:cs="Segoe UI"/>
                <w:color w:val="FFFFFF"/>
              </w:rPr>
            </w:pPr>
            <w:r>
              <w:rPr>
                <w:rFonts w:ascii="Segoe UI" w:hAnsi="Segoe UI" w:cs="Segoe UI"/>
                <w:color w:val="FFFFFF"/>
              </w:rPr>
              <w:t>14</w:t>
            </w:r>
          </w:p>
        </w:tc>
        <w:tc>
          <w:tcPr>
            <w:tcW w:w="0" w:type="auto"/>
            <w:shd w:val="clear" w:color="auto" w:fill="282828"/>
            <w:vAlign w:val="center"/>
            <w:hideMark/>
          </w:tcPr>
          <w:p w14:paraId="3040EAAB" w14:textId="77777777" w:rsidR="00975764" w:rsidRDefault="00975764">
            <w:pPr>
              <w:rPr>
                <w:sz w:val="20"/>
                <w:szCs w:val="20"/>
              </w:rPr>
            </w:pPr>
          </w:p>
        </w:tc>
        <w:tc>
          <w:tcPr>
            <w:tcW w:w="0" w:type="auto"/>
            <w:shd w:val="clear" w:color="auto" w:fill="282828"/>
            <w:vAlign w:val="center"/>
            <w:hideMark/>
          </w:tcPr>
          <w:p w14:paraId="4577779D" w14:textId="77777777" w:rsidR="00975764" w:rsidRDefault="00975764">
            <w:pPr>
              <w:rPr>
                <w:sz w:val="20"/>
                <w:szCs w:val="20"/>
              </w:rPr>
            </w:pPr>
          </w:p>
        </w:tc>
      </w:tr>
      <w:tr w:rsidR="00975764" w14:paraId="39BA5ECF" w14:textId="77777777" w:rsidTr="00975764">
        <w:trPr>
          <w:gridAfter w:val="1"/>
        </w:trPr>
        <w:tc>
          <w:tcPr>
            <w:tcW w:w="0" w:type="auto"/>
            <w:shd w:val="clear" w:color="auto" w:fill="282828"/>
            <w:tcMar>
              <w:top w:w="15" w:type="dxa"/>
              <w:left w:w="0" w:type="dxa"/>
              <w:bottom w:w="15" w:type="dxa"/>
              <w:right w:w="15" w:type="dxa"/>
            </w:tcMar>
            <w:vAlign w:val="center"/>
            <w:hideMark/>
          </w:tcPr>
          <w:p w14:paraId="65BF815D" w14:textId="77777777" w:rsidR="00975764" w:rsidRDefault="00975764">
            <w:pPr>
              <w:rPr>
                <w:rFonts w:ascii="Segoe UI" w:hAnsi="Segoe UI" w:cs="Segoe UI"/>
                <w:color w:val="FFFFFF"/>
              </w:rPr>
            </w:pPr>
            <w:r>
              <w:rPr>
                <w:rFonts w:ascii="Segoe UI" w:hAnsi="Segoe UI" w:cs="Segoe UI"/>
                <w:color w:val="FFFFFF"/>
              </w:rPr>
              <w:t>8</w:t>
            </w:r>
          </w:p>
        </w:tc>
        <w:tc>
          <w:tcPr>
            <w:tcW w:w="0" w:type="auto"/>
            <w:shd w:val="clear" w:color="auto" w:fill="282828"/>
            <w:vAlign w:val="center"/>
            <w:hideMark/>
          </w:tcPr>
          <w:p w14:paraId="7ED2ABA4"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𝜌𝑛𝑝𝑖𝑗</w:t>
            </w:r>
            <w:r>
              <w:rPr>
                <w:rStyle w:val="katex-mathml"/>
                <w:color w:val="FFFFFF"/>
                <w:sz w:val="29"/>
                <w:szCs w:val="29"/>
                <w:bdr w:val="none" w:sz="0" w:space="0" w:color="auto" w:frame="1"/>
              </w:rPr>
              <w:t>ПП=</w:t>
            </w:r>
            <w:r>
              <w:rPr>
                <w:rStyle w:val="katex-mathml"/>
                <w:rFonts w:ascii="Cambria Math" w:hAnsi="Cambria Math" w:cs="Cambria Math"/>
                <w:color w:val="FFFFFF"/>
                <w:sz w:val="29"/>
                <w:szCs w:val="29"/>
                <w:bdr w:val="none" w:sz="0" w:space="0" w:color="auto" w:frame="1"/>
              </w:rPr>
              <w:t>𝜌𝑖𝑗</w:t>
            </w:r>
            <w:r>
              <w:rPr>
                <w:rStyle w:val="katex-mathml"/>
                <w:color w:val="FFFFFF"/>
                <w:sz w:val="29"/>
                <w:szCs w:val="29"/>
                <w:bdr w:val="none" w:sz="0" w:space="0" w:color="auto" w:frame="1"/>
              </w:rPr>
              <w:t>ПП×[1+</w:t>
            </w:r>
            <w:r>
              <w:rPr>
                <w:rStyle w:val="katex-mathml"/>
                <w:rFonts w:ascii="Cambria Math" w:hAnsi="Cambria Math" w:cs="Cambria Math"/>
                <w:color w:val="FFFFFF"/>
                <w:sz w:val="29"/>
                <w:szCs w:val="29"/>
                <w:bdr w:val="none" w:sz="0" w:space="0" w:color="auto" w:frame="1"/>
              </w:rPr>
              <w:t>𝛽𝑖𝑗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ˉ</w:t>
            </w:r>
            <w:r>
              <w:rPr>
                <w:rStyle w:val="katex-mathml"/>
                <w:rFonts w:ascii="Cambria Math" w:hAnsi="Cambria Math" w:cs="Cambria Math"/>
                <w:color w:val="FFFFFF"/>
                <w:sz w:val="29"/>
                <w:szCs w:val="29"/>
                <w:bdr w:val="none" w:sz="0" w:space="0" w:color="auto" w:frame="1"/>
              </w:rPr>
              <w:t>𝑖𝑗</w:t>
            </w:r>
            <w:r>
              <w:rPr>
                <w:rStyle w:val="katex-mathml"/>
                <w:color w:val="FFFFFF"/>
                <w:sz w:val="29"/>
                <w:szCs w:val="29"/>
                <w:bdr w:val="none" w:sz="0" w:space="0" w:color="auto" w:frame="1"/>
              </w:rPr>
              <w:t>TПУ−</w:t>
            </w:r>
            <w:r>
              <w:rPr>
                <w:rStyle w:val="katex-mathml"/>
                <w:rFonts w:ascii="Cambria Math" w:hAnsi="Cambria Math" w:cs="Cambria Math"/>
                <w:color w:val="FFFFFF"/>
                <w:sz w:val="29"/>
                <w:szCs w:val="29"/>
                <w:bdr w:val="none" w:sz="0" w:space="0" w:color="auto" w:frame="1"/>
              </w:rPr>
              <w:t>𝑡𝑖𝑗</w:t>
            </w:r>
            <w:r>
              <w:rPr>
                <w:rStyle w:val="katex-mathml"/>
                <w:color w:val="FFFFFF"/>
                <w:sz w:val="29"/>
                <w:szCs w:val="29"/>
                <w:bdr w:val="none" w:sz="0" w:space="0" w:color="auto" w:frame="1"/>
              </w:rPr>
              <w:t>ПП</w:t>
            </w:r>
            <w:proofErr w:type="gramStart"/>
            <w:r>
              <w:rPr>
                <w:rStyle w:val="katex-mathml"/>
                <w:color w:val="FFFFFF"/>
                <w:sz w:val="29"/>
                <w:szCs w:val="29"/>
                <w:bdr w:val="none" w:sz="0" w:space="0" w:color="auto" w:frame="1"/>
              </w:rPr>
              <w:t>)]×</w:t>
            </w:r>
            <w:proofErr w:type="gramEnd"/>
            <w:r>
              <w:rPr>
                <w:rStyle w:val="katex-mathml"/>
                <w:color w:val="FFFFFF"/>
                <w:sz w:val="29"/>
                <w:szCs w:val="29"/>
                <w:bdr w:val="none" w:sz="0" w:space="0" w:color="auto" w:frame="1"/>
              </w:rPr>
              <w:t>[1+</w:t>
            </w:r>
            <w:r>
              <w:rPr>
                <w:rStyle w:val="katex-mathml"/>
                <w:rFonts w:ascii="Cambria Math" w:hAnsi="Cambria Math" w:cs="Cambria Math"/>
                <w:color w:val="FFFFFF"/>
                <w:sz w:val="29"/>
                <w:szCs w:val="29"/>
                <w:bdr w:val="none" w:sz="0" w:space="0" w:color="auto" w:frame="1"/>
              </w:rPr>
              <w:t>𝛾𝑖𝑗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ˉ</w:t>
            </w:r>
            <w:r>
              <w:rPr>
                <w:rStyle w:val="katex-mathml"/>
                <w:rFonts w:ascii="Cambria Math" w:hAnsi="Cambria Math" w:cs="Cambria Math"/>
                <w:color w:val="FFFFFF"/>
                <w:sz w:val="29"/>
                <w:szCs w:val="29"/>
                <w:bdr w:val="none" w:sz="0" w:space="0" w:color="auto" w:frame="1"/>
              </w:rPr>
              <w:t>𝑖𝑗</w:t>
            </w:r>
            <w:r>
              <w:rPr>
                <w:rStyle w:val="katex-mathml"/>
                <w:color w:val="FFFFFF"/>
                <w:sz w:val="29"/>
                <w:szCs w:val="29"/>
                <w:bdr w:val="none" w:sz="0" w:space="0" w:color="auto" w:frame="1"/>
              </w:rPr>
              <w:t>TПУ−</w:t>
            </w:r>
            <w:r>
              <w:rPr>
                <w:rStyle w:val="katex-mathml"/>
                <w:rFonts w:ascii="Cambria Math" w:hAnsi="Cambria Math" w:cs="Cambria Math"/>
                <w:color w:val="FFFFFF"/>
                <w:sz w:val="29"/>
                <w:szCs w:val="29"/>
                <w:bdr w:val="none" w:sz="0" w:space="0" w:color="auto" w:frame="1"/>
              </w:rPr>
              <w:t>𝑃𝑖𝑗</w:t>
            </w:r>
            <w:r>
              <w:rPr>
                <w:rStyle w:val="katex-mathml"/>
                <w:color w:val="FFFFFF"/>
                <w:sz w:val="29"/>
                <w:szCs w:val="29"/>
                <w:bdr w:val="none" w:sz="0" w:space="0" w:color="auto" w:frame="1"/>
              </w:rPr>
              <w:t>ПП)]</w:t>
            </w:r>
            <w:r>
              <w:rPr>
                <w:rStyle w:val="mord"/>
                <w:rFonts w:ascii="KaTeX_Math" w:hAnsi="KaTeX_Math"/>
                <w:i/>
                <w:iCs/>
                <w:color w:val="FFFFFF"/>
                <w:sz w:val="29"/>
                <w:szCs w:val="29"/>
              </w:rPr>
              <w:t>ρ</w:t>
            </w:r>
            <w:r>
              <w:rPr>
                <w:rStyle w:val="mord"/>
                <w:rFonts w:ascii="KaTeX_Math" w:hAnsi="KaTeX_Math"/>
                <w:i/>
                <w:iCs/>
                <w:color w:val="FFFFFF"/>
                <w:sz w:val="20"/>
                <w:szCs w:val="20"/>
              </w:rPr>
              <w:t>npij</w:t>
            </w:r>
            <w:r>
              <w:rPr>
                <w:rStyle w:val="mord"/>
                <w:color w:val="FFFFFF"/>
                <w:sz w:val="20"/>
                <w:szCs w:val="20"/>
              </w:rPr>
              <w:t>ПП</w:t>
            </w:r>
            <w:r>
              <w:rPr>
                <w:rStyle w:val="vlist-s"/>
                <w:color w:val="FFFFFF"/>
                <w:sz w:val="2"/>
                <w:szCs w:val="2"/>
              </w:rPr>
              <w:t>​</w:t>
            </w:r>
            <w:r>
              <w:rPr>
                <w:rStyle w:val="mrel"/>
                <w:color w:val="FFFFFF"/>
                <w:sz w:val="29"/>
                <w:szCs w:val="29"/>
              </w:rPr>
              <w:t>=</w:t>
            </w:r>
            <w:r>
              <w:rPr>
                <w:rStyle w:val="mord"/>
                <w:rFonts w:ascii="KaTeX_Math" w:hAnsi="KaTeX_Math"/>
                <w:i/>
                <w:iCs/>
                <w:color w:val="FFFFFF"/>
                <w:sz w:val="29"/>
                <w:szCs w:val="29"/>
              </w:rPr>
              <w:t>ρ</w:t>
            </w:r>
            <w:r>
              <w:rPr>
                <w:rStyle w:val="mord"/>
                <w:rFonts w:ascii="KaTeX_Math" w:hAnsi="KaTeX_Math"/>
                <w:i/>
                <w:iCs/>
                <w:color w:val="FFFFFF"/>
                <w:sz w:val="20"/>
                <w:szCs w:val="20"/>
              </w:rPr>
              <w:t>ij</w:t>
            </w:r>
            <w:r>
              <w:rPr>
                <w:rStyle w:val="mord"/>
                <w:color w:val="FFFFFF"/>
                <w:sz w:val="20"/>
                <w:szCs w:val="20"/>
              </w:rPr>
              <w:t>ПП</w:t>
            </w:r>
            <w:r>
              <w:rPr>
                <w:rStyle w:val="vlist-s"/>
                <w:color w:val="FFFFFF"/>
                <w:sz w:val="2"/>
                <w:szCs w:val="2"/>
              </w:rPr>
              <w:t>​</w:t>
            </w:r>
            <w:r>
              <w:rPr>
                <w:rStyle w:val="mbin"/>
                <w:color w:val="FFFFFF"/>
                <w:sz w:val="29"/>
                <w:szCs w:val="29"/>
              </w:rPr>
              <w:t>×</w:t>
            </w:r>
            <w:r>
              <w:rPr>
                <w:rStyle w:val="mopen"/>
                <w:color w:val="FFFFFF"/>
                <w:sz w:val="29"/>
                <w:szCs w:val="29"/>
              </w:rPr>
              <w:t>[</w:t>
            </w:r>
            <w:r>
              <w:rPr>
                <w:rStyle w:val="mord"/>
                <w:color w:val="FFFFFF"/>
                <w:sz w:val="29"/>
                <w:szCs w:val="29"/>
              </w:rPr>
              <w:t>1</w:t>
            </w:r>
            <w:r>
              <w:rPr>
                <w:rStyle w:val="mbin"/>
                <w:color w:val="FFFFFF"/>
                <w:sz w:val="29"/>
                <w:szCs w:val="29"/>
              </w:rPr>
              <w:t>+</w:t>
            </w:r>
            <w:r>
              <w:rPr>
                <w:rStyle w:val="mord"/>
                <w:rFonts w:ascii="KaTeX_Math" w:hAnsi="KaTeX_Math"/>
                <w:i/>
                <w:iCs/>
                <w:color w:val="FFFFFF"/>
                <w:sz w:val="29"/>
                <w:szCs w:val="29"/>
              </w:rPr>
              <w:t>β</w:t>
            </w:r>
            <w:r>
              <w:rPr>
                <w:rStyle w:val="mord"/>
                <w:rFonts w:ascii="KaTeX_Math" w:hAnsi="KaTeX_Math"/>
                <w:i/>
                <w:iCs/>
                <w:color w:val="FFFFFF"/>
                <w:sz w:val="20"/>
                <w:szCs w:val="20"/>
              </w:rPr>
              <w:t>ij</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t</w:t>
            </w:r>
            <w:r>
              <w:rPr>
                <w:rStyle w:val="mord"/>
                <w:color w:val="FFFFFF"/>
                <w:sz w:val="29"/>
                <w:szCs w:val="29"/>
              </w:rPr>
              <w:t>ˉ</w:t>
            </w:r>
            <w:r>
              <w:rPr>
                <w:rStyle w:val="mord"/>
                <w:rFonts w:ascii="KaTeX_Math" w:hAnsi="KaTeX_Math"/>
                <w:i/>
                <w:iCs/>
                <w:color w:val="FFFFFF"/>
                <w:sz w:val="20"/>
                <w:szCs w:val="20"/>
              </w:rPr>
              <w:t>ij</w:t>
            </w:r>
            <w:r>
              <w:rPr>
                <w:rStyle w:val="mord"/>
                <w:color w:val="FFFFFF"/>
                <w:sz w:val="20"/>
                <w:szCs w:val="20"/>
              </w:rPr>
              <w:t>TПУ</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t</w:t>
            </w:r>
            <w:r>
              <w:rPr>
                <w:rStyle w:val="mord"/>
                <w:rFonts w:ascii="KaTeX_Math" w:hAnsi="KaTeX_Math"/>
                <w:i/>
                <w:iCs/>
                <w:color w:val="FFFFFF"/>
                <w:sz w:val="20"/>
                <w:szCs w:val="20"/>
              </w:rPr>
              <w:t>ij</w:t>
            </w:r>
            <w:r>
              <w:rPr>
                <w:rStyle w:val="mord"/>
                <w:color w:val="FFFFFF"/>
                <w:sz w:val="20"/>
                <w:szCs w:val="20"/>
              </w:rPr>
              <w:t>ПП</w:t>
            </w:r>
            <w:r>
              <w:rPr>
                <w:rStyle w:val="vlist-s"/>
                <w:color w:val="FFFFFF"/>
                <w:sz w:val="2"/>
                <w:szCs w:val="2"/>
              </w:rPr>
              <w:t>​</w:t>
            </w:r>
            <w:r>
              <w:rPr>
                <w:rStyle w:val="mclose"/>
                <w:color w:val="FFFFFF"/>
                <w:sz w:val="29"/>
                <w:szCs w:val="29"/>
              </w:rPr>
              <w:t>)]</w:t>
            </w:r>
            <w:r>
              <w:rPr>
                <w:rStyle w:val="mbin"/>
                <w:color w:val="FFFFFF"/>
                <w:sz w:val="29"/>
                <w:szCs w:val="29"/>
              </w:rPr>
              <w:t>×</w:t>
            </w:r>
            <w:r>
              <w:rPr>
                <w:rStyle w:val="mopen"/>
                <w:color w:val="FFFFFF"/>
                <w:sz w:val="29"/>
                <w:szCs w:val="29"/>
              </w:rPr>
              <w:t>[</w:t>
            </w:r>
            <w:r>
              <w:rPr>
                <w:rStyle w:val="mord"/>
                <w:color w:val="FFFFFF"/>
                <w:sz w:val="29"/>
                <w:szCs w:val="29"/>
              </w:rPr>
              <w:t>1</w:t>
            </w:r>
            <w:r>
              <w:rPr>
                <w:rStyle w:val="mbin"/>
                <w:color w:val="FFFFFF"/>
                <w:sz w:val="29"/>
                <w:szCs w:val="29"/>
              </w:rPr>
              <w:t>+</w:t>
            </w:r>
            <w:r>
              <w:rPr>
                <w:rStyle w:val="mord"/>
                <w:rFonts w:ascii="KaTeX_Math" w:hAnsi="KaTeX_Math"/>
                <w:i/>
                <w:iCs/>
                <w:color w:val="FFFFFF"/>
                <w:sz w:val="29"/>
                <w:szCs w:val="29"/>
              </w:rPr>
              <w:t>γ</w:t>
            </w:r>
            <w:r>
              <w:rPr>
                <w:rStyle w:val="mord"/>
                <w:rFonts w:ascii="KaTeX_Math" w:hAnsi="KaTeX_Math"/>
                <w:i/>
                <w:iCs/>
                <w:color w:val="FFFFFF"/>
                <w:sz w:val="20"/>
                <w:szCs w:val="20"/>
              </w:rPr>
              <w:t>ij</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P</w:t>
            </w:r>
            <w:r>
              <w:rPr>
                <w:rStyle w:val="mord"/>
                <w:color w:val="FFFFFF"/>
                <w:sz w:val="29"/>
                <w:szCs w:val="29"/>
              </w:rPr>
              <w:t>ˉ</w:t>
            </w:r>
            <w:r>
              <w:rPr>
                <w:rStyle w:val="mord"/>
                <w:rFonts w:ascii="KaTeX_Math" w:hAnsi="KaTeX_Math"/>
                <w:i/>
                <w:iCs/>
                <w:color w:val="FFFFFF"/>
                <w:sz w:val="20"/>
                <w:szCs w:val="20"/>
              </w:rPr>
              <w:t>ij</w:t>
            </w:r>
            <w:r>
              <w:rPr>
                <w:rStyle w:val="mord"/>
                <w:color w:val="FFFFFF"/>
                <w:sz w:val="20"/>
                <w:szCs w:val="20"/>
              </w:rPr>
              <w:t>TПУ</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P</w:t>
            </w:r>
            <w:r>
              <w:rPr>
                <w:rStyle w:val="mord"/>
                <w:rFonts w:ascii="KaTeX_Math" w:hAnsi="KaTeX_Math"/>
                <w:i/>
                <w:iCs/>
                <w:color w:val="FFFFFF"/>
                <w:sz w:val="20"/>
                <w:szCs w:val="20"/>
              </w:rPr>
              <w:t>ij</w:t>
            </w:r>
            <w:r>
              <w:rPr>
                <w:rStyle w:val="mord"/>
                <w:color w:val="FFFFFF"/>
                <w:sz w:val="20"/>
                <w:szCs w:val="20"/>
              </w:rPr>
              <w:t>ПП</w:t>
            </w:r>
            <w:r>
              <w:rPr>
                <w:rStyle w:val="vlist-s"/>
                <w:color w:val="FFFFFF"/>
                <w:sz w:val="2"/>
                <w:szCs w:val="2"/>
              </w:rPr>
              <w:t>​</w:t>
            </w:r>
            <w:r>
              <w:rPr>
                <w:rStyle w:val="mclose"/>
                <w:color w:val="FFFFFF"/>
                <w:sz w:val="29"/>
                <w:szCs w:val="29"/>
              </w:rPr>
              <w:t>)]</w:t>
            </w:r>
          </w:p>
        </w:tc>
        <w:tc>
          <w:tcPr>
            <w:tcW w:w="0" w:type="auto"/>
            <w:shd w:val="clear" w:color="auto" w:fill="282828"/>
            <w:vAlign w:val="center"/>
            <w:hideMark/>
          </w:tcPr>
          <w:p w14:paraId="730FB121" w14:textId="77777777" w:rsidR="00975764" w:rsidRDefault="00975764">
            <w:pPr>
              <w:rPr>
                <w:rFonts w:ascii="Segoe UI" w:hAnsi="Segoe UI" w:cs="Segoe UI"/>
                <w:color w:val="FFFFFF"/>
              </w:rPr>
            </w:pPr>
            <w:r>
              <w:rPr>
                <w:rFonts w:ascii="Segoe UI" w:hAnsi="Segoe UI" w:cs="Segoe UI"/>
                <w:color w:val="FFFFFF"/>
              </w:rPr>
              <w:t>15</w:t>
            </w:r>
          </w:p>
        </w:tc>
        <w:tc>
          <w:tcPr>
            <w:tcW w:w="0" w:type="auto"/>
            <w:shd w:val="clear" w:color="auto" w:fill="282828"/>
            <w:vAlign w:val="center"/>
            <w:hideMark/>
          </w:tcPr>
          <w:p w14:paraId="3C0B3740" w14:textId="77777777" w:rsidR="00975764" w:rsidRDefault="00975764">
            <w:pPr>
              <w:rPr>
                <w:sz w:val="20"/>
                <w:szCs w:val="20"/>
              </w:rPr>
            </w:pPr>
          </w:p>
        </w:tc>
        <w:tc>
          <w:tcPr>
            <w:tcW w:w="0" w:type="auto"/>
            <w:shd w:val="clear" w:color="auto" w:fill="282828"/>
            <w:vAlign w:val="center"/>
            <w:hideMark/>
          </w:tcPr>
          <w:p w14:paraId="15535A42" w14:textId="77777777" w:rsidR="00975764" w:rsidRDefault="00975764">
            <w:pPr>
              <w:rPr>
                <w:sz w:val="20"/>
                <w:szCs w:val="20"/>
              </w:rPr>
            </w:pPr>
          </w:p>
        </w:tc>
      </w:tr>
      <w:tr w:rsidR="00975764" w14:paraId="4A106098" w14:textId="77777777" w:rsidTr="00975764">
        <w:trPr>
          <w:gridAfter w:val="1"/>
        </w:trPr>
        <w:tc>
          <w:tcPr>
            <w:tcW w:w="0" w:type="auto"/>
            <w:shd w:val="clear" w:color="auto" w:fill="282828"/>
            <w:tcMar>
              <w:top w:w="15" w:type="dxa"/>
              <w:left w:w="0" w:type="dxa"/>
              <w:bottom w:w="15" w:type="dxa"/>
              <w:right w:w="15" w:type="dxa"/>
            </w:tcMar>
            <w:vAlign w:val="center"/>
            <w:hideMark/>
          </w:tcPr>
          <w:p w14:paraId="3DD3F3F4" w14:textId="77777777" w:rsidR="00975764" w:rsidRDefault="00975764">
            <w:pPr>
              <w:rPr>
                <w:rFonts w:ascii="Segoe UI" w:hAnsi="Segoe UI" w:cs="Segoe UI"/>
                <w:color w:val="FFFFFF"/>
              </w:rPr>
            </w:pPr>
            <w:r>
              <w:rPr>
                <w:rFonts w:ascii="Segoe UI" w:hAnsi="Segoe UI" w:cs="Segoe UI"/>
                <w:color w:val="FFFFFF"/>
              </w:rPr>
              <w:t>9</w:t>
            </w:r>
          </w:p>
        </w:tc>
        <w:tc>
          <w:tcPr>
            <w:tcW w:w="0" w:type="auto"/>
            <w:shd w:val="clear" w:color="auto" w:fill="282828"/>
            <w:vAlign w:val="center"/>
            <w:hideMark/>
          </w:tcPr>
          <w:p w14:paraId="0742BFCB"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𝑀𝑖𝑗</w:t>
            </w:r>
            <w:r>
              <w:rPr>
                <w:rStyle w:val="katex-mathml"/>
                <w:color w:val="FFFFFF"/>
                <w:sz w:val="29"/>
                <w:szCs w:val="29"/>
                <w:bdr w:val="none" w:sz="0" w:space="0" w:color="auto" w:frame="1"/>
              </w:rPr>
              <w:t>Mac=</w:t>
            </w:r>
            <w:r>
              <w:rPr>
                <w:rStyle w:val="katex-mathml"/>
                <w:rFonts w:ascii="Cambria Math" w:hAnsi="Cambria Math" w:cs="Cambria Math"/>
                <w:color w:val="FFFFFF"/>
                <w:sz w:val="29"/>
                <w:szCs w:val="29"/>
                <w:bdr w:val="none" w:sz="0" w:space="0" w:color="auto" w:frame="1"/>
              </w:rPr>
              <w:t>𝑁𝑖𝑗</w:t>
            </w:r>
            <w:proofErr w:type="spellStart"/>
            <w:r>
              <w:rPr>
                <w:rStyle w:val="katex-mathml"/>
                <w:color w:val="FFFFFF"/>
                <w:sz w:val="29"/>
                <w:szCs w:val="29"/>
                <w:bdr w:val="none" w:sz="0" w:space="0" w:color="auto" w:frame="1"/>
              </w:rPr>
              <w:t>имп</w:t>
            </w:r>
            <w:proofErr w:type="spellEnd"/>
            <w:r>
              <w:rPr>
                <w:rStyle w:val="katex-mathml"/>
                <w:rFonts w:ascii="Cambria Math" w:hAnsi="Cambria Math" w:cs="Cambria Math"/>
                <w:color w:val="FFFFFF"/>
                <w:sz w:val="29"/>
                <w:szCs w:val="29"/>
                <w:bdr w:val="none" w:sz="0" w:space="0" w:color="auto" w:frame="1"/>
              </w:rPr>
              <w:t>𝐾𝐹</w:t>
            </w:r>
            <w:proofErr w:type="spellStart"/>
            <w:r>
              <w:rPr>
                <w:rStyle w:val="katex-mathml"/>
                <w:color w:val="FFFFFF"/>
                <w:sz w:val="29"/>
                <w:szCs w:val="29"/>
                <w:bdr w:val="none" w:sz="0" w:space="0" w:color="auto" w:frame="1"/>
              </w:rPr>
              <w:t>конф</w:t>
            </w:r>
            <w:r>
              <w:rPr>
                <w:rStyle w:val="mord"/>
                <w:rFonts w:ascii="KaTeX_Math" w:hAnsi="KaTeX_Math"/>
                <w:i/>
                <w:iCs/>
                <w:color w:val="FFFFFF"/>
                <w:sz w:val="29"/>
                <w:szCs w:val="29"/>
              </w:rPr>
              <w:t>M</w:t>
            </w:r>
            <w:r>
              <w:rPr>
                <w:rStyle w:val="mord"/>
                <w:rFonts w:ascii="KaTeX_Math" w:hAnsi="KaTeX_Math"/>
                <w:i/>
                <w:iCs/>
                <w:color w:val="FFFFFF"/>
                <w:sz w:val="20"/>
                <w:szCs w:val="20"/>
              </w:rPr>
              <w:t>ij</w:t>
            </w:r>
            <w:r>
              <w:rPr>
                <w:rStyle w:val="mord"/>
                <w:color w:val="FFFFFF"/>
                <w:sz w:val="20"/>
                <w:szCs w:val="20"/>
              </w:rPr>
              <w:t>Mac</w:t>
            </w:r>
            <w:proofErr w:type="spellEnd"/>
            <w:r>
              <w:rPr>
                <w:rStyle w:val="vlist-s"/>
                <w:color w:val="FFFFFF"/>
                <w:sz w:val="2"/>
                <w:szCs w:val="2"/>
              </w:rPr>
              <w:t>​</w:t>
            </w:r>
            <w:r>
              <w:rPr>
                <w:rStyle w:val="mrel"/>
                <w:color w:val="FFFFFF"/>
                <w:sz w:val="29"/>
                <w:szCs w:val="29"/>
              </w:rPr>
              <w:t>=</w:t>
            </w:r>
            <w:proofErr w:type="spellStart"/>
            <w:r>
              <w:rPr>
                <w:rStyle w:val="mord"/>
                <w:rFonts w:ascii="KaTeX_Math" w:hAnsi="KaTeX_Math"/>
                <w:i/>
                <w:iCs/>
                <w:color w:val="FFFFFF"/>
                <w:sz w:val="20"/>
                <w:szCs w:val="20"/>
              </w:rPr>
              <w:t>KF</w:t>
            </w:r>
            <w:r>
              <w:rPr>
                <w:rStyle w:val="mord"/>
                <w:color w:val="FFFFFF"/>
                <w:sz w:val="14"/>
                <w:szCs w:val="14"/>
              </w:rPr>
              <w:t>конф</w:t>
            </w:r>
            <w:proofErr w:type="spellEnd"/>
            <w:r>
              <w:rPr>
                <w:rStyle w:val="vlist-s"/>
                <w:color w:val="FFFFFF"/>
                <w:sz w:val="2"/>
                <w:szCs w:val="2"/>
              </w:rPr>
              <w:t>​</w:t>
            </w:r>
            <w:proofErr w:type="spellStart"/>
            <w:r>
              <w:rPr>
                <w:rStyle w:val="mord"/>
                <w:rFonts w:ascii="KaTeX_Math" w:hAnsi="KaTeX_Math"/>
                <w:i/>
                <w:iCs/>
                <w:color w:val="FFFFFF"/>
                <w:sz w:val="20"/>
                <w:szCs w:val="20"/>
              </w:rPr>
              <w:t>N</w:t>
            </w:r>
            <w:r>
              <w:rPr>
                <w:rStyle w:val="mord"/>
                <w:rFonts w:ascii="KaTeX_Math" w:hAnsi="KaTeX_Math"/>
                <w:i/>
                <w:iCs/>
                <w:color w:val="FFFFFF"/>
                <w:sz w:val="14"/>
                <w:szCs w:val="14"/>
              </w:rPr>
              <w:t>ij</w:t>
            </w:r>
            <w:r>
              <w:rPr>
                <w:rStyle w:val="mord"/>
                <w:color w:val="FFFFFF"/>
                <w:sz w:val="14"/>
                <w:szCs w:val="14"/>
              </w:rPr>
              <w:t>имп</w:t>
            </w:r>
            <w:proofErr w:type="spellEnd"/>
            <w:r>
              <w:rPr>
                <w:rStyle w:val="vlist-s"/>
                <w:color w:val="FFFFFF"/>
                <w:sz w:val="2"/>
                <w:szCs w:val="2"/>
              </w:rPr>
              <w:t>​​</w:t>
            </w:r>
          </w:p>
        </w:tc>
        <w:tc>
          <w:tcPr>
            <w:tcW w:w="0" w:type="auto"/>
            <w:shd w:val="clear" w:color="auto" w:fill="282828"/>
            <w:vAlign w:val="center"/>
            <w:hideMark/>
          </w:tcPr>
          <w:p w14:paraId="26C494A8" w14:textId="77777777" w:rsidR="00975764" w:rsidRDefault="00975764">
            <w:pPr>
              <w:rPr>
                <w:rFonts w:ascii="Segoe UI" w:hAnsi="Segoe UI" w:cs="Segoe UI"/>
                <w:color w:val="FFFFFF"/>
              </w:rPr>
            </w:pPr>
            <w:r>
              <w:rPr>
                <w:rFonts w:ascii="Segoe UI" w:hAnsi="Segoe UI" w:cs="Segoe UI"/>
                <w:color w:val="FFFFFF"/>
              </w:rPr>
              <w:t>15</w:t>
            </w:r>
          </w:p>
        </w:tc>
        <w:tc>
          <w:tcPr>
            <w:tcW w:w="0" w:type="auto"/>
            <w:shd w:val="clear" w:color="auto" w:fill="282828"/>
            <w:vAlign w:val="center"/>
            <w:hideMark/>
          </w:tcPr>
          <w:p w14:paraId="5E87B690" w14:textId="77777777" w:rsidR="00975764" w:rsidRDefault="00975764">
            <w:pPr>
              <w:rPr>
                <w:sz w:val="20"/>
                <w:szCs w:val="20"/>
              </w:rPr>
            </w:pPr>
          </w:p>
        </w:tc>
        <w:tc>
          <w:tcPr>
            <w:tcW w:w="0" w:type="auto"/>
            <w:shd w:val="clear" w:color="auto" w:fill="282828"/>
            <w:vAlign w:val="center"/>
            <w:hideMark/>
          </w:tcPr>
          <w:p w14:paraId="1773A1BC" w14:textId="77777777" w:rsidR="00975764" w:rsidRDefault="00975764">
            <w:pPr>
              <w:rPr>
                <w:sz w:val="20"/>
                <w:szCs w:val="20"/>
              </w:rPr>
            </w:pPr>
          </w:p>
        </w:tc>
      </w:tr>
      <w:tr w:rsidR="00975764" w14:paraId="32D2FF34" w14:textId="77777777" w:rsidTr="00975764">
        <w:trPr>
          <w:gridAfter w:val="1"/>
        </w:trPr>
        <w:tc>
          <w:tcPr>
            <w:tcW w:w="0" w:type="auto"/>
            <w:shd w:val="clear" w:color="auto" w:fill="282828"/>
            <w:tcMar>
              <w:top w:w="15" w:type="dxa"/>
              <w:left w:w="0" w:type="dxa"/>
              <w:bottom w:w="15" w:type="dxa"/>
              <w:right w:w="15" w:type="dxa"/>
            </w:tcMar>
            <w:vAlign w:val="center"/>
            <w:hideMark/>
          </w:tcPr>
          <w:p w14:paraId="71568301" w14:textId="77777777" w:rsidR="00975764" w:rsidRDefault="00975764">
            <w:pPr>
              <w:rPr>
                <w:rFonts w:ascii="Segoe UI" w:hAnsi="Segoe UI" w:cs="Segoe UI"/>
                <w:color w:val="FFFFFF"/>
              </w:rPr>
            </w:pPr>
            <w:r>
              <w:rPr>
                <w:rFonts w:ascii="Segoe UI" w:hAnsi="Segoe UI" w:cs="Segoe UI"/>
                <w:color w:val="FFFFFF"/>
              </w:rPr>
              <w:t>10</w:t>
            </w:r>
          </w:p>
        </w:tc>
        <w:tc>
          <w:tcPr>
            <w:tcW w:w="0" w:type="auto"/>
            <w:shd w:val="clear" w:color="auto" w:fill="282828"/>
            <w:vAlign w:val="center"/>
            <w:hideMark/>
          </w:tcPr>
          <w:p w14:paraId="1EECAAC3"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𝑀𝐹𝑖𝑗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𝑀𝑖𝑗</w:t>
            </w:r>
            <w:proofErr w:type="spellStart"/>
            <w:r>
              <w:rPr>
                <w:rStyle w:val="katex-mathml"/>
                <w:color w:val="FFFFFF"/>
                <w:sz w:val="29"/>
                <w:szCs w:val="29"/>
                <w:bdr w:val="none" w:sz="0" w:space="0" w:color="auto" w:frame="1"/>
              </w:rPr>
              <w:t>рр</w:t>
            </w:r>
            <w:proofErr w:type="spellEnd"/>
            <w:r>
              <w:rPr>
                <w:rStyle w:val="katex-mathml"/>
                <w:rFonts w:ascii="Cambria Math" w:hAnsi="Cambria Math" w:cs="Cambria Math"/>
                <w:color w:val="FFFFFF"/>
                <w:sz w:val="29"/>
                <w:szCs w:val="29"/>
                <w:bdr w:val="none" w:sz="0" w:space="0" w:color="auto" w:frame="1"/>
              </w:rPr>
              <w:t>𝑀𝑖𝑗</w:t>
            </w:r>
            <w:r>
              <w:rPr>
                <w:rStyle w:val="katex-mathml"/>
                <w:color w:val="FFFFFF"/>
                <w:sz w:val="29"/>
                <w:szCs w:val="29"/>
                <w:bdr w:val="none" w:sz="0" w:space="0" w:color="auto" w:frame="1"/>
              </w:rPr>
              <w:t>Mac×</w:t>
            </w:r>
            <w:r>
              <w:rPr>
                <w:rStyle w:val="katex-mathml"/>
                <w:rFonts w:ascii="Cambria Math" w:hAnsi="Cambria Math" w:cs="Cambria Math"/>
                <w:color w:val="FFFFFF"/>
                <w:sz w:val="29"/>
                <w:szCs w:val="29"/>
                <w:bdr w:val="none" w:sz="0" w:space="0" w:color="auto" w:frame="1"/>
              </w:rPr>
              <w:t>𝑀𝐹</w:t>
            </w:r>
            <w:proofErr w:type="spellStart"/>
            <w:r>
              <w:rPr>
                <w:rStyle w:val="katex-mathml"/>
                <w:color w:val="FFFFFF"/>
                <w:sz w:val="29"/>
                <w:szCs w:val="29"/>
                <w:bdr w:val="none" w:sz="0" w:space="0" w:color="auto" w:frame="1"/>
              </w:rPr>
              <w:t>уст</w:t>
            </w:r>
            <w:r>
              <w:rPr>
                <w:rStyle w:val="mord"/>
                <w:rFonts w:ascii="KaTeX_Math" w:hAnsi="KaTeX_Math"/>
                <w:i/>
                <w:iCs/>
                <w:color w:val="FFFFFF"/>
                <w:sz w:val="29"/>
                <w:szCs w:val="29"/>
              </w:rPr>
              <w:t>MF</w:t>
            </w:r>
            <w:r>
              <w:rPr>
                <w:rStyle w:val="mord"/>
                <w:rFonts w:ascii="KaTeX_Math" w:hAnsi="KaTeX_Math"/>
                <w:i/>
                <w:iCs/>
                <w:color w:val="FFFFFF"/>
                <w:sz w:val="20"/>
                <w:szCs w:val="20"/>
              </w:rPr>
              <w:t>ij</w:t>
            </w:r>
            <w:proofErr w:type="spellEnd"/>
            <w:r>
              <w:rPr>
                <w:rStyle w:val="vlist-s"/>
                <w:color w:val="FFFFFF"/>
                <w:sz w:val="2"/>
                <w:szCs w:val="2"/>
              </w:rPr>
              <w:t>​</w:t>
            </w:r>
            <w:r>
              <w:rPr>
                <w:rStyle w:val="mrel"/>
                <w:color w:val="FFFFFF"/>
                <w:sz w:val="29"/>
                <w:szCs w:val="29"/>
              </w:rPr>
              <w:t>=</w:t>
            </w:r>
            <w:proofErr w:type="spellStart"/>
            <w:r>
              <w:rPr>
                <w:rStyle w:val="mord"/>
                <w:rFonts w:ascii="KaTeX_Math" w:hAnsi="KaTeX_Math"/>
                <w:i/>
                <w:iCs/>
                <w:color w:val="FFFFFF"/>
                <w:sz w:val="20"/>
                <w:szCs w:val="20"/>
              </w:rPr>
              <w:t>M</w:t>
            </w:r>
            <w:r>
              <w:rPr>
                <w:rStyle w:val="mord"/>
                <w:rFonts w:ascii="KaTeX_Math" w:hAnsi="KaTeX_Math"/>
                <w:i/>
                <w:iCs/>
                <w:color w:val="FFFFFF"/>
                <w:sz w:val="14"/>
                <w:szCs w:val="14"/>
              </w:rPr>
              <w:t>ij</w:t>
            </w:r>
            <w:r>
              <w:rPr>
                <w:rStyle w:val="mord"/>
                <w:color w:val="FFFFFF"/>
                <w:sz w:val="14"/>
                <w:szCs w:val="14"/>
              </w:rPr>
              <w:t>Mac</w:t>
            </w:r>
            <w:proofErr w:type="spellEnd"/>
            <w:r>
              <w:rPr>
                <w:rStyle w:val="vlist-s"/>
                <w:color w:val="FFFFFF"/>
                <w:sz w:val="2"/>
                <w:szCs w:val="2"/>
              </w:rPr>
              <w:t>​</w:t>
            </w:r>
            <w:proofErr w:type="spellStart"/>
            <w:r>
              <w:rPr>
                <w:rStyle w:val="mord"/>
                <w:rFonts w:ascii="KaTeX_Math" w:hAnsi="KaTeX_Math"/>
                <w:i/>
                <w:iCs/>
                <w:color w:val="FFFFFF"/>
                <w:sz w:val="20"/>
                <w:szCs w:val="20"/>
              </w:rPr>
              <w:t>M</w:t>
            </w:r>
            <w:r>
              <w:rPr>
                <w:rStyle w:val="mord"/>
                <w:rFonts w:ascii="KaTeX_Math" w:hAnsi="KaTeX_Math"/>
                <w:i/>
                <w:iCs/>
                <w:color w:val="FFFFFF"/>
                <w:sz w:val="14"/>
                <w:szCs w:val="14"/>
              </w:rPr>
              <w:t>ij</w:t>
            </w:r>
            <w:r>
              <w:rPr>
                <w:rStyle w:val="mord"/>
                <w:color w:val="FFFFFF"/>
                <w:sz w:val="14"/>
                <w:szCs w:val="14"/>
              </w:rPr>
              <w:t>рр</w:t>
            </w:r>
            <w:proofErr w:type="spellEnd"/>
            <w:r>
              <w:rPr>
                <w:rStyle w:val="vlist-s"/>
                <w:color w:val="FFFFFF"/>
                <w:sz w:val="2"/>
                <w:szCs w:val="2"/>
              </w:rPr>
              <w:t>​​</w:t>
            </w:r>
            <w:r>
              <w:rPr>
                <w:rStyle w:val="mbin"/>
                <w:color w:val="FFFFFF"/>
                <w:sz w:val="29"/>
                <w:szCs w:val="29"/>
              </w:rPr>
              <w:t>×</w:t>
            </w:r>
            <w:proofErr w:type="spellStart"/>
            <w:r>
              <w:rPr>
                <w:rStyle w:val="mord"/>
                <w:rFonts w:ascii="KaTeX_Math" w:hAnsi="KaTeX_Math"/>
                <w:i/>
                <w:iCs/>
                <w:color w:val="FFFFFF"/>
                <w:sz w:val="29"/>
                <w:szCs w:val="29"/>
              </w:rPr>
              <w:t>MF</w:t>
            </w:r>
            <w:r>
              <w:rPr>
                <w:rStyle w:val="mord"/>
                <w:color w:val="FFFFFF"/>
                <w:sz w:val="20"/>
                <w:szCs w:val="20"/>
              </w:rPr>
              <w:t>уст</w:t>
            </w:r>
            <w:proofErr w:type="spellEnd"/>
            <w:r>
              <w:rPr>
                <w:rStyle w:val="vlist-s"/>
                <w:color w:val="FFFFFF"/>
                <w:sz w:val="2"/>
                <w:szCs w:val="2"/>
              </w:rPr>
              <w:t>​</w:t>
            </w:r>
          </w:p>
        </w:tc>
        <w:tc>
          <w:tcPr>
            <w:tcW w:w="0" w:type="auto"/>
            <w:shd w:val="clear" w:color="auto" w:fill="282828"/>
            <w:vAlign w:val="center"/>
            <w:hideMark/>
          </w:tcPr>
          <w:p w14:paraId="785FB5CE" w14:textId="77777777" w:rsidR="00975764" w:rsidRDefault="00975764">
            <w:pPr>
              <w:rPr>
                <w:rFonts w:ascii="Segoe UI" w:hAnsi="Segoe UI" w:cs="Segoe UI"/>
                <w:color w:val="FFFFFF"/>
              </w:rPr>
            </w:pPr>
            <w:r>
              <w:rPr>
                <w:rFonts w:ascii="Segoe UI" w:hAnsi="Segoe UI" w:cs="Segoe UI"/>
                <w:color w:val="FFFFFF"/>
              </w:rPr>
              <w:t>15</w:t>
            </w:r>
          </w:p>
        </w:tc>
        <w:tc>
          <w:tcPr>
            <w:tcW w:w="0" w:type="auto"/>
            <w:shd w:val="clear" w:color="auto" w:fill="282828"/>
            <w:vAlign w:val="center"/>
            <w:hideMark/>
          </w:tcPr>
          <w:p w14:paraId="0ACE9E2B" w14:textId="77777777" w:rsidR="00975764" w:rsidRDefault="00975764">
            <w:pPr>
              <w:rPr>
                <w:sz w:val="20"/>
                <w:szCs w:val="20"/>
              </w:rPr>
            </w:pPr>
          </w:p>
        </w:tc>
        <w:tc>
          <w:tcPr>
            <w:tcW w:w="0" w:type="auto"/>
            <w:shd w:val="clear" w:color="auto" w:fill="282828"/>
            <w:vAlign w:val="center"/>
            <w:hideMark/>
          </w:tcPr>
          <w:p w14:paraId="339694B0" w14:textId="77777777" w:rsidR="00975764" w:rsidRDefault="00975764">
            <w:pPr>
              <w:rPr>
                <w:sz w:val="20"/>
                <w:szCs w:val="20"/>
              </w:rPr>
            </w:pPr>
          </w:p>
        </w:tc>
      </w:tr>
      <w:tr w:rsidR="00975764" w14:paraId="0DD32D82" w14:textId="77777777" w:rsidTr="00975764">
        <w:trPr>
          <w:gridAfter w:val="1"/>
        </w:trPr>
        <w:tc>
          <w:tcPr>
            <w:tcW w:w="0" w:type="auto"/>
            <w:shd w:val="clear" w:color="auto" w:fill="282828"/>
            <w:tcMar>
              <w:top w:w="15" w:type="dxa"/>
              <w:left w:w="0" w:type="dxa"/>
              <w:bottom w:w="15" w:type="dxa"/>
              <w:right w:w="15" w:type="dxa"/>
            </w:tcMar>
            <w:vAlign w:val="center"/>
            <w:hideMark/>
          </w:tcPr>
          <w:p w14:paraId="63952A81" w14:textId="77777777" w:rsidR="00975764" w:rsidRDefault="00975764">
            <w:pPr>
              <w:rPr>
                <w:rFonts w:ascii="Segoe UI" w:hAnsi="Segoe UI" w:cs="Segoe UI"/>
                <w:color w:val="FFFFFF"/>
              </w:rPr>
            </w:pPr>
            <w:r>
              <w:rPr>
                <w:rFonts w:ascii="Segoe UI" w:hAnsi="Segoe UI" w:cs="Segoe UI"/>
                <w:color w:val="FFFFFF"/>
              </w:rPr>
              <w:lastRenderedPageBreak/>
              <w:t>11</w:t>
            </w:r>
          </w:p>
        </w:tc>
        <w:tc>
          <w:tcPr>
            <w:tcW w:w="0" w:type="auto"/>
            <w:shd w:val="clear" w:color="auto" w:fill="282828"/>
            <w:vAlign w:val="center"/>
            <w:hideMark/>
          </w:tcPr>
          <w:p w14:paraId="6C8C950A"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𝑀𝐹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𝑖</w:t>
            </w:r>
            <w:r>
              <w:rPr>
                <w:rStyle w:val="katex-mathml"/>
                <w:color w:val="FFFFFF"/>
                <w:sz w:val="29"/>
                <w:szCs w:val="29"/>
                <w:bdr w:val="none" w:sz="0" w:space="0" w:color="auto" w:frame="1"/>
              </w:rPr>
              <w:t>=1</w:t>
            </w:r>
            <w:r>
              <w:rPr>
                <w:rStyle w:val="katex-mathml"/>
                <w:rFonts w:ascii="Cambria Math" w:hAnsi="Cambria Math" w:cs="Cambria Math"/>
                <w:color w:val="FFFFFF"/>
                <w:sz w:val="29"/>
                <w:szCs w:val="29"/>
                <w:bdr w:val="none" w:sz="0" w:space="0" w:color="auto" w:frame="1"/>
              </w:rPr>
              <w:t>𝑛𝑗𝑀𝐹𝑖𝑗𝑛𝑗</w:t>
            </w:r>
            <w:proofErr w:type="spellStart"/>
            <w:r>
              <w:rPr>
                <w:rStyle w:val="mord"/>
                <w:rFonts w:ascii="KaTeX_Math" w:hAnsi="KaTeX_Math"/>
                <w:i/>
                <w:iCs/>
                <w:color w:val="FFFFFF"/>
                <w:sz w:val="29"/>
                <w:szCs w:val="29"/>
              </w:rPr>
              <w:t>MF</w:t>
            </w:r>
            <w:r>
              <w:rPr>
                <w:rStyle w:val="mord"/>
                <w:rFonts w:ascii="KaTeX_Math" w:hAnsi="KaTeX_Math"/>
                <w:i/>
                <w:iCs/>
                <w:color w:val="FFFFFF"/>
                <w:sz w:val="20"/>
                <w:szCs w:val="20"/>
              </w:rPr>
              <w:t>j</w:t>
            </w:r>
            <w:proofErr w:type="spellEnd"/>
            <w:r>
              <w:rPr>
                <w:rStyle w:val="vlist-s"/>
                <w:color w:val="FFFFFF"/>
                <w:sz w:val="2"/>
                <w:szCs w:val="2"/>
              </w:rPr>
              <w:t>​</w:t>
            </w:r>
            <w:r>
              <w:rPr>
                <w:rStyle w:val="mrel"/>
                <w:color w:val="FFFFFF"/>
                <w:sz w:val="29"/>
                <w:szCs w:val="29"/>
              </w:rPr>
              <w:t>=</w:t>
            </w:r>
            <w:proofErr w:type="spellStart"/>
            <w:r>
              <w:rPr>
                <w:rStyle w:val="mord"/>
                <w:rFonts w:ascii="KaTeX_Math" w:hAnsi="KaTeX_Math"/>
                <w:i/>
                <w:iCs/>
                <w:color w:val="FFFFFF"/>
                <w:sz w:val="20"/>
                <w:szCs w:val="20"/>
              </w:rPr>
              <w:t>n</w:t>
            </w:r>
            <w:r>
              <w:rPr>
                <w:rStyle w:val="mord"/>
                <w:rFonts w:ascii="KaTeX_Math" w:hAnsi="KaTeX_Math"/>
                <w:i/>
                <w:iCs/>
                <w:color w:val="FFFFFF"/>
                <w:sz w:val="14"/>
                <w:szCs w:val="14"/>
              </w:rPr>
              <w:t>j</w:t>
            </w:r>
            <w:proofErr w:type="spellEnd"/>
            <w:r>
              <w:rPr>
                <w:rStyle w:val="vlist-s"/>
                <w:color w:val="FFFFFF"/>
                <w:sz w:val="2"/>
                <w:szCs w:val="2"/>
              </w:rPr>
              <w:t>​</w:t>
            </w:r>
            <w:r>
              <w:rPr>
                <w:rStyle w:val="mop"/>
                <w:rFonts w:ascii="KaTeX_Size1" w:hAnsi="KaTeX_Size1"/>
                <w:color w:val="FFFFFF"/>
                <w:sz w:val="20"/>
                <w:szCs w:val="20"/>
              </w:rPr>
              <w:t>∑</w:t>
            </w:r>
            <w:proofErr w:type="spellStart"/>
            <w:r>
              <w:rPr>
                <w:rStyle w:val="mord"/>
                <w:rFonts w:ascii="KaTeX_Math" w:hAnsi="KaTeX_Math"/>
                <w:i/>
                <w:iCs/>
                <w:color w:val="FFFFFF"/>
                <w:sz w:val="14"/>
                <w:szCs w:val="14"/>
              </w:rPr>
              <w:t>i</w:t>
            </w:r>
            <w:proofErr w:type="spellEnd"/>
            <w:r>
              <w:rPr>
                <w:rStyle w:val="mrel"/>
                <w:color w:val="FFFFFF"/>
                <w:sz w:val="14"/>
                <w:szCs w:val="14"/>
              </w:rPr>
              <w:t>=</w:t>
            </w:r>
            <w:r>
              <w:rPr>
                <w:rStyle w:val="mord"/>
                <w:color w:val="FFFFFF"/>
                <w:sz w:val="14"/>
                <w:szCs w:val="14"/>
              </w:rPr>
              <w:t>1</w:t>
            </w:r>
            <w:r>
              <w:rPr>
                <w:rStyle w:val="mord"/>
                <w:rFonts w:ascii="KaTeX_Math" w:hAnsi="KaTeX_Math"/>
                <w:i/>
                <w:iCs/>
                <w:color w:val="FFFFFF"/>
                <w:sz w:val="14"/>
                <w:szCs w:val="14"/>
              </w:rPr>
              <w:t>nj</w:t>
            </w:r>
            <w:r>
              <w:rPr>
                <w:rStyle w:val="vlist-s"/>
                <w:color w:val="FFFFFF"/>
                <w:sz w:val="2"/>
                <w:szCs w:val="2"/>
              </w:rPr>
              <w:t>​​</w:t>
            </w:r>
            <w:proofErr w:type="spellStart"/>
            <w:r>
              <w:rPr>
                <w:rStyle w:val="mord"/>
                <w:rFonts w:ascii="KaTeX_Math" w:hAnsi="KaTeX_Math"/>
                <w:i/>
                <w:iCs/>
                <w:color w:val="FFFFFF"/>
                <w:sz w:val="20"/>
                <w:szCs w:val="20"/>
              </w:rPr>
              <w:t>MF</w:t>
            </w:r>
            <w:r>
              <w:rPr>
                <w:rStyle w:val="mord"/>
                <w:rFonts w:ascii="KaTeX_Math" w:hAnsi="KaTeX_Math"/>
                <w:i/>
                <w:iCs/>
                <w:color w:val="FFFFFF"/>
                <w:sz w:val="14"/>
                <w:szCs w:val="14"/>
              </w:rPr>
              <w:t>ij</w:t>
            </w:r>
            <w:proofErr w:type="spellEnd"/>
            <w:r>
              <w:rPr>
                <w:rStyle w:val="vlist-s"/>
                <w:color w:val="FFFFFF"/>
                <w:sz w:val="2"/>
                <w:szCs w:val="2"/>
              </w:rPr>
              <w:t>​​</w:t>
            </w:r>
          </w:p>
        </w:tc>
        <w:tc>
          <w:tcPr>
            <w:tcW w:w="0" w:type="auto"/>
            <w:shd w:val="clear" w:color="auto" w:fill="282828"/>
            <w:vAlign w:val="center"/>
            <w:hideMark/>
          </w:tcPr>
          <w:p w14:paraId="683E9C56" w14:textId="77777777" w:rsidR="00975764" w:rsidRDefault="00975764">
            <w:pPr>
              <w:rPr>
                <w:rFonts w:ascii="Segoe UI" w:hAnsi="Segoe UI" w:cs="Segoe UI"/>
                <w:color w:val="FFFFFF"/>
              </w:rPr>
            </w:pPr>
            <w:r>
              <w:rPr>
                <w:rFonts w:ascii="Segoe UI" w:hAnsi="Segoe UI" w:cs="Segoe UI"/>
                <w:color w:val="FFFFFF"/>
              </w:rPr>
              <w:t>16</w:t>
            </w:r>
          </w:p>
        </w:tc>
        <w:tc>
          <w:tcPr>
            <w:tcW w:w="0" w:type="auto"/>
            <w:shd w:val="clear" w:color="auto" w:fill="282828"/>
            <w:vAlign w:val="center"/>
            <w:hideMark/>
          </w:tcPr>
          <w:p w14:paraId="45008B40" w14:textId="77777777" w:rsidR="00975764" w:rsidRDefault="00975764">
            <w:pPr>
              <w:rPr>
                <w:sz w:val="20"/>
                <w:szCs w:val="20"/>
              </w:rPr>
            </w:pPr>
          </w:p>
        </w:tc>
        <w:tc>
          <w:tcPr>
            <w:tcW w:w="0" w:type="auto"/>
            <w:shd w:val="clear" w:color="auto" w:fill="282828"/>
            <w:vAlign w:val="center"/>
            <w:hideMark/>
          </w:tcPr>
          <w:p w14:paraId="40EAE154" w14:textId="77777777" w:rsidR="00975764" w:rsidRDefault="00975764">
            <w:pPr>
              <w:rPr>
                <w:sz w:val="20"/>
                <w:szCs w:val="20"/>
              </w:rPr>
            </w:pPr>
          </w:p>
        </w:tc>
      </w:tr>
      <w:tr w:rsidR="00975764" w14:paraId="280936A5" w14:textId="77777777" w:rsidTr="00975764">
        <w:trPr>
          <w:gridAfter w:val="1"/>
        </w:trPr>
        <w:tc>
          <w:tcPr>
            <w:tcW w:w="0" w:type="auto"/>
            <w:shd w:val="clear" w:color="auto" w:fill="282828"/>
            <w:tcMar>
              <w:top w:w="15" w:type="dxa"/>
              <w:left w:w="0" w:type="dxa"/>
              <w:bottom w:w="15" w:type="dxa"/>
              <w:right w:w="15" w:type="dxa"/>
            </w:tcMar>
            <w:vAlign w:val="center"/>
            <w:hideMark/>
          </w:tcPr>
          <w:p w14:paraId="79858D78" w14:textId="77777777" w:rsidR="00975764" w:rsidRDefault="00975764">
            <w:pPr>
              <w:rPr>
                <w:rFonts w:ascii="Segoe UI" w:hAnsi="Segoe UI" w:cs="Segoe UI"/>
                <w:color w:val="FFFFFF"/>
              </w:rPr>
            </w:pPr>
            <w:r>
              <w:rPr>
                <w:rFonts w:ascii="Segoe UI" w:hAnsi="Segoe UI" w:cs="Segoe UI"/>
                <w:color w:val="FFFFFF"/>
              </w:rPr>
              <w:t>12</w:t>
            </w:r>
          </w:p>
        </w:tc>
        <w:tc>
          <w:tcPr>
            <w:tcW w:w="0" w:type="auto"/>
            <w:shd w:val="clear" w:color="auto" w:fill="282828"/>
            <w:vAlign w:val="center"/>
            <w:hideMark/>
          </w:tcPr>
          <w:p w14:paraId="13912C1B"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𝑆</w:t>
            </w:r>
            <w:r>
              <w:rPr>
                <w:rStyle w:val="katex-mathml"/>
                <w:color w:val="FFFFFF"/>
                <w:sz w:val="29"/>
                <w:szCs w:val="29"/>
                <w:bdr w:val="none" w:sz="0" w:space="0" w:color="auto" w:frame="1"/>
              </w:rPr>
              <w:t>duanMF=∑</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=1</w:t>
            </w:r>
            <w:r>
              <w:rPr>
                <w:rStyle w:val="katex-mathml"/>
                <w:rFonts w:ascii="Cambria Math" w:hAnsi="Cambria Math" w:cs="Cambria Math"/>
                <w:color w:val="FFFFFF"/>
                <w:sz w:val="29"/>
                <w:szCs w:val="29"/>
                <w:bdr w:val="none" w:sz="0" w:space="0" w:color="auto" w:frame="1"/>
              </w:rPr>
              <w:t>𝑚</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𝑀𝐹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𝑀𝐹</w:t>
            </w:r>
            <w:r>
              <w:rPr>
                <w:rStyle w:val="katex-mathml"/>
                <w:color w:val="FFFFFF"/>
                <w:sz w:val="29"/>
                <w:szCs w:val="29"/>
                <w:bdr w:val="none" w:sz="0" w:space="0" w:color="auto" w:frame="1"/>
              </w:rPr>
              <w:t>duan)2</w:t>
            </w:r>
            <w:r>
              <w:rPr>
                <w:rStyle w:val="katex-mathml"/>
                <w:rFonts w:ascii="Cambria Math" w:hAnsi="Cambria Math" w:cs="Cambria Math"/>
                <w:color w:val="FFFFFF"/>
                <w:sz w:val="29"/>
                <w:szCs w:val="29"/>
                <w:bdr w:val="none" w:sz="0" w:space="0" w:color="auto" w:frame="1"/>
              </w:rPr>
              <w:t>𝑚</w:t>
            </w:r>
            <w:r>
              <w:rPr>
                <w:rStyle w:val="katex-mathml"/>
                <w:color w:val="FFFFFF"/>
                <w:sz w:val="29"/>
                <w:szCs w:val="29"/>
                <w:bdr w:val="none" w:sz="0" w:space="0" w:color="auto" w:frame="1"/>
              </w:rPr>
              <w:t>−1×1</w:t>
            </w:r>
            <w:r>
              <w:rPr>
                <w:rStyle w:val="katex-mathml"/>
                <w:rFonts w:ascii="Cambria Math" w:hAnsi="Cambria Math" w:cs="Cambria Math"/>
                <w:color w:val="FFFFFF"/>
                <w:sz w:val="29"/>
                <w:szCs w:val="29"/>
                <w:bdr w:val="none" w:sz="0" w:space="0" w:color="auto" w:frame="1"/>
              </w:rPr>
              <w:t>𝑀𝐹</w:t>
            </w:r>
            <w:r>
              <w:rPr>
                <w:rStyle w:val="katex-mathml"/>
                <w:color w:val="FFFFFF"/>
                <w:sz w:val="29"/>
                <w:szCs w:val="29"/>
                <w:bdr w:val="none" w:sz="0" w:space="0" w:color="auto" w:frame="1"/>
              </w:rPr>
              <w:t>duan×100</w:t>
            </w:r>
            <w:r>
              <w:rPr>
                <w:rStyle w:val="mord"/>
                <w:rFonts w:ascii="KaTeX_Math" w:hAnsi="KaTeX_Math"/>
                <w:i/>
                <w:iCs/>
                <w:color w:val="FFFFFF"/>
                <w:sz w:val="29"/>
                <w:szCs w:val="29"/>
              </w:rPr>
              <w:t>S</w:t>
            </w:r>
            <w:r>
              <w:rPr>
                <w:rStyle w:val="mord"/>
                <w:color w:val="FFFFFF"/>
                <w:sz w:val="20"/>
                <w:szCs w:val="20"/>
              </w:rPr>
              <w:t>duanMF</w:t>
            </w:r>
            <w:r>
              <w:rPr>
                <w:rStyle w:val="vlist-s"/>
                <w:color w:val="FFFFFF"/>
                <w:sz w:val="2"/>
                <w:szCs w:val="2"/>
              </w:rPr>
              <w:t>​</w:t>
            </w:r>
            <w:r>
              <w:rPr>
                <w:rStyle w:val="mrel"/>
                <w:color w:val="FFFFFF"/>
                <w:sz w:val="29"/>
                <w:szCs w:val="29"/>
              </w:rPr>
              <w:t>=</w:t>
            </w:r>
            <w:r>
              <w:rPr>
                <w:rStyle w:val="mord"/>
                <w:rFonts w:ascii="KaTeX_Math" w:hAnsi="KaTeX_Math"/>
                <w:i/>
                <w:iCs/>
                <w:color w:val="FFFFFF"/>
                <w:sz w:val="20"/>
                <w:szCs w:val="20"/>
              </w:rPr>
              <w:t>m</w:t>
            </w:r>
            <w:r>
              <w:rPr>
                <w:rStyle w:val="mbin"/>
                <w:color w:val="FFFFFF"/>
                <w:sz w:val="20"/>
                <w:szCs w:val="20"/>
              </w:rPr>
              <w:t>−</w:t>
            </w:r>
            <w:r>
              <w:rPr>
                <w:rStyle w:val="mord"/>
                <w:color w:val="FFFFFF"/>
                <w:sz w:val="20"/>
                <w:szCs w:val="20"/>
              </w:rPr>
              <w:t>1</w:t>
            </w:r>
            <w:r>
              <w:rPr>
                <w:rStyle w:val="mop"/>
                <w:rFonts w:ascii="KaTeX_Size1" w:hAnsi="KaTeX_Size1"/>
                <w:color w:val="FFFFFF"/>
                <w:sz w:val="20"/>
                <w:szCs w:val="20"/>
              </w:rPr>
              <w:t>∑</w:t>
            </w:r>
            <w:r>
              <w:rPr>
                <w:rStyle w:val="mord"/>
                <w:rFonts w:ascii="KaTeX_Math" w:hAnsi="KaTeX_Math"/>
                <w:i/>
                <w:iCs/>
                <w:color w:val="FFFFFF"/>
                <w:sz w:val="14"/>
                <w:szCs w:val="14"/>
              </w:rPr>
              <w:t>j</w:t>
            </w:r>
            <w:r>
              <w:rPr>
                <w:rStyle w:val="mrel"/>
                <w:color w:val="FFFFFF"/>
                <w:sz w:val="14"/>
                <w:szCs w:val="14"/>
              </w:rPr>
              <w:t>=</w:t>
            </w:r>
            <w:r>
              <w:rPr>
                <w:rStyle w:val="mord"/>
                <w:color w:val="FFFFFF"/>
                <w:sz w:val="14"/>
                <w:szCs w:val="14"/>
              </w:rPr>
              <w:t>1</w:t>
            </w:r>
            <w:proofErr w:type="gramStart"/>
            <w:r>
              <w:rPr>
                <w:rStyle w:val="mord"/>
                <w:rFonts w:ascii="KaTeX_Math" w:hAnsi="KaTeX_Math"/>
                <w:i/>
                <w:iCs/>
                <w:color w:val="FFFFFF"/>
                <w:sz w:val="14"/>
                <w:szCs w:val="14"/>
              </w:rPr>
              <w:t>m</w:t>
            </w:r>
            <w:r>
              <w:rPr>
                <w:rStyle w:val="vlist-s"/>
                <w:color w:val="FFFFFF"/>
                <w:sz w:val="2"/>
                <w:szCs w:val="2"/>
              </w:rPr>
              <w:t>​</w:t>
            </w:r>
            <w:r>
              <w:rPr>
                <w:rStyle w:val="mtight"/>
                <w:color w:val="FFFFFF"/>
                <w:sz w:val="29"/>
                <w:szCs w:val="29"/>
              </w:rPr>
              <w:t>(</w:t>
            </w:r>
            <w:proofErr w:type="gramEnd"/>
            <w:r>
              <w:rPr>
                <w:rStyle w:val="mord"/>
                <w:rFonts w:ascii="KaTeX_Math" w:hAnsi="KaTeX_Math"/>
                <w:i/>
                <w:iCs/>
                <w:color w:val="FFFFFF"/>
                <w:sz w:val="20"/>
                <w:szCs w:val="20"/>
              </w:rPr>
              <w:t>MF</w:t>
            </w:r>
            <w:r>
              <w:rPr>
                <w:rStyle w:val="mord"/>
                <w:rFonts w:ascii="KaTeX_Math" w:hAnsi="KaTeX_Math"/>
                <w:i/>
                <w:iCs/>
                <w:color w:val="FFFFFF"/>
                <w:sz w:val="14"/>
                <w:szCs w:val="14"/>
              </w:rPr>
              <w:t>j</w:t>
            </w:r>
            <w:r>
              <w:rPr>
                <w:rStyle w:val="vlist-s"/>
                <w:color w:val="FFFFFF"/>
                <w:sz w:val="2"/>
                <w:szCs w:val="2"/>
              </w:rPr>
              <w:t>​</w:t>
            </w:r>
            <w:r>
              <w:rPr>
                <w:rStyle w:val="mbin"/>
                <w:color w:val="FFFFFF"/>
                <w:sz w:val="20"/>
                <w:szCs w:val="20"/>
              </w:rPr>
              <w:t>−</w:t>
            </w:r>
            <w:r>
              <w:rPr>
                <w:rStyle w:val="mord"/>
                <w:rFonts w:ascii="KaTeX_Math" w:hAnsi="KaTeX_Math"/>
                <w:i/>
                <w:iCs/>
                <w:color w:val="FFFFFF"/>
                <w:sz w:val="20"/>
                <w:szCs w:val="20"/>
              </w:rPr>
              <w:t>MF</w:t>
            </w:r>
            <w:r>
              <w:rPr>
                <w:rStyle w:val="mord"/>
                <w:color w:val="FFFFFF"/>
                <w:sz w:val="14"/>
                <w:szCs w:val="14"/>
              </w:rPr>
              <w:t>duan</w:t>
            </w:r>
            <w:r>
              <w:rPr>
                <w:rStyle w:val="vlist-s"/>
                <w:color w:val="FFFFFF"/>
                <w:sz w:val="2"/>
                <w:szCs w:val="2"/>
              </w:rPr>
              <w:t>​</w:t>
            </w:r>
            <w:r>
              <w:rPr>
                <w:rStyle w:val="mtight"/>
                <w:color w:val="FFFFFF"/>
                <w:sz w:val="29"/>
                <w:szCs w:val="29"/>
              </w:rPr>
              <w:t>)</w:t>
            </w:r>
            <w:r>
              <w:rPr>
                <w:rStyle w:val="mord"/>
                <w:color w:val="FFFFFF"/>
                <w:sz w:val="14"/>
                <w:szCs w:val="14"/>
              </w:rPr>
              <w:t>2</w:t>
            </w:r>
            <w:r>
              <w:rPr>
                <w:rStyle w:val="vlist-s"/>
                <w:color w:val="FFFFFF"/>
                <w:sz w:val="2"/>
                <w:szCs w:val="2"/>
              </w:rPr>
              <w:t>​​</w:t>
            </w:r>
            <w:r>
              <w:rPr>
                <w:rStyle w:val="mbin"/>
                <w:color w:val="FFFFFF"/>
                <w:sz w:val="29"/>
                <w:szCs w:val="29"/>
              </w:rPr>
              <w:t>×</w:t>
            </w:r>
            <w:r>
              <w:rPr>
                <w:rStyle w:val="mord"/>
                <w:rFonts w:ascii="KaTeX_Math" w:hAnsi="KaTeX_Math"/>
                <w:i/>
                <w:iCs/>
                <w:color w:val="FFFFFF"/>
                <w:sz w:val="20"/>
                <w:szCs w:val="20"/>
              </w:rPr>
              <w:t>MF</w:t>
            </w:r>
            <w:r>
              <w:rPr>
                <w:rStyle w:val="mord"/>
                <w:color w:val="FFFFFF"/>
                <w:sz w:val="14"/>
                <w:szCs w:val="14"/>
              </w:rPr>
              <w:t>duan</w:t>
            </w:r>
            <w:r>
              <w:rPr>
                <w:rStyle w:val="vlist-s"/>
                <w:color w:val="FFFFFF"/>
                <w:sz w:val="2"/>
                <w:szCs w:val="2"/>
              </w:rPr>
              <w:t>​</w:t>
            </w:r>
            <w:r>
              <w:rPr>
                <w:rStyle w:val="mord"/>
                <w:color w:val="FFFFFF"/>
                <w:sz w:val="20"/>
                <w:szCs w:val="20"/>
              </w:rPr>
              <w:t>1</w:t>
            </w:r>
            <w:r>
              <w:rPr>
                <w:rStyle w:val="vlist-s"/>
                <w:color w:val="FFFFFF"/>
                <w:sz w:val="2"/>
                <w:szCs w:val="2"/>
              </w:rPr>
              <w:t>​</w:t>
            </w:r>
            <w:r>
              <w:rPr>
                <w:rStyle w:val="mbin"/>
                <w:color w:val="FFFFFF"/>
                <w:sz w:val="29"/>
                <w:szCs w:val="29"/>
              </w:rPr>
              <w:t>×</w:t>
            </w:r>
            <w:r>
              <w:rPr>
                <w:rStyle w:val="mord"/>
                <w:color w:val="FFFFFF"/>
                <w:sz w:val="29"/>
                <w:szCs w:val="29"/>
              </w:rPr>
              <w:t>100</w:t>
            </w:r>
          </w:p>
        </w:tc>
        <w:tc>
          <w:tcPr>
            <w:tcW w:w="0" w:type="auto"/>
            <w:shd w:val="clear" w:color="auto" w:fill="282828"/>
            <w:vAlign w:val="center"/>
            <w:hideMark/>
          </w:tcPr>
          <w:p w14:paraId="4355D6DC" w14:textId="77777777" w:rsidR="00975764" w:rsidRDefault="00975764">
            <w:pPr>
              <w:rPr>
                <w:rFonts w:ascii="Segoe UI" w:hAnsi="Segoe UI" w:cs="Segoe UI"/>
                <w:color w:val="FFFFFF"/>
              </w:rPr>
            </w:pPr>
            <w:r>
              <w:rPr>
                <w:rFonts w:ascii="Segoe UI" w:hAnsi="Segoe UI" w:cs="Segoe UI"/>
                <w:color w:val="FFFFFF"/>
              </w:rPr>
              <w:t>16</w:t>
            </w:r>
          </w:p>
        </w:tc>
        <w:tc>
          <w:tcPr>
            <w:tcW w:w="0" w:type="auto"/>
            <w:shd w:val="clear" w:color="auto" w:fill="282828"/>
            <w:vAlign w:val="center"/>
            <w:hideMark/>
          </w:tcPr>
          <w:p w14:paraId="4F208199" w14:textId="77777777" w:rsidR="00975764" w:rsidRDefault="00975764">
            <w:pPr>
              <w:rPr>
                <w:sz w:val="20"/>
                <w:szCs w:val="20"/>
              </w:rPr>
            </w:pPr>
          </w:p>
        </w:tc>
        <w:tc>
          <w:tcPr>
            <w:tcW w:w="0" w:type="auto"/>
            <w:shd w:val="clear" w:color="auto" w:fill="282828"/>
            <w:vAlign w:val="center"/>
            <w:hideMark/>
          </w:tcPr>
          <w:p w14:paraId="2D18B5F5" w14:textId="77777777" w:rsidR="00975764" w:rsidRDefault="00975764">
            <w:pPr>
              <w:rPr>
                <w:sz w:val="20"/>
                <w:szCs w:val="20"/>
              </w:rPr>
            </w:pPr>
          </w:p>
        </w:tc>
      </w:tr>
      <w:tr w:rsidR="00975764" w14:paraId="46070E45" w14:textId="77777777" w:rsidTr="00975764">
        <w:trPr>
          <w:gridAfter w:val="1"/>
        </w:trPr>
        <w:tc>
          <w:tcPr>
            <w:tcW w:w="0" w:type="auto"/>
            <w:shd w:val="clear" w:color="auto" w:fill="282828"/>
            <w:tcMar>
              <w:top w:w="15" w:type="dxa"/>
              <w:left w:w="0" w:type="dxa"/>
              <w:bottom w:w="15" w:type="dxa"/>
              <w:right w:w="15" w:type="dxa"/>
            </w:tcMar>
            <w:vAlign w:val="center"/>
            <w:hideMark/>
          </w:tcPr>
          <w:p w14:paraId="04822C17" w14:textId="77777777" w:rsidR="00975764" w:rsidRDefault="00975764">
            <w:pPr>
              <w:rPr>
                <w:rFonts w:ascii="Segoe UI" w:hAnsi="Segoe UI" w:cs="Segoe UI"/>
                <w:color w:val="FFFFFF"/>
              </w:rPr>
            </w:pPr>
            <w:r>
              <w:rPr>
                <w:rFonts w:ascii="Segoe UI" w:hAnsi="Segoe UI" w:cs="Segoe UI"/>
                <w:color w:val="FFFFFF"/>
              </w:rPr>
              <w:t>13</w:t>
            </w:r>
          </w:p>
        </w:tc>
        <w:tc>
          <w:tcPr>
            <w:tcW w:w="0" w:type="auto"/>
            <w:shd w:val="clear" w:color="auto" w:fill="282828"/>
            <w:vAlign w:val="center"/>
            <w:hideMark/>
          </w:tcPr>
          <w:p w14:paraId="10E22129"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𝑆</w:t>
            </w:r>
            <w:r>
              <w:rPr>
                <w:rStyle w:val="katex-mathml"/>
                <w:color w:val="FFFFFF"/>
                <w:sz w:val="29"/>
                <w:szCs w:val="29"/>
                <w:bdr w:val="none" w:sz="0" w:space="0" w:color="auto" w:frame="1"/>
              </w:rPr>
              <w:t>duanMF≤0,03%</w:t>
            </w:r>
            <w:r>
              <w:rPr>
                <w:rStyle w:val="mord"/>
                <w:rFonts w:ascii="KaTeX_Math" w:hAnsi="KaTeX_Math"/>
                <w:i/>
                <w:iCs/>
                <w:color w:val="FFFFFF"/>
                <w:sz w:val="29"/>
                <w:szCs w:val="29"/>
              </w:rPr>
              <w:t>S</w:t>
            </w:r>
            <w:r>
              <w:rPr>
                <w:rStyle w:val="mord"/>
                <w:color w:val="FFFFFF"/>
                <w:sz w:val="20"/>
                <w:szCs w:val="20"/>
              </w:rPr>
              <w:t>duanMF</w:t>
            </w:r>
            <w:r>
              <w:rPr>
                <w:rStyle w:val="vlist-s"/>
                <w:color w:val="FFFFFF"/>
                <w:sz w:val="2"/>
                <w:szCs w:val="2"/>
              </w:rPr>
              <w:t>​</w:t>
            </w:r>
            <w:r>
              <w:rPr>
                <w:rStyle w:val="mrel"/>
                <w:color w:val="FFFFFF"/>
                <w:sz w:val="29"/>
                <w:szCs w:val="29"/>
              </w:rPr>
              <w:t>≤</w:t>
            </w:r>
            <w:r>
              <w:rPr>
                <w:rStyle w:val="mord"/>
                <w:color w:val="FFFFFF"/>
                <w:sz w:val="29"/>
                <w:szCs w:val="29"/>
              </w:rPr>
              <w:t>0</w:t>
            </w:r>
            <w:r>
              <w:rPr>
                <w:rStyle w:val="mpunct"/>
                <w:color w:val="FFFFFF"/>
                <w:sz w:val="29"/>
                <w:szCs w:val="29"/>
              </w:rPr>
              <w:t>,</w:t>
            </w:r>
            <w:r>
              <w:rPr>
                <w:rStyle w:val="mord"/>
                <w:color w:val="FFFFFF"/>
                <w:sz w:val="29"/>
                <w:szCs w:val="29"/>
              </w:rPr>
              <w:t>03%</w:t>
            </w:r>
          </w:p>
        </w:tc>
        <w:tc>
          <w:tcPr>
            <w:tcW w:w="0" w:type="auto"/>
            <w:shd w:val="clear" w:color="auto" w:fill="282828"/>
            <w:vAlign w:val="center"/>
            <w:hideMark/>
          </w:tcPr>
          <w:p w14:paraId="4E1EDB37" w14:textId="77777777" w:rsidR="00975764" w:rsidRDefault="00975764">
            <w:pPr>
              <w:rPr>
                <w:rFonts w:ascii="Segoe UI" w:hAnsi="Segoe UI" w:cs="Segoe UI"/>
                <w:color w:val="FFFFFF"/>
              </w:rPr>
            </w:pPr>
            <w:r>
              <w:rPr>
                <w:rFonts w:ascii="Segoe UI" w:hAnsi="Segoe UI" w:cs="Segoe UI"/>
                <w:color w:val="FFFFFF"/>
              </w:rPr>
              <w:t>16</w:t>
            </w:r>
          </w:p>
        </w:tc>
        <w:tc>
          <w:tcPr>
            <w:tcW w:w="0" w:type="auto"/>
            <w:shd w:val="clear" w:color="auto" w:fill="282828"/>
            <w:vAlign w:val="center"/>
            <w:hideMark/>
          </w:tcPr>
          <w:p w14:paraId="10CCA519" w14:textId="77777777" w:rsidR="00975764" w:rsidRDefault="00975764">
            <w:pPr>
              <w:rPr>
                <w:sz w:val="20"/>
                <w:szCs w:val="20"/>
              </w:rPr>
            </w:pPr>
          </w:p>
        </w:tc>
        <w:tc>
          <w:tcPr>
            <w:tcW w:w="0" w:type="auto"/>
            <w:shd w:val="clear" w:color="auto" w:fill="282828"/>
            <w:vAlign w:val="center"/>
            <w:hideMark/>
          </w:tcPr>
          <w:p w14:paraId="15E67AF0" w14:textId="77777777" w:rsidR="00975764" w:rsidRDefault="00975764">
            <w:pPr>
              <w:rPr>
                <w:sz w:val="20"/>
                <w:szCs w:val="20"/>
              </w:rPr>
            </w:pPr>
          </w:p>
        </w:tc>
      </w:tr>
      <w:tr w:rsidR="00975764" w14:paraId="682A3924" w14:textId="77777777" w:rsidTr="00975764">
        <w:trPr>
          <w:gridAfter w:val="1"/>
        </w:trPr>
        <w:tc>
          <w:tcPr>
            <w:tcW w:w="0" w:type="auto"/>
            <w:shd w:val="clear" w:color="auto" w:fill="282828"/>
            <w:tcMar>
              <w:top w:w="15" w:type="dxa"/>
              <w:left w:w="0" w:type="dxa"/>
              <w:bottom w:w="15" w:type="dxa"/>
              <w:right w:w="15" w:type="dxa"/>
            </w:tcMar>
            <w:vAlign w:val="center"/>
            <w:hideMark/>
          </w:tcPr>
          <w:p w14:paraId="17BB590A" w14:textId="77777777" w:rsidR="00975764" w:rsidRDefault="00975764">
            <w:pPr>
              <w:rPr>
                <w:rFonts w:ascii="Segoe UI" w:hAnsi="Segoe UI" w:cs="Segoe UI"/>
                <w:color w:val="FFFFFF"/>
              </w:rPr>
            </w:pPr>
            <w:r>
              <w:rPr>
                <w:rFonts w:ascii="Segoe UI" w:hAnsi="Segoe UI" w:cs="Segoe UI"/>
                <w:color w:val="FFFFFF"/>
              </w:rPr>
              <w:t>14</w:t>
            </w:r>
          </w:p>
        </w:tc>
        <w:tc>
          <w:tcPr>
            <w:tcW w:w="0" w:type="auto"/>
            <w:shd w:val="clear" w:color="auto" w:fill="282828"/>
            <w:vAlign w:val="center"/>
            <w:hideMark/>
          </w:tcPr>
          <w:p w14:paraId="0953A4A9"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𝑀𝐹</w:t>
            </w:r>
            <w:r>
              <w:rPr>
                <w:rStyle w:val="katex-mathml"/>
                <w:color w:val="FFFFFF"/>
                <w:sz w:val="29"/>
                <w:szCs w:val="29"/>
                <w:bdr w:val="none" w:sz="0" w:space="0" w:color="auto" w:frame="1"/>
              </w:rPr>
              <w:t>duan=∑</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=1</w:t>
            </w:r>
            <w:r>
              <w:rPr>
                <w:rStyle w:val="katex-mathml"/>
                <w:rFonts w:ascii="Cambria Math" w:hAnsi="Cambria Math" w:cs="Cambria Math"/>
                <w:color w:val="FFFFFF"/>
                <w:sz w:val="29"/>
                <w:szCs w:val="29"/>
                <w:bdr w:val="none" w:sz="0" w:space="0" w:color="auto" w:frame="1"/>
              </w:rPr>
              <w:t>𝑚𝑀𝐹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𝑗𝑚</w:t>
            </w:r>
            <w:proofErr w:type="spellStart"/>
            <w:r>
              <w:rPr>
                <w:rStyle w:val="mord"/>
                <w:rFonts w:ascii="KaTeX_Math" w:hAnsi="KaTeX_Math"/>
                <w:i/>
                <w:iCs/>
                <w:color w:val="FFFFFF"/>
                <w:sz w:val="29"/>
                <w:szCs w:val="29"/>
              </w:rPr>
              <w:t>MF</w:t>
            </w:r>
            <w:r>
              <w:rPr>
                <w:rStyle w:val="mord"/>
                <w:color w:val="FFFFFF"/>
                <w:sz w:val="20"/>
                <w:szCs w:val="20"/>
              </w:rPr>
              <w:t>duan</w:t>
            </w:r>
            <w:proofErr w:type="spellEnd"/>
            <w:r>
              <w:rPr>
                <w:rStyle w:val="vlist-s"/>
                <w:color w:val="FFFFFF"/>
                <w:sz w:val="2"/>
                <w:szCs w:val="2"/>
              </w:rPr>
              <w:t>​</w:t>
            </w:r>
            <w:r>
              <w:rPr>
                <w:rStyle w:val="mrel"/>
                <w:color w:val="FFFFFF"/>
                <w:sz w:val="29"/>
                <w:szCs w:val="29"/>
              </w:rPr>
              <w:t>=</w:t>
            </w:r>
            <w:proofErr w:type="spellStart"/>
            <w:r>
              <w:rPr>
                <w:rStyle w:val="mord"/>
                <w:rFonts w:ascii="KaTeX_Math" w:hAnsi="KaTeX_Math"/>
                <w:i/>
                <w:iCs/>
                <w:color w:val="FFFFFF"/>
                <w:sz w:val="20"/>
                <w:szCs w:val="20"/>
              </w:rPr>
              <w:t>m</w:t>
            </w:r>
            <w:r>
              <w:rPr>
                <w:rStyle w:val="mop"/>
                <w:rFonts w:ascii="KaTeX_Size1" w:hAnsi="KaTeX_Size1"/>
                <w:color w:val="FFFFFF"/>
                <w:sz w:val="20"/>
                <w:szCs w:val="20"/>
              </w:rPr>
              <w:t>∑</w:t>
            </w:r>
            <w:r>
              <w:rPr>
                <w:rStyle w:val="mord"/>
                <w:rFonts w:ascii="KaTeX_Math" w:hAnsi="KaTeX_Math"/>
                <w:i/>
                <w:iCs/>
                <w:color w:val="FFFFFF"/>
                <w:sz w:val="14"/>
                <w:szCs w:val="14"/>
              </w:rPr>
              <w:t>j</w:t>
            </w:r>
            <w:proofErr w:type="spellEnd"/>
            <w:r>
              <w:rPr>
                <w:rStyle w:val="mrel"/>
                <w:color w:val="FFFFFF"/>
                <w:sz w:val="14"/>
                <w:szCs w:val="14"/>
              </w:rPr>
              <w:t>=</w:t>
            </w:r>
            <w:r>
              <w:rPr>
                <w:rStyle w:val="mord"/>
                <w:color w:val="FFFFFF"/>
                <w:sz w:val="14"/>
                <w:szCs w:val="14"/>
              </w:rPr>
              <w:t>1</w:t>
            </w:r>
            <w:r>
              <w:rPr>
                <w:rStyle w:val="mord"/>
                <w:rFonts w:ascii="KaTeX_Math" w:hAnsi="KaTeX_Math"/>
                <w:i/>
                <w:iCs/>
                <w:color w:val="FFFFFF"/>
                <w:sz w:val="14"/>
                <w:szCs w:val="14"/>
              </w:rPr>
              <w:t>m</w:t>
            </w:r>
            <w:r>
              <w:rPr>
                <w:rStyle w:val="vlist-s"/>
                <w:color w:val="FFFFFF"/>
                <w:sz w:val="2"/>
                <w:szCs w:val="2"/>
              </w:rPr>
              <w:t>​</w:t>
            </w:r>
            <w:proofErr w:type="spellStart"/>
            <w:r>
              <w:rPr>
                <w:rStyle w:val="mord"/>
                <w:rFonts w:ascii="KaTeX_Math" w:hAnsi="KaTeX_Math"/>
                <w:i/>
                <w:iCs/>
                <w:color w:val="FFFFFF"/>
                <w:sz w:val="20"/>
                <w:szCs w:val="20"/>
              </w:rPr>
              <w:t>MF</w:t>
            </w:r>
            <w:r>
              <w:rPr>
                <w:rStyle w:val="mord"/>
                <w:rFonts w:ascii="KaTeX_Math" w:hAnsi="KaTeX_Math"/>
                <w:i/>
                <w:iCs/>
                <w:color w:val="FFFFFF"/>
                <w:sz w:val="14"/>
                <w:szCs w:val="14"/>
              </w:rPr>
              <w:t>j</w:t>
            </w:r>
            <w:proofErr w:type="spellEnd"/>
            <w:r>
              <w:rPr>
                <w:rStyle w:val="vlist-s"/>
                <w:color w:val="FFFFFF"/>
                <w:sz w:val="2"/>
                <w:szCs w:val="2"/>
              </w:rPr>
              <w:t>​​</w:t>
            </w:r>
          </w:p>
        </w:tc>
        <w:tc>
          <w:tcPr>
            <w:tcW w:w="0" w:type="auto"/>
            <w:shd w:val="clear" w:color="auto" w:fill="282828"/>
            <w:vAlign w:val="center"/>
            <w:hideMark/>
          </w:tcPr>
          <w:p w14:paraId="68E09A92" w14:textId="77777777" w:rsidR="00975764" w:rsidRDefault="00975764">
            <w:pPr>
              <w:rPr>
                <w:rFonts w:ascii="Segoe UI" w:hAnsi="Segoe UI" w:cs="Segoe UI"/>
                <w:color w:val="FFFFFF"/>
              </w:rPr>
            </w:pPr>
            <w:r>
              <w:rPr>
                <w:rFonts w:ascii="Segoe UI" w:hAnsi="Segoe UI" w:cs="Segoe UI"/>
                <w:color w:val="FFFFFF"/>
              </w:rPr>
              <w:t>16</w:t>
            </w:r>
          </w:p>
        </w:tc>
        <w:tc>
          <w:tcPr>
            <w:tcW w:w="0" w:type="auto"/>
            <w:shd w:val="clear" w:color="auto" w:fill="282828"/>
            <w:vAlign w:val="center"/>
            <w:hideMark/>
          </w:tcPr>
          <w:p w14:paraId="0B96AF34" w14:textId="77777777" w:rsidR="00975764" w:rsidRDefault="00975764">
            <w:pPr>
              <w:rPr>
                <w:sz w:val="20"/>
                <w:szCs w:val="20"/>
              </w:rPr>
            </w:pPr>
          </w:p>
        </w:tc>
        <w:tc>
          <w:tcPr>
            <w:tcW w:w="0" w:type="auto"/>
            <w:shd w:val="clear" w:color="auto" w:fill="282828"/>
            <w:vAlign w:val="center"/>
            <w:hideMark/>
          </w:tcPr>
          <w:p w14:paraId="2ECC2167" w14:textId="77777777" w:rsidR="00975764" w:rsidRDefault="00975764">
            <w:pPr>
              <w:rPr>
                <w:sz w:val="20"/>
                <w:szCs w:val="20"/>
              </w:rPr>
            </w:pPr>
          </w:p>
        </w:tc>
      </w:tr>
      <w:tr w:rsidR="00975764" w14:paraId="262429AA" w14:textId="77777777" w:rsidTr="00975764">
        <w:trPr>
          <w:gridAfter w:val="1"/>
        </w:trPr>
        <w:tc>
          <w:tcPr>
            <w:tcW w:w="0" w:type="auto"/>
            <w:shd w:val="clear" w:color="auto" w:fill="282828"/>
            <w:tcMar>
              <w:top w:w="15" w:type="dxa"/>
              <w:left w:w="0" w:type="dxa"/>
              <w:bottom w:w="15" w:type="dxa"/>
              <w:right w:w="15" w:type="dxa"/>
            </w:tcMar>
            <w:vAlign w:val="center"/>
            <w:hideMark/>
          </w:tcPr>
          <w:p w14:paraId="36DF1A48" w14:textId="77777777" w:rsidR="00975764" w:rsidRDefault="00975764">
            <w:pPr>
              <w:rPr>
                <w:rFonts w:ascii="Segoe UI" w:hAnsi="Segoe UI" w:cs="Segoe UI"/>
                <w:color w:val="FFFFFF"/>
              </w:rPr>
            </w:pPr>
            <w:r>
              <w:rPr>
                <w:rFonts w:ascii="Segoe UI" w:hAnsi="Segoe UI" w:cs="Segoe UI"/>
                <w:color w:val="FFFFFF"/>
              </w:rPr>
              <w:t>15</w:t>
            </w:r>
          </w:p>
        </w:tc>
        <w:tc>
          <w:tcPr>
            <w:tcW w:w="0" w:type="auto"/>
            <w:shd w:val="clear" w:color="auto" w:fill="282828"/>
            <w:vAlign w:val="center"/>
            <w:hideMark/>
          </w:tcPr>
          <w:p w14:paraId="28000DD4"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𝐾𝑖𝑝</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𝐾𝑖𝑝</w:t>
            </w:r>
            <w:proofErr w:type="spellStart"/>
            <w:r>
              <w:rPr>
                <w:rStyle w:val="katex-mathml"/>
                <w:color w:val="FFFFFF"/>
                <w:sz w:val="29"/>
                <w:szCs w:val="29"/>
                <w:bdr w:val="none" w:sz="0" w:space="0" w:color="auto" w:frame="1"/>
              </w:rPr>
              <w:t>уст</w:t>
            </w:r>
            <w:proofErr w:type="spellEnd"/>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𝑀𝐹</w:t>
            </w:r>
            <w:proofErr w:type="spellStart"/>
            <w:r>
              <w:rPr>
                <w:rStyle w:val="katex-mathml"/>
                <w:color w:val="FFFFFF"/>
                <w:sz w:val="29"/>
                <w:szCs w:val="29"/>
                <w:bdr w:val="none" w:sz="0" w:space="0" w:color="auto" w:frame="1"/>
              </w:rPr>
              <w:t>duan</w:t>
            </w:r>
            <w:r>
              <w:rPr>
                <w:rStyle w:val="mord"/>
                <w:rFonts w:ascii="KaTeX_Math" w:hAnsi="KaTeX_Math"/>
                <w:i/>
                <w:iCs/>
                <w:color w:val="FFFFFF"/>
                <w:sz w:val="29"/>
                <w:szCs w:val="29"/>
              </w:rPr>
              <w:t>K</w:t>
            </w:r>
            <w:r>
              <w:rPr>
                <w:rStyle w:val="mord"/>
                <w:rFonts w:ascii="KaTeX_Math" w:hAnsi="KaTeX_Math"/>
                <w:i/>
                <w:iCs/>
                <w:color w:val="FFFFFF"/>
                <w:sz w:val="20"/>
                <w:szCs w:val="20"/>
              </w:rPr>
              <w:t>ip</w:t>
            </w:r>
            <w:proofErr w:type="spellEnd"/>
            <w:r>
              <w:rPr>
                <w:rStyle w:val="vlist-s"/>
                <w:color w:val="FFFFFF"/>
                <w:sz w:val="2"/>
                <w:szCs w:val="2"/>
              </w:rPr>
              <w:t>​</w:t>
            </w:r>
            <w:r>
              <w:rPr>
                <w:rStyle w:val="mrel"/>
                <w:color w:val="FFFFFF"/>
                <w:sz w:val="29"/>
                <w:szCs w:val="29"/>
              </w:rPr>
              <w:t>=</w:t>
            </w:r>
            <w:proofErr w:type="spellStart"/>
            <w:r>
              <w:rPr>
                <w:rStyle w:val="mord"/>
                <w:rFonts w:ascii="KaTeX_Math" w:hAnsi="KaTeX_Math"/>
                <w:i/>
                <w:iCs/>
                <w:color w:val="FFFFFF"/>
                <w:sz w:val="29"/>
                <w:szCs w:val="29"/>
              </w:rPr>
              <w:t>K</w:t>
            </w:r>
            <w:r>
              <w:rPr>
                <w:rStyle w:val="mord"/>
                <w:rFonts w:ascii="KaTeX_Math" w:hAnsi="KaTeX_Math"/>
                <w:i/>
                <w:iCs/>
                <w:color w:val="FFFFFF"/>
                <w:sz w:val="20"/>
                <w:szCs w:val="20"/>
              </w:rPr>
              <w:t>ip</w:t>
            </w:r>
            <w:r>
              <w:rPr>
                <w:rStyle w:val="mord"/>
                <w:color w:val="FFFFFF"/>
                <w:sz w:val="20"/>
                <w:szCs w:val="20"/>
              </w:rPr>
              <w:t>уст</w:t>
            </w:r>
            <w:proofErr w:type="spellEnd"/>
            <w:r>
              <w:rPr>
                <w:rStyle w:val="vlist-s"/>
                <w:color w:val="FFFFFF"/>
                <w:sz w:val="2"/>
                <w:szCs w:val="2"/>
              </w:rPr>
              <w:t>​</w:t>
            </w:r>
            <w:r>
              <w:rPr>
                <w:rStyle w:val="mbin"/>
                <w:color w:val="FFFFFF"/>
                <w:sz w:val="29"/>
                <w:szCs w:val="29"/>
              </w:rPr>
              <w:t>×</w:t>
            </w:r>
            <w:proofErr w:type="spellStart"/>
            <w:r>
              <w:rPr>
                <w:rStyle w:val="mord"/>
                <w:rFonts w:ascii="KaTeX_Math" w:hAnsi="KaTeX_Math"/>
                <w:i/>
                <w:iCs/>
                <w:color w:val="FFFFFF"/>
                <w:sz w:val="29"/>
                <w:szCs w:val="29"/>
              </w:rPr>
              <w:t>MF</w:t>
            </w:r>
            <w:r>
              <w:rPr>
                <w:rStyle w:val="mord"/>
                <w:color w:val="FFFFFF"/>
                <w:sz w:val="20"/>
                <w:szCs w:val="20"/>
              </w:rPr>
              <w:t>duan</w:t>
            </w:r>
            <w:proofErr w:type="spellEnd"/>
            <w:r>
              <w:rPr>
                <w:rStyle w:val="vlist-s"/>
                <w:color w:val="FFFFFF"/>
                <w:sz w:val="2"/>
                <w:szCs w:val="2"/>
              </w:rPr>
              <w:t>​</w:t>
            </w:r>
          </w:p>
        </w:tc>
        <w:tc>
          <w:tcPr>
            <w:tcW w:w="0" w:type="auto"/>
            <w:shd w:val="clear" w:color="auto" w:fill="282828"/>
            <w:vAlign w:val="center"/>
            <w:hideMark/>
          </w:tcPr>
          <w:p w14:paraId="251F5768" w14:textId="77777777" w:rsidR="00975764" w:rsidRDefault="00975764">
            <w:pPr>
              <w:rPr>
                <w:rFonts w:ascii="Segoe UI" w:hAnsi="Segoe UI" w:cs="Segoe UI"/>
                <w:color w:val="FFFFFF"/>
              </w:rPr>
            </w:pPr>
            <w:r>
              <w:rPr>
                <w:rFonts w:ascii="Segoe UI" w:hAnsi="Segoe UI" w:cs="Segoe UI"/>
                <w:color w:val="FFFFFF"/>
              </w:rPr>
              <w:t>16</w:t>
            </w:r>
          </w:p>
        </w:tc>
        <w:tc>
          <w:tcPr>
            <w:tcW w:w="0" w:type="auto"/>
            <w:shd w:val="clear" w:color="auto" w:fill="282828"/>
            <w:vAlign w:val="center"/>
            <w:hideMark/>
          </w:tcPr>
          <w:p w14:paraId="3E68FF02" w14:textId="77777777" w:rsidR="00975764" w:rsidRDefault="00975764">
            <w:pPr>
              <w:rPr>
                <w:sz w:val="20"/>
                <w:szCs w:val="20"/>
              </w:rPr>
            </w:pPr>
          </w:p>
        </w:tc>
        <w:tc>
          <w:tcPr>
            <w:tcW w:w="0" w:type="auto"/>
            <w:shd w:val="clear" w:color="auto" w:fill="282828"/>
            <w:vAlign w:val="center"/>
            <w:hideMark/>
          </w:tcPr>
          <w:p w14:paraId="5D0BBB7A" w14:textId="77777777" w:rsidR="00975764" w:rsidRDefault="00975764">
            <w:pPr>
              <w:rPr>
                <w:sz w:val="20"/>
                <w:szCs w:val="20"/>
              </w:rPr>
            </w:pPr>
          </w:p>
        </w:tc>
      </w:tr>
      <w:tr w:rsidR="00975764" w14:paraId="011877C3" w14:textId="77777777" w:rsidTr="00975764">
        <w:trPr>
          <w:gridAfter w:val="1"/>
        </w:trPr>
        <w:tc>
          <w:tcPr>
            <w:tcW w:w="0" w:type="auto"/>
            <w:shd w:val="clear" w:color="auto" w:fill="282828"/>
            <w:tcMar>
              <w:top w:w="15" w:type="dxa"/>
              <w:left w:w="0" w:type="dxa"/>
              <w:bottom w:w="15" w:type="dxa"/>
              <w:right w:w="15" w:type="dxa"/>
            </w:tcMar>
            <w:vAlign w:val="center"/>
            <w:hideMark/>
          </w:tcPr>
          <w:p w14:paraId="545F1947" w14:textId="77777777" w:rsidR="00975764" w:rsidRDefault="00975764">
            <w:pPr>
              <w:rPr>
                <w:rFonts w:ascii="Segoe UI" w:hAnsi="Segoe UI" w:cs="Segoe UI"/>
                <w:color w:val="FFFFFF"/>
              </w:rPr>
            </w:pPr>
            <w:r>
              <w:rPr>
                <w:rFonts w:ascii="Segoe UI" w:hAnsi="Segoe UI" w:cs="Segoe UI"/>
                <w:color w:val="FFFFFF"/>
              </w:rPr>
              <w:t>16</w:t>
            </w:r>
          </w:p>
        </w:tc>
        <w:tc>
          <w:tcPr>
            <w:tcW w:w="0" w:type="auto"/>
            <w:shd w:val="clear" w:color="auto" w:fill="282828"/>
            <w:vAlign w:val="center"/>
            <w:hideMark/>
          </w:tcPr>
          <w:p w14:paraId="5F598D4F"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𝐾𝐹𝑖𝑗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𝑁𝑖𝑗</w:t>
            </w:r>
            <w:proofErr w:type="spellStart"/>
            <w:r>
              <w:rPr>
                <w:rStyle w:val="katex-mathml"/>
                <w:color w:val="FFFFFF"/>
                <w:sz w:val="29"/>
                <w:szCs w:val="29"/>
                <w:bdr w:val="none" w:sz="0" w:space="0" w:color="auto" w:frame="1"/>
              </w:rPr>
              <w:t>имп</w:t>
            </w:r>
            <w:proofErr w:type="spellEnd"/>
            <w:r>
              <w:rPr>
                <w:rStyle w:val="katex-mathml"/>
                <w:rFonts w:ascii="Cambria Math" w:hAnsi="Cambria Math" w:cs="Cambria Math"/>
                <w:color w:val="FFFFFF"/>
                <w:sz w:val="29"/>
                <w:szCs w:val="29"/>
                <w:bdr w:val="none" w:sz="0" w:space="0" w:color="auto" w:frame="1"/>
              </w:rPr>
              <w:t>𝑀𝑖𝑗</w:t>
            </w:r>
            <w:proofErr w:type="spellStart"/>
            <w:r>
              <w:rPr>
                <w:rStyle w:val="katex-mathml"/>
                <w:color w:val="FFFFFF"/>
                <w:sz w:val="29"/>
                <w:szCs w:val="29"/>
                <w:bdr w:val="none" w:sz="0" w:space="0" w:color="auto" w:frame="1"/>
              </w:rPr>
              <w:t>рр</w:t>
            </w:r>
            <w:r>
              <w:rPr>
                <w:rStyle w:val="mord"/>
                <w:rFonts w:ascii="KaTeX_Math" w:hAnsi="KaTeX_Math"/>
                <w:i/>
                <w:iCs/>
                <w:color w:val="FFFFFF"/>
                <w:sz w:val="29"/>
                <w:szCs w:val="29"/>
              </w:rPr>
              <w:t>KF</w:t>
            </w:r>
            <w:r>
              <w:rPr>
                <w:rStyle w:val="mord"/>
                <w:rFonts w:ascii="KaTeX_Math" w:hAnsi="KaTeX_Math"/>
                <w:i/>
                <w:iCs/>
                <w:color w:val="FFFFFF"/>
                <w:sz w:val="20"/>
                <w:szCs w:val="20"/>
              </w:rPr>
              <w:t>ij</w:t>
            </w:r>
            <w:proofErr w:type="spellEnd"/>
            <w:r>
              <w:rPr>
                <w:rStyle w:val="vlist-s"/>
                <w:color w:val="FFFFFF"/>
                <w:sz w:val="2"/>
                <w:szCs w:val="2"/>
              </w:rPr>
              <w:t>​</w:t>
            </w:r>
            <w:r>
              <w:rPr>
                <w:rStyle w:val="mrel"/>
                <w:color w:val="FFFFFF"/>
                <w:sz w:val="29"/>
                <w:szCs w:val="29"/>
              </w:rPr>
              <w:t>=</w:t>
            </w:r>
            <w:proofErr w:type="spellStart"/>
            <w:r>
              <w:rPr>
                <w:rStyle w:val="mord"/>
                <w:rFonts w:ascii="KaTeX_Math" w:hAnsi="KaTeX_Math"/>
                <w:i/>
                <w:iCs/>
                <w:color w:val="FFFFFF"/>
                <w:sz w:val="20"/>
                <w:szCs w:val="20"/>
              </w:rPr>
              <w:t>M</w:t>
            </w:r>
            <w:r>
              <w:rPr>
                <w:rStyle w:val="mord"/>
                <w:rFonts w:ascii="KaTeX_Math" w:hAnsi="KaTeX_Math"/>
                <w:i/>
                <w:iCs/>
                <w:color w:val="FFFFFF"/>
                <w:sz w:val="14"/>
                <w:szCs w:val="14"/>
              </w:rPr>
              <w:t>ij</w:t>
            </w:r>
            <w:r>
              <w:rPr>
                <w:rStyle w:val="mord"/>
                <w:color w:val="FFFFFF"/>
                <w:sz w:val="14"/>
                <w:szCs w:val="14"/>
              </w:rPr>
              <w:t>рр</w:t>
            </w:r>
            <w:proofErr w:type="spellEnd"/>
            <w:r>
              <w:rPr>
                <w:rStyle w:val="vlist-s"/>
                <w:color w:val="FFFFFF"/>
                <w:sz w:val="2"/>
                <w:szCs w:val="2"/>
              </w:rPr>
              <w:t>​</w:t>
            </w:r>
            <w:proofErr w:type="spellStart"/>
            <w:r>
              <w:rPr>
                <w:rStyle w:val="mord"/>
                <w:rFonts w:ascii="KaTeX_Math" w:hAnsi="KaTeX_Math"/>
                <w:i/>
                <w:iCs/>
                <w:color w:val="FFFFFF"/>
                <w:sz w:val="20"/>
                <w:szCs w:val="20"/>
              </w:rPr>
              <w:t>N</w:t>
            </w:r>
            <w:r>
              <w:rPr>
                <w:rStyle w:val="mord"/>
                <w:rFonts w:ascii="KaTeX_Math" w:hAnsi="KaTeX_Math"/>
                <w:i/>
                <w:iCs/>
                <w:color w:val="FFFFFF"/>
                <w:sz w:val="14"/>
                <w:szCs w:val="14"/>
              </w:rPr>
              <w:t>ij</w:t>
            </w:r>
            <w:r>
              <w:rPr>
                <w:rStyle w:val="mord"/>
                <w:color w:val="FFFFFF"/>
                <w:sz w:val="14"/>
                <w:szCs w:val="14"/>
              </w:rPr>
              <w:t>имп</w:t>
            </w:r>
            <w:proofErr w:type="spellEnd"/>
            <w:r>
              <w:rPr>
                <w:rStyle w:val="vlist-s"/>
                <w:color w:val="FFFFFF"/>
                <w:sz w:val="2"/>
                <w:szCs w:val="2"/>
              </w:rPr>
              <w:t>​​</w:t>
            </w:r>
          </w:p>
        </w:tc>
        <w:tc>
          <w:tcPr>
            <w:tcW w:w="0" w:type="auto"/>
            <w:shd w:val="clear" w:color="auto" w:fill="282828"/>
            <w:vAlign w:val="center"/>
            <w:hideMark/>
          </w:tcPr>
          <w:p w14:paraId="098F0BB6" w14:textId="77777777" w:rsidR="00975764" w:rsidRDefault="00975764">
            <w:pPr>
              <w:rPr>
                <w:rFonts w:ascii="Segoe UI" w:hAnsi="Segoe UI" w:cs="Segoe UI"/>
                <w:color w:val="FFFFFF"/>
              </w:rPr>
            </w:pPr>
            <w:r>
              <w:rPr>
                <w:rFonts w:ascii="Segoe UI" w:hAnsi="Segoe UI" w:cs="Segoe UI"/>
                <w:color w:val="FFFFFF"/>
              </w:rPr>
              <w:t>17</w:t>
            </w:r>
          </w:p>
        </w:tc>
        <w:tc>
          <w:tcPr>
            <w:tcW w:w="0" w:type="auto"/>
            <w:shd w:val="clear" w:color="auto" w:fill="282828"/>
            <w:vAlign w:val="center"/>
            <w:hideMark/>
          </w:tcPr>
          <w:p w14:paraId="4FC0E9D5" w14:textId="77777777" w:rsidR="00975764" w:rsidRDefault="00975764">
            <w:pPr>
              <w:rPr>
                <w:sz w:val="20"/>
                <w:szCs w:val="20"/>
              </w:rPr>
            </w:pPr>
          </w:p>
        </w:tc>
        <w:tc>
          <w:tcPr>
            <w:tcW w:w="0" w:type="auto"/>
            <w:shd w:val="clear" w:color="auto" w:fill="282828"/>
            <w:vAlign w:val="center"/>
            <w:hideMark/>
          </w:tcPr>
          <w:p w14:paraId="36D76A5E" w14:textId="77777777" w:rsidR="00975764" w:rsidRDefault="00975764">
            <w:pPr>
              <w:rPr>
                <w:sz w:val="20"/>
                <w:szCs w:val="20"/>
              </w:rPr>
            </w:pPr>
          </w:p>
        </w:tc>
      </w:tr>
      <w:tr w:rsidR="00975764" w14:paraId="6EE7D1EA" w14:textId="77777777" w:rsidTr="00975764">
        <w:trPr>
          <w:gridAfter w:val="1"/>
        </w:trPr>
        <w:tc>
          <w:tcPr>
            <w:tcW w:w="0" w:type="auto"/>
            <w:shd w:val="clear" w:color="auto" w:fill="282828"/>
            <w:tcMar>
              <w:top w:w="15" w:type="dxa"/>
              <w:left w:w="0" w:type="dxa"/>
              <w:bottom w:w="15" w:type="dxa"/>
              <w:right w:w="15" w:type="dxa"/>
            </w:tcMar>
            <w:vAlign w:val="center"/>
            <w:hideMark/>
          </w:tcPr>
          <w:p w14:paraId="22B71EA0" w14:textId="77777777" w:rsidR="00975764" w:rsidRDefault="00975764">
            <w:pPr>
              <w:rPr>
                <w:rFonts w:ascii="Segoe UI" w:hAnsi="Segoe UI" w:cs="Segoe UI"/>
                <w:color w:val="FFFFFF"/>
              </w:rPr>
            </w:pPr>
            <w:r>
              <w:rPr>
                <w:rFonts w:ascii="Segoe UI" w:hAnsi="Segoe UI" w:cs="Segoe UI"/>
                <w:color w:val="FFFFFF"/>
              </w:rPr>
              <w:t>17</w:t>
            </w:r>
          </w:p>
        </w:tc>
        <w:tc>
          <w:tcPr>
            <w:tcW w:w="0" w:type="auto"/>
            <w:shd w:val="clear" w:color="auto" w:fill="282828"/>
            <w:vAlign w:val="center"/>
            <w:hideMark/>
          </w:tcPr>
          <w:p w14:paraId="661EAF19"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𝑖</w:t>
            </w:r>
            <w:r>
              <w:rPr>
                <w:rStyle w:val="katex-mathml"/>
                <w:color w:val="FFFFFF"/>
                <w:sz w:val="29"/>
                <w:szCs w:val="29"/>
                <w:bdr w:val="none" w:sz="0" w:space="0" w:color="auto" w:frame="1"/>
              </w:rPr>
              <w:t>=1</w:t>
            </w:r>
            <w:r>
              <w:rPr>
                <w:rStyle w:val="katex-mathml"/>
                <w:rFonts w:ascii="Cambria Math" w:hAnsi="Cambria Math" w:cs="Cambria Math"/>
                <w:color w:val="FFFFFF"/>
                <w:sz w:val="29"/>
                <w:szCs w:val="29"/>
                <w:bdr w:val="none" w:sz="0" w:space="0" w:color="auto" w:frame="1"/>
              </w:rPr>
              <w:t>𝑛𝑗𝐾𝐹𝑖𝑗𝑛𝑗</w:t>
            </w:r>
            <w:proofErr w:type="spellStart"/>
            <w:r>
              <w:rPr>
                <w:rStyle w:val="mord"/>
                <w:rFonts w:ascii="KaTeX_Math" w:hAnsi="KaTeX_Math"/>
                <w:i/>
                <w:iCs/>
                <w:color w:val="FFFFFF"/>
                <w:sz w:val="29"/>
                <w:szCs w:val="29"/>
              </w:rPr>
              <w:t>KF</w:t>
            </w:r>
            <w:r>
              <w:rPr>
                <w:rStyle w:val="mord"/>
                <w:rFonts w:ascii="KaTeX_Math" w:hAnsi="KaTeX_Math"/>
                <w:i/>
                <w:iCs/>
                <w:color w:val="FFFFFF"/>
                <w:sz w:val="20"/>
                <w:szCs w:val="20"/>
              </w:rPr>
              <w:t>j</w:t>
            </w:r>
            <w:proofErr w:type="spellEnd"/>
            <w:r>
              <w:rPr>
                <w:rStyle w:val="vlist-s"/>
                <w:color w:val="FFFFFF"/>
                <w:sz w:val="2"/>
                <w:szCs w:val="2"/>
              </w:rPr>
              <w:t>​</w:t>
            </w:r>
            <w:r>
              <w:rPr>
                <w:rStyle w:val="mrel"/>
                <w:color w:val="FFFFFF"/>
                <w:sz w:val="29"/>
                <w:szCs w:val="29"/>
              </w:rPr>
              <w:t>=</w:t>
            </w:r>
            <w:proofErr w:type="spellStart"/>
            <w:r>
              <w:rPr>
                <w:rStyle w:val="mord"/>
                <w:rFonts w:ascii="KaTeX_Math" w:hAnsi="KaTeX_Math"/>
                <w:i/>
                <w:iCs/>
                <w:color w:val="FFFFFF"/>
                <w:sz w:val="20"/>
                <w:szCs w:val="20"/>
              </w:rPr>
              <w:t>n</w:t>
            </w:r>
            <w:r>
              <w:rPr>
                <w:rStyle w:val="mord"/>
                <w:rFonts w:ascii="KaTeX_Math" w:hAnsi="KaTeX_Math"/>
                <w:i/>
                <w:iCs/>
                <w:color w:val="FFFFFF"/>
                <w:sz w:val="14"/>
                <w:szCs w:val="14"/>
              </w:rPr>
              <w:t>j</w:t>
            </w:r>
            <w:proofErr w:type="spellEnd"/>
            <w:r>
              <w:rPr>
                <w:rStyle w:val="vlist-s"/>
                <w:color w:val="FFFFFF"/>
                <w:sz w:val="2"/>
                <w:szCs w:val="2"/>
              </w:rPr>
              <w:t>​</w:t>
            </w:r>
            <w:r>
              <w:rPr>
                <w:rStyle w:val="mop"/>
                <w:rFonts w:ascii="KaTeX_Size1" w:hAnsi="KaTeX_Size1"/>
                <w:color w:val="FFFFFF"/>
                <w:sz w:val="20"/>
                <w:szCs w:val="20"/>
              </w:rPr>
              <w:t>∑</w:t>
            </w:r>
            <w:proofErr w:type="spellStart"/>
            <w:r>
              <w:rPr>
                <w:rStyle w:val="mord"/>
                <w:rFonts w:ascii="KaTeX_Math" w:hAnsi="KaTeX_Math"/>
                <w:i/>
                <w:iCs/>
                <w:color w:val="FFFFFF"/>
                <w:sz w:val="14"/>
                <w:szCs w:val="14"/>
              </w:rPr>
              <w:t>i</w:t>
            </w:r>
            <w:proofErr w:type="spellEnd"/>
            <w:r>
              <w:rPr>
                <w:rStyle w:val="mrel"/>
                <w:color w:val="FFFFFF"/>
                <w:sz w:val="14"/>
                <w:szCs w:val="14"/>
              </w:rPr>
              <w:t>=</w:t>
            </w:r>
            <w:r>
              <w:rPr>
                <w:rStyle w:val="mord"/>
                <w:color w:val="FFFFFF"/>
                <w:sz w:val="14"/>
                <w:szCs w:val="14"/>
              </w:rPr>
              <w:t>1</w:t>
            </w:r>
            <w:r>
              <w:rPr>
                <w:rStyle w:val="mord"/>
                <w:rFonts w:ascii="KaTeX_Math" w:hAnsi="KaTeX_Math"/>
                <w:i/>
                <w:iCs/>
                <w:color w:val="FFFFFF"/>
                <w:sz w:val="14"/>
                <w:szCs w:val="14"/>
              </w:rPr>
              <w:t>nj</w:t>
            </w:r>
            <w:r>
              <w:rPr>
                <w:rStyle w:val="vlist-s"/>
                <w:color w:val="FFFFFF"/>
                <w:sz w:val="2"/>
                <w:szCs w:val="2"/>
              </w:rPr>
              <w:t>​​</w:t>
            </w:r>
            <w:proofErr w:type="spellStart"/>
            <w:r>
              <w:rPr>
                <w:rStyle w:val="mord"/>
                <w:rFonts w:ascii="KaTeX_Math" w:hAnsi="KaTeX_Math"/>
                <w:i/>
                <w:iCs/>
                <w:color w:val="FFFFFF"/>
                <w:sz w:val="20"/>
                <w:szCs w:val="20"/>
              </w:rPr>
              <w:t>KF</w:t>
            </w:r>
            <w:r>
              <w:rPr>
                <w:rStyle w:val="mord"/>
                <w:rFonts w:ascii="KaTeX_Math" w:hAnsi="KaTeX_Math"/>
                <w:i/>
                <w:iCs/>
                <w:color w:val="FFFFFF"/>
                <w:sz w:val="14"/>
                <w:szCs w:val="14"/>
              </w:rPr>
              <w:t>ij</w:t>
            </w:r>
            <w:proofErr w:type="spellEnd"/>
            <w:r>
              <w:rPr>
                <w:rStyle w:val="vlist-s"/>
                <w:color w:val="FFFFFF"/>
                <w:sz w:val="2"/>
                <w:szCs w:val="2"/>
              </w:rPr>
              <w:t>​​</w:t>
            </w:r>
          </w:p>
        </w:tc>
        <w:tc>
          <w:tcPr>
            <w:tcW w:w="0" w:type="auto"/>
            <w:shd w:val="clear" w:color="auto" w:fill="282828"/>
            <w:vAlign w:val="center"/>
            <w:hideMark/>
          </w:tcPr>
          <w:p w14:paraId="423048A8" w14:textId="77777777" w:rsidR="00975764" w:rsidRDefault="00975764">
            <w:pPr>
              <w:rPr>
                <w:rFonts w:ascii="Segoe UI" w:hAnsi="Segoe UI" w:cs="Segoe UI"/>
                <w:color w:val="FFFFFF"/>
              </w:rPr>
            </w:pPr>
            <w:r>
              <w:rPr>
                <w:rFonts w:ascii="Segoe UI" w:hAnsi="Segoe UI" w:cs="Segoe UI"/>
                <w:color w:val="FFFFFF"/>
              </w:rPr>
              <w:t>17</w:t>
            </w:r>
          </w:p>
        </w:tc>
        <w:tc>
          <w:tcPr>
            <w:tcW w:w="0" w:type="auto"/>
            <w:shd w:val="clear" w:color="auto" w:fill="282828"/>
            <w:vAlign w:val="center"/>
            <w:hideMark/>
          </w:tcPr>
          <w:p w14:paraId="51602CD9" w14:textId="77777777" w:rsidR="00975764" w:rsidRDefault="00975764">
            <w:pPr>
              <w:rPr>
                <w:sz w:val="20"/>
                <w:szCs w:val="20"/>
              </w:rPr>
            </w:pPr>
          </w:p>
        </w:tc>
        <w:tc>
          <w:tcPr>
            <w:tcW w:w="0" w:type="auto"/>
            <w:shd w:val="clear" w:color="auto" w:fill="282828"/>
            <w:vAlign w:val="center"/>
            <w:hideMark/>
          </w:tcPr>
          <w:p w14:paraId="71A5562C" w14:textId="77777777" w:rsidR="00975764" w:rsidRDefault="00975764">
            <w:pPr>
              <w:rPr>
                <w:sz w:val="20"/>
                <w:szCs w:val="20"/>
              </w:rPr>
            </w:pPr>
          </w:p>
        </w:tc>
      </w:tr>
      <w:tr w:rsidR="00975764" w14:paraId="153C8750" w14:textId="77777777" w:rsidTr="00975764">
        <w:trPr>
          <w:gridAfter w:val="1"/>
        </w:trPr>
        <w:tc>
          <w:tcPr>
            <w:tcW w:w="0" w:type="auto"/>
            <w:shd w:val="clear" w:color="auto" w:fill="282828"/>
            <w:tcMar>
              <w:top w:w="15" w:type="dxa"/>
              <w:left w:w="0" w:type="dxa"/>
              <w:bottom w:w="15" w:type="dxa"/>
              <w:right w:w="15" w:type="dxa"/>
            </w:tcMar>
            <w:vAlign w:val="center"/>
            <w:hideMark/>
          </w:tcPr>
          <w:p w14:paraId="4E6CE8A1" w14:textId="77777777" w:rsidR="00975764" w:rsidRDefault="00975764">
            <w:pPr>
              <w:rPr>
                <w:rFonts w:ascii="Segoe UI" w:hAnsi="Segoe UI" w:cs="Segoe UI"/>
                <w:color w:val="FFFFFF"/>
              </w:rPr>
            </w:pPr>
            <w:r>
              <w:rPr>
                <w:rFonts w:ascii="Segoe UI" w:hAnsi="Segoe UI" w:cs="Segoe UI"/>
                <w:color w:val="FFFFFF"/>
              </w:rPr>
              <w:t>18a</w:t>
            </w:r>
          </w:p>
        </w:tc>
        <w:tc>
          <w:tcPr>
            <w:tcW w:w="0" w:type="auto"/>
            <w:shd w:val="clear" w:color="auto" w:fill="282828"/>
            <w:vAlign w:val="center"/>
            <w:hideMark/>
          </w:tcPr>
          <w:p w14:paraId="4325549C"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𝑆</w:t>
            </w:r>
            <w:r>
              <w:rPr>
                <w:rStyle w:val="katex-mathml"/>
                <w:color w:val="FFFFFF"/>
                <w:sz w:val="29"/>
                <w:szCs w:val="29"/>
                <w:bdr w:val="none" w:sz="0" w:space="0" w:color="auto" w:frame="1"/>
              </w:rPr>
              <w:t>duan</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=1</w:t>
            </w:r>
            <w:r>
              <w:rPr>
                <w:rStyle w:val="katex-mathml"/>
                <w:rFonts w:ascii="Cambria Math" w:hAnsi="Cambria Math" w:cs="Cambria Math"/>
                <w:color w:val="FFFFFF"/>
                <w:sz w:val="29"/>
                <w:szCs w:val="29"/>
                <w:bdr w:val="none" w:sz="0" w:space="0" w:color="auto" w:frame="1"/>
              </w:rPr>
              <w:t>𝑚</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duan)2</w:t>
            </w:r>
            <w:r>
              <w:rPr>
                <w:rStyle w:val="katex-mathml"/>
                <w:rFonts w:ascii="Cambria Math" w:hAnsi="Cambria Math" w:cs="Cambria Math"/>
                <w:color w:val="FFFFFF"/>
                <w:sz w:val="29"/>
                <w:szCs w:val="29"/>
                <w:bdr w:val="none" w:sz="0" w:space="0" w:color="auto" w:frame="1"/>
              </w:rPr>
              <w:t>𝑚</w:t>
            </w:r>
            <w:r>
              <w:rPr>
                <w:rStyle w:val="katex-mathml"/>
                <w:color w:val="FFFFFF"/>
                <w:sz w:val="29"/>
                <w:szCs w:val="29"/>
                <w:bdr w:val="none" w:sz="0" w:space="0" w:color="auto" w:frame="1"/>
              </w:rPr>
              <w:t>−1×1</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duan×100</w:t>
            </w:r>
            <w:r>
              <w:rPr>
                <w:rStyle w:val="mord"/>
                <w:rFonts w:ascii="KaTeX_Math" w:hAnsi="KaTeX_Math"/>
                <w:i/>
                <w:iCs/>
                <w:color w:val="FFFFFF"/>
                <w:sz w:val="29"/>
                <w:szCs w:val="29"/>
              </w:rPr>
              <w:t>S</w:t>
            </w:r>
            <w:r>
              <w:rPr>
                <w:rStyle w:val="mord"/>
                <w:color w:val="FFFFFF"/>
                <w:sz w:val="20"/>
                <w:szCs w:val="20"/>
              </w:rPr>
              <w:t>duan</w:t>
            </w:r>
            <w:r>
              <w:rPr>
                <w:rStyle w:val="mord"/>
                <w:rFonts w:ascii="KaTeX_Math" w:hAnsi="KaTeX_Math"/>
                <w:i/>
                <w:iCs/>
                <w:color w:val="FFFFFF"/>
                <w:sz w:val="20"/>
                <w:szCs w:val="20"/>
              </w:rPr>
              <w:t>KF</w:t>
            </w:r>
            <w:r>
              <w:rPr>
                <w:rStyle w:val="vlist-s"/>
                <w:color w:val="FFFFFF"/>
                <w:sz w:val="2"/>
                <w:szCs w:val="2"/>
              </w:rPr>
              <w:t>​</w:t>
            </w:r>
            <w:r>
              <w:rPr>
                <w:rStyle w:val="mrel"/>
                <w:color w:val="FFFFFF"/>
                <w:sz w:val="29"/>
                <w:szCs w:val="29"/>
              </w:rPr>
              <w:t>=</w:t>
            </w:r>
            <w:r>
              <w:rPr>
                <w:rStyle w:val="mord"/>
                <w:rFonts w:ascii="KaTeX_Math" w:hAnsi="KaTeX_Math"/>
                <w:i/>
                <w:iCs/>
                <w:color w:val="FFFFFF"/>
                <w:sz w:val="20"/>
                <w:szCs w:val="20"/>
              </w:rPr>
              <w:t>m</w:t>
            </w:r>
            <w:r>
              <w:rPr>
                <w:rStyle w:val="mbin"/>
                <w:color w:val="FFFFFF"/>
                <w:sz w:val="20"/>
                <w:szCs w:val="20"/>
              </w:rPr>
              <w:t>−</w:t>
            </w:r>
            <w:r>
              <w:rPr>
                <w:rStyle w:val="mord"/>
                <w:color w:val="FFFFFF"/>
                <w:sz w:val="20"/>
                <w:szCs w:val="20"/>
              </w:rPr>
              <w:t>1</w:t>
            </w:r>
            <w:r>
              <w:rPr>
                <w:rStyle w:val="mop"/>
                <w:rFonts w:ascii="KaTeX_Size1" w:hAnsi="KaTeX_Size1"/>
                <w:color w:val="FFFFFF"/>
                <w:sz w:val="20"/>
                <w:szCs w:val="20"/>
              </w:rPr>
              <w:t>∑</w:t>
            </w:r>
            <w:r>
              <w:rPr>
                <w:rStyle w:val="mord"/>
                <w:rFonts w:ascii="KaTeX_Math" w:hAnsi="KaTeX_Math"/>
                <w:i/>
                <w:iCs/>
                <w:color w:val="FFFFFF"/>
                <w:sz w:val="14"/>
                <w:szCs w:val="14"/>
              </w:rPr>
              <w:t>j</w:t>
            </w:r>
            <w:r>
              <w:rPr>
                <w:rStyle w:val="mrel"/>
                <w:color w:val="FFFFFF"/>
                <w:sz w:val="14"/>
                <w:szCs w:val="14"/>
              </w:rPr>
              <w:t>=</w:t>
            </w:r>
            <w:r>
              <w:rPr>
                <w:rStyle w:val="mord"/>
                <w:color w:val="FFFFFF"/>
                <w:sz w:val="14"/>
                <w:szCs w:val="14"/>
              </w:rPr>
              <w:t>1</w:t>
            </w:r>
            <w:proofErr w:type="gramStart"/>
            <w:r>
              <w:rPr>
                <w:rStyle w:val="mord"/>
                <w:rFonts w:ascii="KaTeX_Math" w:hAnsi="KaTeX_Math"/>
                <w:i/>
                <w:iCs/>
                <w:color w:val="FFFFFF"/>
                <w:sz w:val="14"/>
                <w:szCs w:val="14"/>
              </w:rPr>
              <w:t>m</w:t>
            </w:r>
            <w:r>
              <w:rPr>
                <w:rStyle w:val="vlist-s"/>
                <w:color w:val="FFFFFF"/>
                <w:sz w:val="2"/>
                <w:szCs w:val="2"/>
              </w:rPr>
              <w:t>​</w:t>
            </w:r>
            <w:r>
              <w:rPr>
                <w:rStyle w:val="mtight"/>
                <w:color w:val="FFFFFF"/>
                <w:sz w:val="29"/>
                <w:szCs w:val="29"/>
              </w:rPr>
              <w:t>(</w:t>
            </w:r>
            <w:proofErr w:type="gramEnd"/>
            <w:r>
              <w:rPr>
                <w:rStyle w:val="mord"/>
                <w:rFonts w:ascii="KaTeX_Math" w:hAnsi="KaTeX_Math"/>
                <w:i/>
                <w:iCs/>
                <w:color w:val="FFFFFF"/>
                <w:sz w:val="20"/>
                <w:szCs w:val="20"/>
              </w:rPr>
              <w:t>KF</w:t>
            </w:r>
            <w:r>
              <w:rPr>
                <w:rStyle w:val="mord"/>
                <w:rFonts w:ascii="KaTeX_Math" w:hAnsi="KaTeX_Math"/>
                <w:i/>
                <w:iCs/>
                <w:color w:val="FFFFFF"/>
                <w:sz w:val="14"/>
                <w:szCs w:val="14"/>
              </w:rPr>
              <w:t>j</w:t>
            </w:r>
            <w:r>
              <w:rPr>
                <w:rStyle w:val="vlist-s"/>
                <w:color w:val="FFFFFF"/>
                <w:sz w:val="2"/>
                <w:szCs w:val="2"/>
              </w:rPr>
              <w:t>​</w:t>
            </w:r>
            <w:r>
              <w:rPr>
                <w:rStyle w:val="mbin"/>
                <w:color w:val="FFFFFF"/>
                <w:sz w:val="20"/>
                <w:szCs w:val="20"/>
              </w:rPr>
              <w:t>−</w:t>
            </w:r>
            <w:r>
              <w:rPr>
                <w:rStyle w:val="mord"/>
                <w:rFonts w:ascii="KaTeX_Math" w:hAnsi="KaTeX_Math"/>
                <w:i/>
                <w:iCs/>
                <w:color w:val="FFFFFF"/>
                <w:sz w:val="20"/>
                <w:szCs w:val="20"/>
              </w:rPr>
              <w:t>KF</w:t>
            </w:r>
            <w:r>
              <w:rPr>
                <w:rStyle w:val="mord"/>
                <w:color w:val="FFFFFF"/>
                <w:sz w:val="14"/>
                <w:szCs w:val="14"/>
              </w:rPr>
              <w:t>duan</w:t>
            </w:r>
            <w:r>
              <w:rPr>
                <w:rStyle w:val="vlist-s"/>
                <w:color w:val="FFFFFF"/>
                <w:sz w:val="2"/>
                <w:szCs w:val="2"/>
              </w:rPr>
              <w:t>​</w:t>
            </w:r>
            <w:r>
              <w:rPr>
                <w:rStyle w:val="mtight"/>
                <w:color w:val="FFFFFF"/>
                <w:sz w:val="29"/>
                <w:szCs w:val="29"/>
              </w:rPr>
              <w:t>)</w:t>
            </w:r>
            <w:r>
              <w:rPr>
                <w:rStyle w:val="mord"/>
                <w:color w:val="FFFFFF"/>
                <w:sz w:val="14"/>
                <w:szCs w:val="14"/>
              </w:rPr>
              <w:t>2</w:t>
            </w:r>
            <w:r>
              <w:rPr>
                <w:rStyle w:val="vlist-s"/>
                <w:color w:val="FFFFFF"/>
                <w:sz w:val="2"/>
                <w:szCs w:val="2"/>
              </w:rPr>
              <w:t>​​</w:t>
            </w:r>
            <w:r>
              <w:rPr>
                <w:rStyle w:val="mbin"/>
                <w:color w:val="FFFFFF"/>
                <w:sz w:val="29"/>
                <w:szCs w:val="29"/>
              </w:rPr>
              <w:t>×</w:t>
            </w:r>
            <w:r>
              <w:rPr>
                <w:rStyle w:val="mord"/>
                <w:rFonts w:ascii="KaTeX_Math" w:hAnsi="KaTeX_Math"/>
                <w:i/>
                <w:iCs/>
                <w:color w:val="FFFFFF"/>
                <w:sz w:val="20"/>
                <w:szCs w:val="20"/>
              </w:rPr>
              <w:t>KF</w:t>
            </w:r>
            <w:r>
              <w:rPr>
                <w:rStyle w:val="mord"/>
                <w:color w:val="FFFFFF"/>
                <w:sz w:val="14"/>
                <w:szCs w:val="14"/>
              </w:rPr>
              <w:t>duan</w:t>
            </w:r>
            <w:r>
              <w:rPr>
                <w:rStyle w:val="vlist-s"/>
                <w:color w:val="FFFFFF"/>
                <w:sz w:val="2"/>
                <w:szCs w:val="2"/>
              </w:rPr>
              <w:t>​</w:t>
            </w:r>
            <w:r>
              <w:rPr>
                <w:rStyle w:val="mord"/>
                <w:color w:val="FFFFFF"/>
                <w:sz w:val="20"/>
                <w:szCs w:val="20"/>
              </w:rPr>
              <w:t>1</w:t>
            </w:r>
            <w:r>
              <w:rPr>
                <w:rStyle w:val="vlist-s"/>
                <w:color w:val="FFFFFF"/>
                <w:sz w:val="2"/>
                <w:szCs w:val="2"/>
              </w:rPr>
              <w:t>​</w:t>
            </w:r>
            <w:r>
              <w:rPr>
                <w:rStyle w:val="mbin"/>
                <w:color w:val="FFFFFF"/>
                <w:sz w:val="29"/>
                <w:szCs w:val="29"/>
              </w:rPr>
              <w:t>×</w:t>
            </w:r>
            <w:r>
              <w:rPr>
                <w:rStyle w:val="mord"/>
                <w:color w:val="FFFFFF"/>
                <w:sz w:val="29"/>
                <w:szCs w:val="29"/>
              </w:rPr>
              <w:t>100</w:t>
            </w:r>
          </w:p>
        </w:tc>
        <w:tc>
          <w:tcPr>
            <w:tcW w:w="0" w:type="auto"/>
            <w:shd w:val="clear" w:color="auto" w:fill="282828"/>
            <w:vAlign w:val="center"/>
            <w:hideMark/>
          </w:tcPr>
          <w:p w14:paraId="0A2BC2A3" w14:textId="77777777" w:rsidR="00975764" w:rsidRDefault="00975764">
            <w:pPr>
              <w:rPr>
                <w:rFonts w:ascii="Segoe UI" w:hAnsi="Segoe UI" w:cs="Segoe UI"/>
                <w:color w:val="FFFFFF"/>
              </w:rPr>
            </w:pPr>
            <w:r>
              <w:rPr>
                <w:rFonts w:ascii="Segoe UI" w:hAnsi="Segoe UI" w:cs="Segoe UI"/>
                <w:color w:val="FFFFFF"/>
              </w:rPr>
              <w:t>17</w:t>
            </w:r>
          </w:p>
        </w:tc>
        <w:tc>
          <w:tcPr>
            <w:tcW w:w="0" w:type="auto"/>
            <w:shd w:val="clear" w:color="auto" w:fill="282828"/>
            <w:vAlign w:val="center"/>
            <w:hideMark/>
          </w:tcPr>
          <w:p w14:paraId="4BD69226" w14:textId="77777777" w:rsidR="00975764" w:rsidRDefault="00975764">
            <w:pPr>
              <w:rPr>
                <w:sz w:val="20"/>
                <w:szCs w:val="20"/>
              </w:rPr>
            </w:pPr>
          </w:p>
        </w:tc>
        <w:tc>
          <w:tcPr>
            <w:tcW w:w="0" w:type="auto"/>
            <w:shd w:val="clear" w:color="auto" w:fill="282828"/>
            <w:vAlign w:val="center"/>
            <w:hideMark/>
          </w:tcPr>
          <w:p w14:paraId="01B198B8" w14:textId="77777777" w:rsidR="00975764" w:rsidRDefault="00975764">
            <w:pPr>
              <w:rPr>
                <w:sz w:val="20"/>
                <w:szCs w:val="20"/>
              </w:rPr>
            </w:pPr>
          </w:p>
        </w:tc>
      </w:tr>
      <w:tr w:rsidR="00975764" w14:paraId="02945713" w14:textId="77777777" w:rsidTr="00975764">
        <w:trPr>
          <w:gridAfter w:val="1"/>
        </w:trPr>
        <w:tc>
          <w:tcPr>
            <w:tcW w:w="0" w:type="auto"/>
            <w:shd w:val="clear" w:color="auto" w:fill="282828"/>
            <w:tcMar>
              <w:top w:w="15" w:type="dxa"/>
              <w:left w:w="0" w:type="dxa"/>
              <w:bottom w:w="15" w:type="dxa"/>
              <w:right w:w="15" w:type="dxa"/>
            </w:tcMar>
            <w:vAlign w:val="center"/>
            <w:hideMark/>
          </w:tcPr>
          <w:p w14:paraId="4E1FD1F2" w14:textId="77777777" w:rsidR="00975764" w:rsidRDefault="00975764">
            <w:pPr>
              <w:rPr>
                <w:rFonts w:ascii="Segoe UI" w:hAnsi="Segoe UI" w:cs="Segoe UI"/>
                <w:color w:val="FFFFFF"/>
              </w:rPr>
            </w:pPr>
            <w:r>
              <w:rPr>
                <w:rFonts w:ascii="Segoe UI" w:hAnsi="Segoe UI" w:cs="Segoe UI"/>
                <w:color w:val="FFFFFF"/>
              </w:rPr>
              <w:t>18б</w:t>
            </w:r>
          </w:p>
        </w:tc>
        <w:tc>
          <w:tcPr>
            <w:tcW w:w="0" w:type="auto"/>
            <w:shd w:val="clear" w:color="auto" w:fill="282828"/>
            <w:vAlign w:val="center"/>
            <w:hideMark/>
          </w:tcPr>
          <w:p w14:paraId="35C5FF24"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𝑆𝑘𝐾𝐹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=12(</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𝐾𝐹</w:t>
            </w:r>
            <w:proofErr w:type="gramStart"/>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𝑘</w:t>
            </w:r>
            <w:proofErr w:type="gramEnd"/>
            <w:r>
              <w:rPr>
                <w:rStyle w:val="katex-mathml"/>
                <w:color w:val="FFFFFF"/>
                <w:sz w:val="29"/>
                <w:szCs w:val="29"/>
                <w:bdr w:val="none" w:sz="0" w:space="0" w:color="auto" w:frame="1"/>
              </w:rPr>
              <w:t>2(</w:t>
            </w:r>
            <w:r>
              <w:rPr>
                <w:rStyle w:val="katex-mathml"/>
                <w:rFonts w:ascii="Cambria Math" w:hAnsi="Cambria Math" w:cs="Cambria Math"/>
                <w:color w:val="FFFFFF"/>
                <w:sz w:val="29"/>
                <w:szCs w:val="29"/>
                <w:bdr w:val="none" w:sz="0" w:space="0" w:color="auto" w:frame="1"/>
              </w:rPr>
              <w:t>𝑛𝑗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𝑛𝑗</w:t>
            </w:r>
            <w:r>
              <w:rPr>
                <w:rStyle w:val="katex-mathml"/>
                <w:color w:val="FFFFFF"/>
                <w:sz w:val="29"/>
                <w:szCs w:val="29"/>
                <w:bdr w:val="none" w:sz="0" w:space="0" w:color="auto" w:frame="1"/>
              </w:rPr>
              <w:t>+1−2)</w:t>
            </w:r>
            <w:r>
              <w:rPr>
                <w:rStyle w:val="katex-mathml"/>
                <w:rFonts w:ascii="Cambria Math" w:hAnsi="Cambria Math" w:cs="Cambria Math"/>
                <w:color w:val="FFFFFF"/>
                <w:sz w:val="29"/>
                <w:szCs w:val="29"/>
                <w:bdr w:val="none" w:sz="0" w:space="0" w:color="auto" w:frame="1"/>
              </w:rPr>
              <w:t>𝑘</w:t>
            </w:r>
            <w:r>
              <w:rPr>
                <w:rStyle w:val="katex-mathml"/>
                <w:color w:val="FFFFFF"/>
                <w:sz w:val="29"/>
                <w:szCs w:val="29"/>
                <w:bdr w:val="none" w:sz="0" w:space="0" w:color="auto" w:frame="1"/>
              </w:rPr>
              <w:t>×1</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×100</w:t>
            </w:r>
            <w:r>
              <w:rPr>
                <w:rStyle w:val="mord"/>
                <w:rFonts w:ascii="KaTeX_Math" w:hAnsi="KaTeX_Math"/>
                <w:i/>
                <w:iCs/>
                <w:color w:val="FFFFFF"/>
                <w:sz w:val="29"/>
                <w:szCs w:val="29"/>
              </w:rPr>
              <w:t>S</w:t>
            </w:r>
            <w:r>
              <w:rPr>
                <w:rStyle w:val="mord"/>
                <w:rFonts w:ascii="KaTeX_Math" w:hAnsi="KaTeX_Math"/>
                <w:i/>
                <w:iCs/>
                <w:color w:val="FFFFFF"/>
                <w:sz w:val="20"/>
                <w:szCs w:val="20"/>
              </w:rPr>
              <w:t>kKF</w:t>
            </w:r>
            <w:r>
              <w:rPr>
                <w:rStyle w:val="vlist-s"/>
                <w:color w:val="FFFFFF"/>
                <w:sz w:val="2"/>
                <w:szCs w:val="2"/>
              </w:rPr>
              <w:t>​</w:t>
            </w:r>
            <w:r>
              <w:rPr>
                <w:rStyle w:val="mrel"/>
                <w:color w:val="FFFFFF"/>
                <w:sz w:val="29"/>
                <w:szCs w:val="29"/>
              </w:rPr>
              <w:t>=</w:t>
            </w:r>
            <w:r>
              <w:rPr>
                <w:rStyle w:val="mopen"/>
                <w:color w:val="FFFFFF"/>
                <w:sz w:val="20"/>
                <w:szCs w:val="20"/>
              </w:rPr>
              <w:t>(</w:t>
            </w:r>
            <w:r>
              <w:rPr>
                <w:rStyle w:val="mord"/>
                <w:rFonts w:ascii="KaTeX_Math" w:hAnsi="KaTeX_Math"/>
                <w:i/>
                <w:iCs/>
                <w:color w:val="FFFFFF"/>
                <w:sz w:val="20"/>
                <w:szCs w:val="20"/>
              </w:rPr>
              <w:t>n</w:t>
            </w:r>
            <w:r>
              <w:rPr>
                <w:rStyle w:val="mord"/>
                <w:rFonts w:ascii="KaTeX_Math" w:hAnsi="KaTeX_Math"/>
                <w:i/>
                <w:iCs/>
                <w:color w:val="FFFFFF"/>
                <w:sz w:val="14"/>
                <w:szCs w:val="14"/>
              </w:rPr>
              <w:t>j</w:t>
            </w:r>
            <w:r>
              <w:rPr>
                <w:rStyle w:val="vlist-s"/>
                <w:color w:val="FFFFFF"/>
                <w:sz w:val="2"/>
                <w:szCs w:val="2"/>
              </w:rPr>
              <w:t>​</w:t>
            </w:r>
            <w:r>
              <w:rPr>
                <w:rStyle w:val="mbin"/>
                <w:color w:val="FFFFFF"/>
                <w:sz w:val="20"/>
                <w:szCs w:val="20"/>
              </w:rPr>
              <w:t>+</w:t>
            </w:r>
            <w:r>
              <w:rPr>
                <w:rStyle w:val="mord"/>
                <w:rFonts w:ascii="KaTeX_Math" w:hAnsi="KaTeX_Math"/>
                <w:i/>
                <w:iCs/>
                <w:color w:val="FFFFFF"/>
                <w:sz w:val="20"/>
                <w:szCs w:val="20"/>
              </w:rPr>
              <w:t>n</w:t>
            </w:r>
            <w:r>
              <w:rPr>
                <w:rStyle w:val="mord"/>
                <w:rFonts w:ascii="KaTeX_Math" w:hAnsi="KaTeX_Math"/>
                <w:i/>
                <w:iCs/>
                <w:color w:val="FFFFFF"/>
                <w:sz w:val="14"/>
                <w:szCs w:val="14"/>
              </w:rPr>
              <w:t>j</w:t>
            </w:r>
            <w:r>
              <w:rPr>
                <w:rStyle w:val="mbin"/>
                <w:color w:val="FFFFFF"/>
                <w:sz w:val="14"/>
                <w:szCs w:val="14"/>
              </w:rPr>
              <w:t>+</w:t>
            </w:r>
            <w:r>
              <w:rPr>
                <w:rStyle w:val="mord"/>
                <w:color w:val="FFFFFF"/>
                <w:sz w:val="14"/>
                <w:szCs w:val="14"/>
              </w:rPr>
              <w:t>1</w:t>
            </w:r>
            <w:r>
              <w:rPr>
                <w:rStyle w:val="vlist-s"/>
                <w:color w:val="FFFFFF"/>
                <w:sz w:val="2"/>
                <w:szCs w:val="2"/>
              </w:rPr>
              <w:t>​</w:t>
            </w:r>
            <w:r>
              <w:rPr>
                <w:rStyle w:val="mbin"/>
                <w:color w:val="FFFFFF"/>
                <w:sz w:val="20"/>
                <w:szCs w:val="20"/>
              </w:rPr>
              <w:t>−</w:t>
            </w:r>
            <w:r>
              <w:rPr>
                <w:rStyle w:val="mord"/>
                <w:color w:val="FFFFFF"/>
                <w:sz w:val="20"/>
                <w:szCs w:val="20"/>
              </w:rPr>
              <w:t>2</w:t>
            </w:r>
            <w:r>
              <w:rPr>
                <w:rStyle w:val="mclose"/>
                <w:color w:val="FFFFFF"/>
                <w:sz w:val="20"/>
                <w:szCs w:val="20"/>
              </w:rPr>
              <w:t>)</w:t>
            </w:r>
            <w:r>
              <w:rPr>
                <w:rStyle w:val="mord"/>
                <w:rFonts w:ascii="KaTeX_Math" w:hAnsi="KaTeX_Math"/>
                <w:i/>
                <w:iCs/>
                <w:color w:val="FFFFFF"/>
                <w:sz w:val="14"/>
                <w:szCs w:val="14"/>
              </w:rPr>
              <w:t>k</w:t>
            </w:r>
            <w:r>
              <w:rPr>
                <w:rStyle w:val="vlist-s"/>
                <w:color w:val="FFFFFF"/>
                <w:sz w:val="2"/>
                <w:szCs w:val="2"/>
              </w:rPr>
              <w:t>​</w:t>
            </w:r>
            <w:r>
              <w:rPr>
                <w:rStyle w:val="mop"/>
                <w:rFonts w:ascii="KaTeX_Size1" w:hAnsi="KaTeX_Size1"/>
                <w:color w:val="FFFFFF"/>
                <w:sz w:val="20"/>
                <w:szCs w:val="20"/>
              </w:rPr>
              <w:t>∑</w:t>
            </w:r>
            <w:r>
              <w:rPr>
                <w:rStyle w:val="mord"/>
                <w:rFonts w:ascii="KaTeX_Math" w:hAnsi="KaTeX_Math"/>
                <w:i/>
                <w:iCs/>
                <w:color w:val="FFFFFF"/>
                <w:sz w:val="14"/>
                <w:szCs w:val="14"/>
              </w:rPr>
              <w:t>j</w:t>
            </w:r>
            <w:r>
              <w:rPr>
                <w:rStyle w:val="mrel"/>
                <w:color w:val="FFFFFF"/>
                <w:sz w:val="14"/>
                <w:szCs w:val="14"/>
              </w:rPr>
              <w:t>=</w:t>
            </w:r>
            <w:r>
              <w:rPr>
                <w:rStyle w:val="mord"/>
                <w:color w:val="FFFFFF"/>
                <w:sz w:val="14"/>
                <w:szCs w:val="14"/>
              </w:rPr>
              <w:t>12</w:t>
            </w:r>
            <w:r>
              <w:rPr>
                <w:rStyle w:val="vlist-s"/>
                <w:color w:val="FFFFFF"/>
                <w:sz w:val="2"/>
                <w:szCs w:val="2"/>
              </w:rPr>
              <w:t>​</w:t>
            </w:r>
            <w:r>
              <w:rPr>
                <w:rStyle w:val="mtight"/>
                <w:color w:val="FFFFFF"/>
                <w:sz w:val="29"/>
                <w:szCs w:val="29"/>
              </w:rPr>
              <w:t>(</w:t>
            </w:r>
            <w:r>
              <w:rPr>
                <w:rStyle w:val="mord"/>
                <w:rFonts w:ascii="KaTeX_Math" w:hAnsi="KaTeX_Math"/>
                <w:i/>
                <w:iCs/>
                <w:color w:val="FFFFFF"/>
                <w:sz w:val="20"/>
                <w:szCs w:val="20"/>
              </w:rPr>
              <w:t>KF</w:t>
            </w:r>
            <w:r>
              <w:rPr>
                <w:rStyle w:val="mord"/>
                <w:rFonts w:ascii="KaTeX_Math" w:hAnsi="KaTeX_Math"/>
                <w:i/>
                <w:iCs/>
                <w:color w:val="FFFFFF"/>
                <w:sz w:val="14"/>
                <w:szCs w:val="14"/>
              </w:rPr>
              <w:t>j</w:t>
            </w:r>
            <w:r>
              <w:rPr>
                <w:rStyle w:val="vlist-s"/>
                <w:color w:val="FFFFFF"/>
                <w:sz w:val="2"/>
                <w:szCs w:val="2"/>
              </w:rPr>
              <w:t>​</w:t>
            </w:r>
            <w:r>
              <w:rPr>
                <w:rStyle w:val="mbin"/>
                <w:color w:val="FFFFFF"/>
                <w:sz w:val="20"/>
                <w:szCs w:val="20"/>
              </w:rPr>
              <w:t>−</w:t>
            </w:r>
            <w:r>
              <w:rPr>
                <w:rStyle w:val="mord"/>
                <w:rFonts w:ascii="KaTeX_Math" w:hAnsi="KaTeX_Math"/>
                <w:i/>
                <w:iCs/>
                <w:color w:val="FFFFFF"/>
                <w:sz w:val="20"/>
                <w:szCs w:val="20"/>
              </w:rPr>
              <w:t>KF</w:t>
            </w:r>
            <w:r>
              <w:rPr>
                <w:rStyle w:val="mtight"/>
                <w:color w:val="FFFFFF"/>
                <w:sz w:val="29"/>
                <w:szCs w:val="29"/>
              </w:rPr>
              <w:t>)</w:t>
            </w:r>
            <w:r>
              <w:rPr>
                <w:rStyle w:val="mord"/>
                <w:rFonts w:ascii="KaTeX_Math" w:hAnsi="KaTeX_Math"/>
                <w:i/>
                <w:iCs/>
                <w:color w:val="FFFFFF"/>
                <w:sz w:val="14"/>
                <w:szCs w:val="14"/>
              </w:rPr>
              <w:t>k</w:t>
            </w:r>
            <w:r>
              <w:rPr>
                <w:rStyle w:val="mord"/>
                <w:color w:val="FFFFFF"/>
                <w:sz w:val="14"/>
                <w:szCs w:val="14"/>
              </w:rPr>
              <w:t>2</w:t>
            </w:r>
            <w:r>
              <w:rPr>
                <w:rStyle w:val="vlist-s"/>
                <w:color w:val="FFFFFF"/>
                <w:sz w:val="2"/>
                <w:szCs w:val="2"/>
              </w:rPr>
              <w:t>​​​</w:t>
            </w:r>
            <w:r>
              <w:rPr>
                <w:rStyle w:val="mbin"/>
                <w:color w:val="FFFFFF"/>
                <w:sz w:val="29"/>
                <w:szCs w:val="29"/>
              </w:rPr>
              <w:t>×</w:t>
            </w:r>
            <w:r>
              <w:rPr>
                <w:rStyle w:val="mord"/>
                <w:rFonts w:ascii="KaTeX_Math" w:hAnsi="KaTeX_Math"/>
                <w:i/>
                <w:iCs/>
                <w:color w:val="FFFFFF"/>
                <w:sz w:val="20"/>
                <w:szCs w:val="20"/>
              </w:rPr>
              <w:t>KF</w:t>
            </w:r>
            <w:r>
              <w:rPr>
                <w:rStyle w:val="mord"/>
                <w:rFonts w:ascii="KaTeX_Math" w:hAnsi="KaTeX_Math"/>
                <w:i/>
                <w:iCs/>
                <w:color w:val="FFFFFF"/>
                <w:sz w:val="14"/>
                <w:szCs w:val="14"/>
              </w:rPr>
              <w:t>j</w:t>
            </w:r>
            <w:r>
              <w:rPr>
                <w:rStyle w:val="vlist-s"/>
                <w:color w:val="FFFFFF"/>
                <w:sz w:val="2"/>
                <w:szCs w:val="2"/>
              </w:rPr>
              <w:t>​</w:t>
            </w:r>
            <w:r>
              <w:rPr>
                <w:rStyle w:val="mord"/>
                <w:color w:val="FFFFFF"/>
                <w:sz w:val="20"/>
                <w:szCs w:val="20"/>
              </w:rPr>
              <w:t>1</w:t>
            </w:r>
            <w:r>
              <w:rPr>
                <w:rStyle w:val="vlist-s"/>
                <w:color w:val="FFFFFF"/>
                <w:sz w:val="2"/>
                <w:szCs w:val="2"/>
              </w:rPr>
              <w:t>​</w:t>
            </w:r>
            <w:r>
              <w:rPr>
                <w:rStyle w:val="mbin"/>
                <w:color w:val="FFFFFF"/>
                <w:sz w:val="29"/>
                <w:szCs w:val="29"/>
              </w:rPr>
              <w:t>×</w:t>
            </w:r>
            <w:r>
              <w:rPr>
                <w:rStyle w:val="mord"/>
                <w:color w:val="FFFFFF"/>
                <w:sz w:val="29"/>
                <w:szCs w:val="29"/>
              </w:rPr>
              <w:t>100</w:t>
            </w:r>
          </w:p>
        </w:tc>
        <w:tc>
          <w:tcPr>
            <w:tcW w:w="0" w:type="auto"/>
            <w:shd w:val="clear" w:color="auto" w:fill="282828"/>
            <w:vAlign w:val="center"/>
            <w:hideMark/>
          </w:tcPr>
          <w:p w14:paraId="07D9D3D6" w14:textId="77777777" w:rsidR="00975764" w:rsidRDefault="00975764">
            <w:pPr>
              <w:rPr>
                <w:rFonts w:ascii="Segoe UI" w:hAnsi="Segoe UI" w:cs="Segoe UI"/>
                <w:color w:val="FFFFFF"/>
              </w:rPr>
            </w:pPr>
            <w:r>
              <w:rPr>
                <w:rFonts w:ascii="Segoe UI" w:hAnsi="Segoe UI" w:cs="Segoe UI"/>
                <w:color w:val="FFFFFF"/>
              </w:rPr>
              <w:t>17</w:t>
            </w:r>
          </w:p>
        </w:tc>
        <w:tc>
          <w:tcPr>
            <w:tcW w:w="0" w:type="auto"/>
            <w:shd w:val="clear" w:color="auto" w:fill="282828"/>
            <w:vAlign w:val="center"/>
            <w:hideMark/>
          </w:tcPr>
          <w:p w14:paraId="4AA05E5B" w14:textId="77777777" w:rsidR="00975764" w:rsidRDefault="00975764">
            <w:pPr>
              <w:rPr>
                <w:sz w:val="20"/>
                <w:szCs w:val="20"/>
              </w:rPr>
            </w:pPr>
          </w:p>
        </w:tc>
        <w:tc>
          <w:tcPr>
            <w:tcW w:w="0" w:type="auto"/>
            <w:shd w:val="clear" w:color="auto" w:fill="282828"/>
            <w:vAlign w:val="center"/>
            <w:hideMark/>
          </w:tcPr>
          <w:p w14:paraId="0550A9F2" w14:textId="77777777" w:rsidR="00975764" w:rsidRDefault="00975764">
            <w:pPr>
              <w:rPr>
                <w:sz w:val="20"/>
                <w:szCs w:val="20"/>
              </w:rPr>
            </w:pPr>
          </w:p>
        </w:tc>
      </w:tr>
      <w:tr w:rsidR="00975764" w14:paraId="7918314A" w14:textId="77777777" w:rsidTr="00975764">
        <w:trPr>
          <w:gridAfter w:val="1"/>
        </w:trPr>
        <w:tc>
          <w:tcPr>
            <w:tcW w:w="0" w:type="auto"/>
            <w:shd w:val="clear" w:color="auto" w:fill="282828"/>
            <w:tcMar>
              <w:top w:w="15" w:type="dxa"/>
              <w:left w:w="0" w:type="dxa"/>
              <w:bottom w:w="15" w:type="dxa"/>
              <w:right w:w="15" w:type="dxa"/>
            </w:tcMar>
            <w:vAlign w:val="center"/>
            <w:hideMark/>
          </w:tcPr>
          <w:p w14:paraId="0FDD232F" w14:textId="77777777" w:rsidR="00975764" w:rsidRDefault="00975764">
            <w:pPr>
              <w:rPr>
                <w:rFonts w:ascii="Segoe UI" w:hAnsi="Segoe UI" w:cs="Segoe UI"/>
                <w:color w:val="FFFFFF"/>
              </w:rPr>
            </w:pPr>
            <w:r>
              <w:rPr>
                <w:rFonts w:ascii="Segoe UI" w:hAnsi="Segoe UI" w:cs="Segoe UI"/>
                <w:color w:val="FFFFFF"/>
              </w:rPr>
              <w:t>19</w:t>
            </w:r>
          </w:p>
        </w:tc>
        <w:tc>
          <w:tcPr>
            <w:tcW w:w="0" w:type="auto"/>
            <w:shd w:val="clear" w:color="auto" w:fill="282828"/>
            <w:vAlign w:val="center"/>
            <w:hideMark/>
          </w:tcPr>
          <w:p w14:paraId="319B8D28"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duan=∑</w:t>
            </w:r>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=1</w:t>
            </w:r>
            <w:r>
              <w:rPr>
                <w:rStyle w:val="katex-mathml"/>
                <w:rFonts w:ascii="Cambria Math" w:hAnsi="Cambria Math" w:cs="Cambria Math"/>
                <w:color w:val="FFFFFF"/>
                <w:sz w:val="29"/>
                <w:szCs w:val="29"/>
                <w:bdr w:val="none" w:sz="0" w:space="0" w:color="auto" w:frame="1"/>
              </w:rPr>
              <w:t>𝑚𝐾𝐹</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𝑗𝑚</w:t>
            </w:r>
            <w:proofErr w:type="spellStart"/>
            <w:r>
              <w:rPr>
                <w:rStyle w:val="mord"/>
                <w:rFonts w:ascii="KaTeX_Math" w:hAnsi="KaTeX_Math"/>
                <w:i/>
                <w:iCs/>
                <w:color w:val="FFFFFF"/>
                <w:sz w:val="29"/>
                <w:szCs w:val="29"/>
              </w:rPr>
              <w:t>KF</w:t>
            </w:r>
            <w:r>
              <w:rPr>
                <w:rStyle w:val="mord"/>
                <w:color w:val="FFFFFF"/>
                <w:sz w:val="20"/>
                <w:szCs w:val="20"/>
              </w:rPr>
              <w:t>duan</w:t>
            </w:r>
            <w:proofErr w:type="spellEnd"/>
            <w:r>
              <w:rPr>
                <w:rStyle w:val="vlist-s"/>
                <w:color w:val="FFFFFF"/>
                <w:sz w:val="2"/>
                <w:szCs w:val="2"/>
              </w:rPr>
              <w:t>​</w:t>
            </w:r>
            <w:r>
              <w:rPr>
                <w:rStyle w:val="mrel"/>
                <w:color w:val="FFFFFF"/>
                <w:sz w:val="29"/>
                <w:szCs w:val="29"/>
              </w:rPr>
              <w:t>=</w:t>
            </w:r>
            <w:proofErr w:type="spellStart"/>
            <w:r>
              <w:rPr>
                <w:rStyle w:val="mord"/>
                <w:rFonts w:ascii="KaTeX_Math" w:hAnsi="KaTeX_Math"/>
                <w:i/>
                <w:iCs/>
                <w:color w:val="FFFFFF"/>
                <w:sz w:val="20"/>
                <w:szCs w:val="20"/>
              </w:rPr>
              <w:t>m</w:t>
            </w:r>
            <w:r>
              <w:rPr>
                <w:rStyle w:val="mop"/>
                <w:rFonts w:ascii="KaTeX_Size1" w:hAnsi="KaTeX_Size1"/>
                <w:color w:val="FFFFFF"/>
                <w:sz w:val="20"/>
                <w:szCs w:val="20"/>
              </w:rPr>
              <w:t>∑</w:t>
            </w:r>
            <w:r>
              <w:rPr>
                <w:rStyle w:val="mord"/>
                <w:rFonts w:ascii="KaTeX_Math" w:hAnsi="KaTeX_Math"/>
                <w:i/>
                <w:iCs/>
                <w:color w:val="FFFFFF"/>
                <w:sz w:val="14"/>
                <w:szCs w:val="14"/>
              </w:rPr>
              <w:t>j</w:t>
            </w:r>
            <w:proofErr w:type="spellEnd"/>
            <w:r>
              <w:rPr>
                <w:rStyle w:val="mrel"/>
                <w:color w:val="FFFFFF"/>
                <w:sz w:val="14"/>
                <w:szCs w:val="14"/>
              </w:rPr>
              <w:t>=</w:t>
            </w:r>
            <w:r>
              <w:rPr>
                <w:rStyle w:val="mord"/>
                <w:color w:val="FFFFFF"/>
                <w:sz w:val="14"/>
                <w:szCs w:val="14"/>
              </w:rPr>
              <w:t>1</w:t>
            </w:r>
            <w:r>
              <w:rPr>
                <w:rStyle w:val="mord"/>
                <w:rFonts w:ascii="KaTeX_Math" w:hAnsi="KaTeX_Math"/>
                <w:i/>
                <w:iCs/>
                <w:color w:val="FFFFFF"/>
                <w:sz w:val="14"/>
                <w:szCs w:val="14"/>
              </w:rPr>
              <w:t>m</w:t>
            </w:r>
            <w:r>
              <w:rPr>
                <w:rStyle w:val="vlist-s"/>
                <w:color w:val="FFFFFF"/>
                <w:sz w:val="2"/>
                <w:szCs w:val="2"/>
              </w:rPr>
              <w:t>​</w:t>
            </w:r>
            <w:proofErr w:type="spellStart"/>
            <w:r>
              <w:rPr>
                <w:rStyle w:val="mord"/>
                <w:rFonts w:ascii="KaTeX_Math" w:hAnsi="KaTeX_Math"/>
                <w:i/>
                <w:iCs/>
                <w:color w:val="FFFFFF"/>
                <w:sz w:val="20"/>
                <w:szCs w:val="20"/>
              </w:rPr>
              <w:t>KF</w:t>
            </w:r>
            <w:r>
              <w:rPr>
                <w:rStyle w:val="mord"/>
                <w:rFonts w:ascii="KaTeX_Math" w:hAnsi="KaTeX_Math"/>
                <w:i/>
                <w:iCs/>
                <w:color w:val="FFFFFF"/>
                <w:sz w:val="14"/>
                <w:szCs w:val="14"/>
              </w:rPr>
              <w:t>j</w:t>
            </w:r>
            <w:proofErr w:type="spellEnd"/>
            <w:r>
              <w:rPr>
                <w:rStyle w:val="vlist-s"/>
                <w:color w:val="FFFFFF"/>
                <w:sz w:val="2"/>
                <w:szCs w:val="2"/>
              </w:rPr>
              <w:t>​​</w:t>
            </w:r>
          </w:p>
        </w:tc>
        <w:tc>
          <w:tcPr>
            <w:tcW w:w="0" w:type="auto"/>
            <w:shd w:val="clear" w:color="auto" w:fill="282828"/>
            <w:vAlign w:val="center"/>
            <w:hideMark/>
          </w:tcPr>
          <w:p w14:paraId="37830229" w14:textId="77777777" w:rsidR="00975764" w:rsidRDefault="00975764">
            <w:pPr>
              <w:rPr>
                <w:rFonts w:ascii="Segoe UI" w:hAnsi="Segoe UI" w:cs="Segoe UI"/>
                <w:color w:val="FFFFFF"/>
              </w:rPr>
            </w:pPr>
            <w:r>
              <w:rPr>
                <w:rFonts w:ascii="Segoe UI" w:hAnsi="Segoe UI" w:cs="Segoe UI"/>
                <w:color w:val="FFFFFF"/>
              </w:rPr>
              <w:t>17</w:t>
            </w:r>
          </w:p>
        </w:tc>
        <w:tc>
          <w:tcPr>
            <w:tcW w:w="0" w:type="auto"/>
            <w:shd w:val="clear" w:color="auto" w:fill="282828"/>
            <w:vAlign w:val="center"/>
            <w:hideMark/>
          </w:tcPr>
          <w:p w14:paraId="37F6B570" w14:textId="77777777" w:rsidR="00975764" w:rsidRDefault="00975764">
            <w:pPr>
              <w:rPr>
                <w:sz w:val="20"/>
                <w:szCs w:val="20"/>
              </w:rPr>
            </w:pPr>
          </w:p>
        </w:tc>
        <w:tc>
          <w:tcPr>
            <w:tcW w:w="0" w:type="auto"/>
            <w:shd w:val="clear" w:color="auto" w:fill="282828"/>
            <w:vAlign w:val="center"/>
            <w:hideMark/>
          </w:tcPr>
          <w:p w14:paraId="0E9B5BAA" w14:textId="77777777" w:rsidR="00975764" w:rsidRDefault="00975764">
            <w:pPr>
              <w:rPr>
                <w:sz w:val="20"/>
                <w:szCs w:val="20"/>
              </w:rPr>
            </w:pPr>
          </w:p>
        </w:tc>
      </w:tr>
      <w:tr w:rsidR="00975764" w14:paraId="1978138F" w14:textId="77777777" w:rsidTr="00975764">
        <w:trPr>
          <w:gridAfter w:val="1"/>
        </w:trPr>
        <w:tc>
          <w:tcPr>
            <w:tcW w:w="0" w:type="auto"/>
            <w:shd w:val="clear" w:color="auto" w:fill="282828"/>
            <w:tcMar>
              <w:top w:w="15" w:type="dxa"/>
              <w:left w:w="0" w:type="dxa"/>
              <w:bottom w:w="15" w:type="dxa"/>
              <w:right w:w="15" w:type="dxa"/>
            </w:tcMar>
            <w:vAlign w:val="center"/>
            <w:hideMark/>
          </w:tcPr>
          <w:p w14:paraId="3027EE5A" w14:textId="77777777" w:rsidR="00975764" w:rsidRDefault="00975764">
            <w:pPr>
              <w:rPr>
                <w:rFonts w:ascii="Segoe UI" w:hAnsi="Segoe UI" w:cs="Segoe UI"/>
                <w:color w:val="FFFFFF"/>
              </w:rPr>
            </w:pPr>
            <w:r>
              <w:rPr>
                <w:rFonts w:ascii="Segoe UI" w:hAnsi="Segoe UI" w:cs="Segoe UI"/>
                <w:color w:val="FFFFFF"/>
              </w:rPr>
              <w:t>20</w:t>
            </w:r>
          </w:p>
        </w:tc>
        <w:tc>
          <w:tcPr>
            <w:tcW w:w="0" w:type="auto"/>
            <w:shd w:val="clear" w:color="auto" w:fill="282828"/>
            <w:vAlign w:val="center"/>
            <w:hideMark/>
          </w:tcPr>
          <w:p w14:paraId="06EFBFF3"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𝜀</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w:t>
            </w:r>
            <w:proofErr w:type="gramStart"/>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𝑛</w:t>
            </w:r>
            <w:proofErr w:type="gramEnd"/>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𝑆</w:t>
            </w:r>
            <w:proofErr w:type="spellStart"/>
            <w:r>
              <w:rPr>
                <w:rStyle w:val="katex-mathml"/>
                <w:color w:val="FFFFFF"/>
                <w:sz w:val="29"/>
                <w:szCs w:val="29"/>
                <w:bdr w:val="none" w:sz="0" w:space="0" w:color="auto" w:frame="1"/>
              </w:rPr>
              <w:t>duanMF</w:t>
            </w:r>
            <w:r>
              <w:rPr>
                <w:rStyle w:val="mord"/>
                <w:rFonts w:ascii="KaTeX_Math" w:hAnsi="KaTeX_Math"/>
                <w:i/>
                <w:iCs/>
                <w:color w:val="FFFFFF"/>
                <w:sz w:val="29"/>
                <w:szCs w:val="29"/>
              </w:rPr>
              <w:t>ε</w:t>
            </w:r>
            <w:proofErr w:type="spellEnd"/>
            <w:r>
              <w:rPr>
                <w:rStyle w:val="mrel"/>
                <w:color w:val="FFFFFF"/>
                <w:sz w:val="29"/>
                <w:szCs w:val="29"/>
              </w:rPr>
              <w:t>=</w:t>
            </w:r>
            <w:r>
              <w:rPr>
                <w:rStyle w:val="mord"/>
                <w:rFonts w:ascii="KaTeX_Math" w:hAnsi="KaTeX_Math"/>
                <w:i/>
                <w:iCs/>
                <w:color w:val="FFFFFF"/>
                <w:sz w:val="29"/>
                <w:szCs w:val="29"/>
              </w:rPr>
              <w:t>t</w:t>
            </w:r>
            <w:r>
              <w:rPr>
                <w:rStyle w:val="mopen"/>
                <w:color w:val="FFFFFF"/>
                <w:sz w:val="20"/>
                <w:szCs w:val="20"/>
              </w:rPr>
              <w:t>(</w:t>
            </w:r>
            <w:proofErr w:type="spellStart"/>
            <w:r>
              <w:rPr>
                <w:rStyle w:val="mord"/>
                <w:rFonts w:ascii="KaTeX_Math" w:hAnsi="KaTeX_Math"/>
                <w:i/>
                <w:iCs/>
                <w:color w:val="FFFFFF"/>
                <w:sz w:val="20"/>
                <w:szCs w:val="20"/>
              </w:rPr>
              <w:t>P</w:t>
            </w:r>
            <w:r>
              <w:rPr>
                <w:rStyle w:val="mpunct"/>
                <w:color w:val="FFFFFF"/>
                <w:sz w:val="20"/>
                <w:szCs w:val="20"/>
              </w:rPr>
              <w:t>,</w:t>
            </w:r>
            <w:r>
              <w:rPr>
                <w:rStyle w:val="mord"/>
                <w:rFonts w:ascii="KaTeX_Math" w:hAnsi="KaTeX_Math"/>
                <w:i/>
                <w:iCs/>
                <w:color w:val="FFFFFF"/>
                <w:sz w:val="20"/>
                <w:szCs w:val="20"/>
              </w:rPr>
              <w:t>n</w:t>
            </w:r>
            <w:proofErr w:type="spellEnd"/>
            <w:r>
              <w:rPr>
                <w:rStyle w:val="mclose"/>
                <w:color w:val="FFFFFF"/>
                <w:sz w:val="20"/>
                <w:szCs w:val="20"/>
              </w:rPr>
              <w:t>)</w:t>
            </w:r>
            <w:r>
              <w:rPr>
                <w:rStyle w:val="vlist-s"/>
                <w:color w:val="FFFFFF"/>
                <w:sz w:val="2"/>
                <w:szCs w:val="2"/>
              </w:rPr>
              <w:t>​</w:t>
            </w:r>
            <w:r>
              <w:rPr>
                <w:rStyle w:val="mbin"/>
                <w:color w:val="FFFFFF"/>
                <w:sz w:val="29"/>
                <w:szCs w:val="29"/>
              </w:rPr>
              <w:t>×</w:t>
            </w:r>
            <w:proofErr w:type="spellStart"/>
            <w:r>
              <w:rPr>
                <w:rStyle w:val="mord"/>
                <w:rFonts w:ascii="KaTeX_Math" w:hAnsi="KaTeX_Math"/>
                <w:i/>
                <w:iCs/>
                <w:color w:val="FFFFFF"/>
                <w:sz w:val="29"/>
                <w:szCs w:val="29"/>
              </w:rPr>
              <w:t>S</w:t>
            </w:r>
            <w:r>
              <w:rPr>
                <w:rStyle w:val="mord"/>
                <w:color w:val="FFFFFF"/>
                <w:sz w:val="20"/>
                <w:szCs w:val="20"/>
              </w:rPr>
              <w:t>duanMF</w:t>
            </w:r>
            <w:proofErr w:type="spellEnd"/>
            <w:r>
              <w:rPr>
                <w:rStyle w:val="vlist-s"/>
                <w:color w:val="FFFFFF"/>
                <w:sz w:val="2"/>
                <w:szCs w:val="2"/>
              </w:rPr>
              <w:t>​</w:t>
            </w:r>
          </w:p>
        </w:tc>
        <w:tc>
          <w:tcPr>
            <w:tcW w:w="0" w:type="auto"/>
            <w:shd w:val="clear" w:color="auto" w:fill="282828"/>
            <w:vAlign w:val="center"/>
            <w:hideMark/>
          </w:tcPr>
          <w:p w14:paraId="36A38B2B" w14:textId="77777777" w:rsidR="00975764" w:rsidRDefault="00975764">
            <w:pPr>
              <w:rPr>
                <w:rFonts w:ascii="Segoe UI" w:hAnsi="Segoe UI" w:cs="Segoe UI"/>
                <w:color w:val="FFFFFF"/>
              </w:rPr>
            </w:pPr>
            <w:r>
              <w:rPr>
                <w:rFonts w:ascii="Segoe UI" w:hAnsi="Segoe UI" w:cs="Segoe UI"/>
                <w:color w:val="FFFFFF"/>
              </w:rPr>
              <w:t>18</w:t>
            </w:r>
          </w:p>
        </w:tc>
        <w:tc>
          <w:tcPr>
            <w:tcW w:w="0" w:type="auto"/>
            <w:shd w:val="clear" w:color="auto" w:fill="282828"/>
            <w:vAlign w:val="center"/>
            <w:hideMark/>
          </w:tcPr>
          <w:p w14:paraId="3B1ECBCF" w14:textId="77777777" w:rsidR="00975764" w:rsidRDefault="00975764">
            <w:pPr>
              <w:rPr>
                <w:sz w:val="20"/>
                <w:szCs w:val="20"/>
              </w:rPr>
            </w:pPr>
          </w:p>
        </w:tc>
        <w:tc>
          <w:tcPr>
            <w:tcW w:w="0" w:type="auto"/>
            <w:shd w:val="clear" w:color="auto" w:fill="282828"/>
            <w:vAlign w:val="center"/>
            <w:hideMark/>
          </w:tcPr>
          <w:p w14:paraId="277DA037" w14:textId="77777777" w:rsidR="00975764" w:rsidRDefault="00975764">
            <w:pPr>
              <w:rPr>
                <w:sz w:val="20"/>
                <w:szCs w:val="20"/>
              </w:rPr>
            </w:pPr>
          </w:p>
        </w:tc>
      </w:tr>
      <w:tr w:rsidR="00975764" w14:paraId="7AC9D0FE" w14:textId="77777777" w:rsidTr="00975764">
        <w:trPr>
          <w:gridAfter w:val="1"/>
        </w:trPr>
        <w:tc>
          <w:tcPr>
            <w:tcW w:w="0" w:type="auto"/>
            <w:shd w:val="clear" w:color="auto" w:fill="282828"/>
            <w:tcMar>
              <w:top w:w="15" w:type="dxa"/>
              <w:left w:w="0" w:type="dxa"/>
              <w:bottom w:w="15" w:type="dxa"/>
              <w:right w:w="15" w:type="dxa"/>
            </w:tcMar>
            <w:vAlign w:val="center"/>
            <w:hideMark/>
          </w:tcPr>
          <w:p w14:paraId="2E93038E" w14:textId="77777777" w:rsidR="00975764" w:rsidRDefault="00975764">
            <w:pPr>
              <w:rPr>
                <w:rFonts w:ascii="Segoe UI" w:hAnsi="Segoe UI" w:cs="Segoe UI"/>
                <w:color w:val="FFFFFF"/>
              </w:rPr>
            </w:pPr>
            <w:r>
              <w:rPr>
                <w:rFonts w:ascii="Segoe UI" w:hAnsi="Segoe UI" w:cs="Segoe UI"/>
                <w:color w:val="FFFFFF"/>
              </w:rPr>
              <w:t>21</w:t>
            </w:r>
          </w:p>
        </w:tc>
        <w:tc>
          <w:tcPr>
            <w:tcW w:w="0" w:type="auto"/>
            <w:shd w:val="clear" w:color="auto" w:fill="282828"/>
            <w:vAlign w:val="center"/>
            <w:hideMark/>
          </w:tcPr>
          <w:p w14:paraId="58FC37AD"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Σ=1,1×(</w:t>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TПУ)2+(</w:t>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ПП)2+(</w:t>
            </w:r>
            <w:r>
              <w:rPr>
                <w:rStyle w:val="katex-mathml"/>
                <w:rFonts w:ascii="Cambria Math" w:hAnsi="Cambria Math" w:cs="Cambria Math"/>
                <w:color w:val="FFFFFF"/>
                <w:sz w:val="29"/>
                <w:szCs w:val="29"/>
                <w:bdr w:val="none" w:sz="0" w:space="0" w:color="auto" w:frame="1"/>
              </w:rPr>
              <w:t>𝜃𝑡</w:t>
            </w:r>
            <w:r>
              <w:rPr>
                <w:rStyle w:val="katex-mathml"/>
                <w:color w:val="FFFFFF"/>
                <w:sz w:val="29"/>
                <w:szCs w:val="29"/>
                <w:bdr w:val="none" w:sz="0" w:space="0" w:color="auto" w:frame="1"/>
              </w:rPr>
              <w:t>)2+(</w:t>
            </w:r>
            <w:r>
              <w:rPr>
                <w:rStyle w:val="katex-mathml"/>
                <w:rFonts w:ascii="Cambria Math" w:hAnsi="Cambria Math" w:cs="Cambria Math"/>
                <w:color w:val="FFFFFF"/>
                <w:sz w:val="29"/>
                <w:szCs w:val="29"/>
                <w:bdr w:val="none" w:sz="0" w:space="0" w:color="auto" w:frame="1"/>
              </w:rPr>
              <w:t>𝛿𝐾</w:t>
            </w:r>
            <w:r>
              <w:rPr>
                <w:rStyle w:val="katex-mathml"/>
                <w:color w:val="FFFFFF"/>
                <w:sz w:val="29"/>
                <w:szCs w:val="29"/>
                <w:bdr w:val="none" w:sz="0" w:space="0" w:color="auto" w:frame="1"/>
              </w:rPr>
              <w:t>VOH)2+(</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duanMF)2+(</w:t>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0uac)2</w:t>
            </w:r>
            <w:r>
              <w:rPr>
                <w:rStyle w:val="mord"/>
                <w:rFonts w:ascii="KaTeX_Math" w:hAnsi="KaTeX_Math"/>
                <w:i/>
                <w:iCs/>
                <w:color w:val="FFFFFF"/>
                <w:sz w:val="29"/>
                <w:szCs w:val="29"/>
              </w:rPr>
              <w:t>θ</w:t>
            </w:r>
            <w:r>
              <w:rPr>
                <w:rStyle w:val="mord"/>
                <w:color w:val="FFFFFF"/>
                <w:sz w:val="20"/>
                <w:szCs w:val="20"/>
              </w:rPr>
              <w:t>Σ</w:t>
            </w:r>
            <w:r>
              <w:rPr>
                <w:rStyle w:val="vlist-s"/>
                <w:color w:val="FFFFFF"/>
                <w:sz w:val="2"/>
                <w:szCs w:val="2"/>
              </w:rPr>
              <w:t>​</w:t>
            </w:r>
            <w:r>
              <w:rPr>
                <w:rStyle w:val="mrel"/>
                <w:color w:val="FFFFFF"/>
                <w:sz w:val="29"/>
                <w:szCs w:val="29"/>
              </w:rPr>
              <w:t>=</w:t>
            </w:r>
            <w:r>
              <w:rPr>
                <w:rStyle w:val="mord"/>
                <w:color w:val="FFFFFF"/>
                <w:sz w:val="29"/>
                <w:szCs w:val="29"/>
              </w:rPr>
              <w:t>1</w:t>
            </w:r>
            <w:r>
              <w:rPr>
                <w:rStyle w:val="mpunct"/>
                <w:color w:val="FFFFFF"/>
                <w:sz w:val="29"/>
                <w:szCs w:val="29"/>
              </w:rPr>
              <w:t>,</w:t>
            </w:r>
            <w:r>
              <w:rPr>
                <w:rStyle w:val="mord"/>
                <w:color w:val="FFFFFF"/>
                <w:sz w:val="29"/>
                <w:szCs w:val="29"/>
              </w:rPr>
              <w:t>1</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δ</w:t>
            </w:r>
            <w:r>
              <w:rPr>
                <w:rStyle w:val="mord"/>
                <w:color w:val="FFFFFF"/>
                <w:sz w:val="20"/>
                <w:szCs w:val="20"/>
              </w:rPr>
              <w:t>TПУ</w:t>
            </w:r>
            <w:r>
              <w:rPr>
                <w:rStyle w:val="vlist-s"/>
                <w:color w:val="FFFFFF"/>
                <w:sz w:val="2"/>
                <w:szCs w:val="2"/>
              </w:rPr>
              <w:t>​</w:t>
            </w:r>
            <w:r>
              <w:rPr>
                <w:rStyle w:val="mclose"/>
                <w:color w:val="FFFFFF"/>
                <w:sz w:val="29"/>
                <w:szCs w:val="29"/>
              </w:rPr>
              <w:t>)</w:t>
            </w:r>
            <w:r>
              <w:rPr>
                <w:rStyle w:val="mord"/>
                <w:color w:val="FFFFFF"/>
                <w:sz w:val="20"/>
                <w:szCs w:val="20"/>
              </w:rPr>
              <w:t>2</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δ</w:t>
            </w:r>
            <w:r>
              <w:rPr>
                <w:rStyle w:val="mord"/>
                <w:color w:val="FFFFFF"/>
                <w:sz w:val="20"/>
                <w:szCs w:val="20"/>
              </w:rPr>
              <w:t>ПП</w:t>
            </w:r>
            <w:r>
              <w:rPr>
                <w:rStyle w:val="vlist-s"/>
                <w:color w:val="FFFFFF"/>
                <w:sz w:val="2"/>
                <w:szCs w:val="2"/>
              </w:rPr>
              <w:t>​</w:t>
            </w:r>
            <w:r>
              <w:rPr>
                <w:rStyle w:val="mclose"/>
                <w:color w:val="FFFFFF"/>
                <w:sz w:val="29"/>
                <w:szCs w:val="29"/>
              </w:rPr>
              <w:t>)</w:t>
            </w:r>
            <w:r>
              <w:rPr>
                <w:rStyle w:val="mord"/>
                <w:color w:val="FFFFFF"/>
                <w:sz w:val="20"/>
                <w:szCs w:val="20"/>
              </w:rPr>
              <w:t>2</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θ</w:t>
            </w:r>
            <w:r>
              <w:rPr>
                <w:rStyle w:val="mord"/>
                <w:rFonts w:ascii="KaTeX_Math" w:hAnsi="KaTeX_Math"/>
                <w:i/>
                <w:iCs/>
                <w:color w:val="FFFFFF"/>
                <w:sz w:val="20"/>
                <w:szCs w:val="20"/>
              </w:rPr>
              <w:t>t</w:t>
            </w:r>
            <w:r>
              <w:rPr>
                <w:rStyle w:val="vlist-s"/>
                <w:color w:val="FFFFFF"/>
                <w:sz w:val="2"/>
                <w:szCs w:val="2"/>
              </w:rPr>
              <w:t>​</w:t>
            </w:r>
            <w:r>
              <w:rPr>
                <w:rStyle w:val="mclose"/>
                <w:color w:val="FFFFFF"/>
                <w:sz w:val="29"/>
                <w:szCs w:val="29"/>
              </w:rPr>
              <w:t>)</w:t>
            </w:r>
            <w:r>
              <w:rPr>
                <w:rStyle w:val="mord"/>
                <w:color w:val="FFFFFF"/>
                <w:sz w:val="20"/>
                <w:szCs w:val="20"/>
              </w:rPr>
              <w:t>2</w:t>
            </w:r>
            <w:r>
              <w:rPr>
                <w:rStyle w:val="mbin"/>
                <w:color w:val="FFFFFF"/>
                <w:sz w:val="29"/>
                <w:szCs w:val="29"/>
              </w:rPr>
              <w:t>+</w:t>
            </w:r>
            <w:r>
              <w:rPr>
                <w:rStyle w:val="delimsizing"/>
                <w:rFonts w:ascii="KaTeX_Size1" w:hAnsi="KaTeX_Size1"/>
                <w:color w:val="FFFFFF"/>
                <w:sz w:val="29"/>
                <w:szCs w:val="29"/>
              </w:rPr>
              <w:t>(</w:t>
            </w:r>
            <w:r>
              <w:rPr>
                <w:rStyle w:val="mord"/>
                <w:rFonts w:ascii="KaTeX_Math" w:hAnsi="KaTeX_Math"/>
                <w:i/>
                <w:iCs/>
                <w:color w:val="FFFFFF"/>
                <w:sz w:val="29"/>
                <w:szCs w:val="29"/>
              </w:rPr>
              <w:t>δ</w:t>
            </w:r>
            <w:r>
              <w:rPr>
                <w:rStyle w:val="mord"/>
                <w:rFonts w:ascii="KaTeX_Math" w:hAnsi="KaTeX_Math"/>
                <w:i/>
                <w:iCs/>
                <w:color w:val="FFFFFF"/>
                <w:sz w:val="20"/>
                <w:szCs w:val="20"/>
              </w:rPr>
              <w:t>K</w:t>
            </w:r>
            <w:r>
              <w:rPr>
                <w:rStyle w:val="mord"/>
                <w:color w:val="FFFFFF"/>
                <w:sz w:val="20"/>
                <w:szCs w:val="20"/>
              </w:rPr>
              <w:t>VOH</w:t>
            </w:r>
            <w:r>
              <w:rPr>
                <w:rStyle w:val="vlist-s"/>
                <w:color w:val="FFFFFF"/>
                <w:sz w:val="2"/>
                <w:szCs w:val="2"/>
              </w:rPr>
              <w:t>​</w:t>
            </w:r>
            <w:r>
              <w:rPr>
                <w:rStyle w:val="delimsizing"/>
                <w:rFonts w:ascii="KaTeX_Size1" w:hAnsi="KaTeX_Size1"/>
                <w:color w:val="FFFFFF"/>
                <w:sz w:val="29"/>
                <w:szCs w:val="29"/>
              </w:rPr>
              <w:lastRenderedPageBreak/>
              <w:t>)</w:t>
            </w:r>
            <w:r>
              <w:rPr>
                <w:rStyle w:val="mord"/>
                <w:color w:val="FFFFFF"/>
                <w:sz w:val="20"/>
                <w:szCs w:val="20"/>
              </w:rPr>
              <w:t>2</w:t>
            </w:r>
            <w:r>
              <w:rPr>
                <w:rStyle w:val="mbin"/>
                <w:color w:val="FFFFFF"/>
                <w:sz w:val="29"/>
                <w:szCs w:val="29"/>
              </w:rPr>
              <w:t>+</w:t>
            </w:r>
            <w:r>
              <w:rPr>
                <w:rStyle w:val="delimsizing"/>
                <w:rFonts w:ascii="KaTeX_Size1" w:hAnsi="KaTeX_Size1"/>
                <w:color w:val="FFFFFF"/>
                <w:sz w:val="29"/>
                <w:szCs w:val="29"/>
              </w:rPr>
              <w:t>(</w:t>
            </w:r>
            <w:r>
              <w:rPr>
                <w:rStyle w:val="mord"/>
                <w:rFonts w:ascii="KaTeX_Math" w:hAnsi="KaTeX_Math"/>
                <w:i/>
                <w:iCs/>
                <w:color w:val="FFFFFF"/>
                <w:sz w:val="29"/>
                <w:szCs w:val="29"/>
              </w:rPr>
              <w:t>θ</w:t>
            </w:r>
            <w:r>
              <w:rPr>
                <w:rStyle w:val="mord"/>
                <w:color w:val="FFFFFF"/>
                <w:sz w:val="20"/>
                <w:szCs w:val="20"/>
              </w:rPr>
              <w:t>duanMF</w:t>
            </w:r>
            <w:r>
              <w:rPr>
                <w:rStyle w:val="vlist-s"/>
                <w:color w:val="FFFFFF"/>
                <w:sz w:val="2"/>
                <w:szCs w:val="2"/>
              </w:rPr>
              <w:t>​</w:t>
            </w:r>
            <w:r>
              <w:rPr>
                <w:rStyle w:val="delimsizing"/>
                <w:rFonts w:ascii="KaTeX_Size1" w:hAnsi="KaTeX_Size1"/>
                <w:color w:val="FFFFFF"/>
                <w:sz w:val="29"/>
                <w:szCs w:val="29"/>
              </w:rPr>
              <w:t>)</w:t>
            </w:r>
            <w:r>
              <w:rPr>
                <w:rStyle w:val="mord"/>
                <w:color w:val="FFFFFF"/>
                <w:sz w:val="20"/>
                <w:szCs w:val="20"/>
              </w:rPr>
              <w:t>2</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δ</w:t>
            </w:r>
            <w:r>
              <w:rPr>
                <w:rStyle w:val="mord"/>
                <w:color w:val="FFFFFF"/>
                <w:sz w:val="20"/>
                <w:szCs w:val="20"/>
              </w:rPr>
              <w:t>0uac</w:t>
            </w:r>
            <w:r>
              <w:rPr>
                <w:rStyle w:val="vlist-s"/>
                <w:color w:val="FFFFFF"/>
                <w:sz w:val="2"/>
                <w:szCs w:val="2"/>
              </w:rPr>
              <w:t>​</w:t>
            </w:r>
            <w:r>
              <w:rPr>
                <w:rStyle w:val="mclose"/>
                <w:color w:val="FFFFFF"/>
                <w:sz w:val="29"/>
                <w:szCs w:val="29"/>
              </w:rPr>
              <w:t>)</w:t>
            </w:r>
            <w:r>
              <w:rPr>
                <w:rStyle w:val="mord"/>
                <w:color w:val="FFFFFF"/>
                <w:sz w:val="20"/>
                <w:szCs w:val="20"/>
              </w:rPr>
              <w:t>2</w:t>
            </w:r>
            <w:r>
              <w:rPr>
                <w:rStyle w:val="vlist-s"/>
                <w:color w:val="FFFFFF"/>
                <w:sz w:val="2"/>
                <w:szCs w:val="2"/>
              </w:rPr>
              <w:t>​</w:t>
            </w:r>
          </w:p>
        </w:tc>
        <w:tc>
          <w:tcPr>
            <w:tcW w:w="0" w:type="auto"/>
            <w:shd w:val="clear" w:color="auto" w:fill="282828"/>
            <w:vAlign w:val="center"/>
            <w:hideMark/>
          </w:tcPr>
          <w:p w14:paraId="5EF0C090" w14:textId="77777777" w:rsidR="00975764" w:rsidRDefault="00975764">
            <w:pPr>
              <w:rPr>
                <w:rFonts w:ascii="Segoe UI" w:hAnsi="Segoe UI" w:cs="Segoe UI"/>
                <w:color w:val="FFFFFF"/>
              </w:rPr>
            </w:pPr>
            <w:r>
              <w:rPr>
                <w:rFonts w:ascii="Segoe UI" w:hAnsi="Segoe UI" w:cs="Segoe UI"/>
                <w:color w:val="FFFFFF"/>
              </w:rPr>
              <w:lastRenderedPageBreak/>
              <w:t>18</w:t>
            </w:r>
          </w:p>
        </w:tc>
        <w:tc>
          <w:tcPr>
            <w:tcW w:w="0" w:type="auto"/>
            <w:shd w:val="clear" w:color="auto" w:fill="282828"/>
            <w:vAlign w:val="center"/>
            <w:hideMark/>
          </w:tcPr>
          <w:p w14:paraId="5518308C" w14:textId="77777777" w:rsidR="00975764" w:rsidRDefault="00975764">
            <w:pPr>
              <w:rPr>
                <w:sz w:val="20"/>
                <w:szCs w:val="20"/>
              </w:rPr>
            </w:pPr>
          </w:p>
        </w:tc>
        <w:tc>
          <w:tcPr>
            <w:tcW w:w="0" w:type="auto"/>
            <w:shd w:val="clear" w:color="auto" w:fill="282828"/>
            <w:vAlign w:val="center"/>
            <w:hideMark/>
          </w:tcPr>
          <w:p w14:paraId="1C0B5BB4" w14:textId="77777777" w:rsidR="00975764" w:rsidRDefault="00975764">
            <w:pPr>
              <w:rPr>
                <w:sz w:val="20"/>
                <w:szCs w:val="20"/>
              </w:rPr>
            </w:pPr>
          </w:p>
        </w:tc>
      </w:tr>
      <w:tr w:rsidR="00975764" w14:paraId="295C6C7C" w14:textId="77777777" w:rsidTr="00975764">
        <w:trPr>
          <w:gridAfter w:val="1"/>
        </w:trPr>
        <w:tc>
          <w:tcPr>
            <w:tcW w:w="0" w:type="auto"/>
            <w:shd w:val="clear" w:color="auto" w:fill="282828"/>
            <w:tcMar>
              <w:top w:w="15" w:type="dxa"/>
              <w:left w:w="0" w:type="dxa"/>
              <w:bottom w:w="15" w:type="dxa"/>
              <w:right w:w="15" w:type="dxa"/>
            </w:tcMar>
            <w:vAlign w:val="center"/>
            <w:hideMark/>
          </w:tcPr>
          <w:p w14:paraId="2B63A0DA" w14:textId="77777777" w:rsidR="00975764" w:rsidRDefault="00975764">
            <w:pPr>
              <w:rPr>
                <w:rFonts w:ascii="Segoe UI" w:hAnsi="Segoe UI" w:cs="Segoe UI"/>
                <w:color w:val="FFFFFF"/>
              </w:rPr>
            </w:pPr>
            <w:r>
              <w:rPr>
                <w:rFonts w:ascii="Segoe UI" w:hAnsi="Segoe UI" w:cs="Segoe UI"/>
                <w:color w:val="FFFFFF"/>
              </w:rPr>
              <w:t>22</w:t>
            </w:r>
          </w:p>
        </w:tc>
        <w:tc>
          <w:tcPr>
            <w:tcW w:w="0" w:type="auto"/>
            <w:shd w:val="clear" w:color="auto" w:fill="282828"/>
            <w:vAlign w:val="center"/>
            <w:hideMark/>
          </w:tcPr>
          <w:p w14:paraId="281E9959"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𝜃𝑡</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жmax×(Δ</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TПУ)2+(Δ</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ПП)2×100</w:t>
            </w:r>
            <w:r>
              <w:rPr>
                <w:rStyle w:val="mord"/>
                <w:rFonts w:ascii="KaTeX_Math" w:hAnsi="KaTeX_Math"/>
                <w:i/>
                <w:iCs/>
                <w:color w:val="FFFFFF"/>
                <w:sz w:val="29"/>
                <w:szCs w:val="29"/>
              </w:rPr>
              <w:t>θ</w:t>
            </w:r>
            <w:r>
              <w:rPr>
                <w:rStyle w:val="mord"/>
                <w:rFonts w:ascii="KaTeX_Math" w:hAnsi="KaTeX_Math"/>
                <w:i/>
                <w:iCs/>
                <w:color w:val="FFFFFF"/>
                <w:sz w:val="20"/>
                <w:szCs w:val="20"/>
              </w:rPr>
              <w:t>t</w:t>
            </w:r>
            <w:r>
              <w:rPr>
                <w:rStyle w:val="vlist-s"/>
                <w:color w:val="FFFFFF"/>
                <w:sz w:val="2"/>
                <w:szCs w:val="2"/>
              </w:rPr>
              <w:t>​</w:t>
            </w:r>
            <w:r>
              <w:rPr>
                <w:rStyle w:val="mrel"/>
                <w:color w:val="FFFFFF"/>
                <w:sz w:val="29"/>
                <w:szCs w:val="29"/>
              </w:rPr>
              <w:t>=</w:t>
            </w:r>
            <w:r>
              <w:rPr>
                <w:rStyle w:val="mord"/>
                <w:rFonts w:ascii="KaTeX_Math" w:hAnsi="KaTeX_Math"/>
                <w:i/>
                <w:iCs/>
                <w:color w:val="FFFFFF"/>
                <w:sz w:val="29"/>
                <w:szCs w:val="29"/>
              </w:rPr>
              <w:t>β</w:t>
            </w:r>
            <w:r>
              <w:rPr>
                <w:rStyle w:val="mord"/>
                <w:color w:val="FFFFFF"/>
                <w:sz w:val="20"/>
                <w:szCs w:val="20"/>
              </w:rPr>
              <w:t>жmax</w:t>
            </w:r>
            <w:r>
              <w:rPr>
                <w:rStyle w:val="vlist-s"/>
                <w:color w:val="FFFFFF"/>
                <w:sz w:val="2"/>
                <w:szCs w:val="2"/>
              </w:rPr>
              <w:t>​</w:t>
            </w:r>
            <w:r>
              <w:rPr>
                <w:rStyle w:val="mbin"/>
                <w:color w:val="FFFFFF"/>
                <w:sz w:val="29"/>
                <w:szCs w:val="29"/>
              </w:rPr>
              <w:t>×</w:t>
            </w:r>
            <w:r>
              <w:rPr>
                <w:rStyle w:val="mopen"/>
                <w:color w:val="FFFFFF"/>
                <w:sz w:val="29"/>
                <w:szCs w:val="29"/>
              </w:rPr>
              <w:t>(</w:t>
            </w:r>
            <w:r>
              <w:rPr>
                <w:rStyle w:val="mord"/>
                <w:color w:val="FFFFFF"/>
                <w:sz w:val="29"/>
                <w:szCs w:val="29"/>
              </w:rPr>
              <w:t>Δ</w:t>
            </w:r>
            <w:r>
              <w:rPr>
                <w:rStyle w:val="mord"/>
                <w:rFonts w:ascii="KaTeX_Math" w:hAnsi="KaTeX_Math"/>
                <w:i/>
                <w:iCs/>
                <w:color w:val="FFFFFF"/>
                <w:sz w:val="29"/>
                <w:szCs w:val="29"/>
              </w:rPr>
              <w:t>t</w:t>
            </w:r>
            <w:r>
              <w:rPr>
                <w:rStyle w:val="mord"/>
                <w:color w:val="FFFFFF"/>
                <w:sz w:val="20"/>
                <w:szCs w:val="20"/>
              </w:rPr>
              <w:t>TПУ</w:t>
            </w:r>
            <w:r>
              <w:rPr>
                <w:rStyle w:val="vlist-s"/>
                <w:color w:val="FFFFFF"/>
                <w:sz w:val="2"/>
                <w:szCs w:val="2"/>
              </w:rPr>
              <w:t>​</w:t>
            </w:r>
            <w:r>
              <w:rPr>
                <w:rStyle w:val="mclose"/>
                <w:color w:val="FFFFFF"/>
                <w:sz w:val="29"/>
                <w:szCs w:val="29"/>
              </w:rPr>
              <w:t>)</w:t>
            </w:r>
            <w:r>
              <w:rPr>
                <w:rStyle w:val="mord"/>
                <w:color w:val="FFFFFF"/>
                <w:sz w:val="20"/>
                <w:szCs w:val="20"/>
              </w:rPr>
              <w:t>2</w:t>
            </w:r>
            <w:r>
              <w:rPr>
                <w:rStyle w:val="mbin"/>
                <w:color w:val="FFFFFF"/>
                <w:sz w:val="29"/>
                <w:szCs w:val="29"/>
              </w:rPr>
              <w:t>+</w:t>
            </w:r>
            <w:r>
              <w:rPr>
                <w:rStyle w:val="mopen"/>
                <w:color w:val="FFFFFF"/>
                <w:sz w:val="29"/>
                <w:szCs w:val="29"/>
              </w:rPr>
              <w:t>(</w:t>
            </w:r>
            <w:r>
              <w:rPr>
                <w:rStyle w:val="mord"/>
                <w:color w:val="FFFFFF"/>
                <w:sz w:val="29"/>
                <w:szCs w:val="29"/>
              </w:rPr>
              <w:t>Δ</w:t>
            </w:r>
            <w:r>
              <w:rPr>
                <w:rStyle w:val="mord"/>
                <w:rFonts w:ascii="KaTeX_Math" w:hAnsi="KaTeX_Math"/>
                <w:i/>
                <w:iCs/>
                <w:color w:val="FFFFFF"/>
                <w:sz w:val="29"/>
                <w:szCs w:val="29"/>
              </w:rPr>
              <w:t>t</w:t>
            </w:r>
            <w:r>
              <w:rPr>
                <w:rStyle w:val="mord"/>
                <w:color w:val="FFFFFF"/>
                <w:sz w:val="20"/>
                <w:szCs w:val="20"/>
              </w:rPr>
              <w:t>ПП</w:t>
            </w:r>
            <w:r>
              <w:rPr>
                <w:rStyle w:val="vlist-s"/>
                <w:color w:val="FFFFFF"/>
                <w:sz w:val="2"/>
                <w:szCs w:val="2"/>
              </w:rPr>
              <w:t>​</w:t>
            </w:r>
            <w:r>
              <w:rPr>
                <w:rStyle w:val="mclose"/>
                <w:color w:val="FFFFFF"/>
                <w:sz w:val="29"/>
                <w:szCs w:val="29"/>
              </w:rPr>
              <w:t>)</w:t>
            </w:r>
            <w:r>
              <w:rPr>
                <w:rStyle w:val="mord"/>
                <w:color w:val="FFFFFF"/>
                <w:sz w:val="20"/>
                <w:szCs w:val="20"/>
              </w:rPr>
              <w:t>2</w:t>
            </w:r>
            <w:r>
              <w:rPr>
                <w:rStyle w:val="vlist-s"/>
                <w:color w:val="FFFFFF"/>
                <w:sz w:val="2"/>
                <w:szCs w:val="2"/>
              </w:rPr>
              <w:t>​</w:t>
            </w:r>
            <w:r>
              <w:rPr>
                <w:rStyle w:val="mbin"/>
                <w:color w:val="FFFFFF"/>
                <w:sz w:val="29"/>
                <w:szCs w:val="29"/>
              </w:rPr>
              <w:t>×</w:t>
            </w:r>
            <w:r>
              <w:rPr>
                <w:rStyle w:val="mord"/>
                <w:color w:val="FFFFFF"/>
                <w:sz w:val="29"/>
                <w:szCs w:val="29"/>
              </w:rPr>
              <w:t>100</w:t>
            </w:r>
          </w:p>
        </w:tc>
        <w:tc>
          <w:tcPr>
            <w:tcW w:w="0" w:type="auto"/>
            <w:shd w:val="clear" w:color="auto" w:fill="282828"/>
            <w:vAlign w:val="center"/>
            <w:hideMark/>
          </w:tcPr>
          <w:p w14:paraId="38EDB01E" w14:textId="77777777" w:rsidR="00975764" w:rsidRDefault="00975764">
            <w:pPr>
              <w:rPr>
                <w:rFonts w:ascii="Segoe UI" w:hAnsi="Segoe UI" w:cs="Segoe UI"/>
                <w:color w:val="FFFFFF"/>
              </w:rPr>
            </w:pPr>
            <w:r>
              <w:rPr>
                <w:rFonts w:ascii="Segoe UI" w:hAnsi="Segoe UI" w:cs="Segoe UI"/>
                <w:color w:val="FFFFFF"/>
              </w:rPr>
              <w:t>19</w:t>
            </w:r>
          </w:p>
        </w:tc>
        <w:tc>
          <w:tcPr>
            <w:tcW w:w="0" w:type="auto"/>
            <w:shd w:val="clear" w:color="auto" w:fill="282828"/>
            <w:vAlign w:val="center"/>
            <w:hideMark/>
          </w:tcPr>
          <w:p w14:paraId="118A3F00" w14:textId="77777777" w:rsidR="00975764" w:rsidRDefault="00975764">
            <w:pPr>
              <w:rPr>
                <w:sz w:val="20"/>
                <w:szCs w:val="20"/>
              </w:rPr>
            </w:pPr>
          </w:p>
        </w:tc>
        <w:tc>
          <w:tcPr>
            <w:tcW w:w="0" w:type="auto"/>
            <w:shd w:val="clear" w:color="auto" w:fill="282828"/>
            <w:vAlign w:val="center"/>
            <w:hideMark/>
          </w:tcPr>
          <w:p w14:paraId="7F9F9D24" w14:textId="77777777" w:rsidR="00975764" w:rsidRDefault="00975764">
            <w:pPr>
              <w:rPr>
                <w:sz w:val="20"/>
                <w:szCs w:val="20"/>
              </w:rPr>
            </w:pPr>
          </w:p>
        </w:tc>
      </w:tr>
      <w:tr w:rsidR="00975764" w14:paraId="39508C7A" w14:textId="77777777" w:rsidTr="00975764">
        <w:trPr>
          <w:gridAfter w:val="1"/>
        </w:trPr>
        <w:tc>
          <w:tcPr>
            <w:tcW w:w="0" w:type="auto"/>
            <w:shd w:val="clear" w:color="auto" w:fill="282828"/>
            <w:tcMar>
              <w:top w:w="15" w:type="dxa"/>
              <w:left w:w="0" w:type="dxa"/>
              <w:bottom w:w="15" w:type="dxa"/>
              <w:right w:w="15" w:type="dxa"/>
            </w:tcMar>
            <w:vAlign w:val="center"/>
            <w:hideMark/>
          </w:tcPr>
          <w:p w14:paraId="59BA9501" w14:textId="77777777" w:rsidR="00975764" w:rsidRDefault="00975764">
            <w:pPr>
              <w:rPr>
                <w:rFonts w:ascii="Segoe UI" w:hAnsi="Segoe UI" w:cs="Segoe UI"/>
                <w:color w:val="FFFFFF"/>
              </w:rPr>
            </w:pPr>
            <w:r>
              <w:rPr>
                <w:rFonts w:ascii="Segoe UI" w:hAnsi="Segoe UI" w:cs="Segoe UI"/>
                <w:color w:val="FFFFFF"/>
              </w:rPr>
              <w:t>23</w:t>
            </w:r>
          </w:p>
        </w:tc>
        <w:tc>
          <w:tcPr>
            <w:tcW w:w="0" w:type="auto"/>
            <w:shd w:val="clear" w:color="auto" w:fill="282828"/>
            <w:vAlign w:val="center"/>
            <w:hideMark/>
          </w:tcPr>
          <w:p w14:paraId="65F33DE6"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𝜃</w:t>
            </w:r>
            <w:proofErr w:type="spellStart"/>
            <w:r>
              <w:rPr>
                <w:rStyle w:val="katex-mathml"/>
                <w:color w:val="FFFFFF"/>
                <w:sz w:val="29"/>
                <w:szCs w:val="29"/>
                <w:bdr w:val="none" w:sz="0" w:space="0" w:color="auto" w:frame="1"/>
              </w:rPr>
              <w:t>duanMF</w:t>
            </w:r>
            <w:proofErr w:type="spellEnd"/>
            <w:r>
              <w:rPr>
                <w:rStyle w:val="katex-mathml"/>
                <w:color w:val="FFFFFF"/>
                <w:sz w:val="29"/>
                <w:szCs w:val="29"/>
                <w:bdr w:val="none" w:sz="0" w:space="0" w:color="auto" w:frame="1"/>
              </w:rPr>
              <w:t>=</w:t>
            </w:r>
            <w:proofErr w:type="spellStart"/>
            <w:r>
              <w:rPr>
                <w:rStyle w:val="mord"/>
                <w:rFonts w:ascii="KaTeX_Math" w:hAnsi="KaTeX_Math"/>
                <w:i/>
                <w:iCs/>
                <w:color w:val="FFFFFF"/>
                <w:sz w:val="29"/>
                <w:szCs w:val="29"/>
              </w:rPr>
              <w:t>θ</w:t>
            </w:r>
            <w:r>
              <w:rPr>
                <w:rStyle w:val="mord"/>
                <w:color w:val="FFFFFF"/>
                <w:sz w:val="20"/>
                <w:szCs w:val="20"/>
              </w:rPr>
              <w:t>duanMF</w:t>
            </w:r>
            <w:proofErr w:type="spellEnd"/>
            <w:r>
              <w:rPr>
                <w:rStyle w:val="vlist-s"/>
                <w:color w:val="FFFFFF"/>
                <w:sz w:val="2"/>
                <w:szCs w:val="2"/>
              </w:rPr>
              <w:t>​</w:t>
            </w:r>
            <w:r>
              <w:rPr>
                <w:rStyle w:val="mrel"/>
                <w:color w:val="FFFFFF"/>
                <w:sz w:val="29"/>
                <w:szCs w:val="29"/>
              </w:rPr>
              <w:t>=</w:t>
            </w:r>
          </w:p>
        </w:tc>
        <w:tc>
          <w:tcPr>
            <w:tcW w:w="0" w:type="auto"/>
            <w:shd w:val="clear" w:color="auto" w:fill="282828"/>
            <w:vAlign w:val="center"/>
            <w:hideMark/>
          </w:tcPr>
          <w:p w14:paraId="3F9A8808" w14:textId="77777777" w:rsidR="00975764" w:rsidRDefault="00975764">
            <w:pPr>
              <w:rPr>
                <w:rFonts w:ascii="Segoe UI" w:hAnsi="Segoe UI" w:cs="Segoe UI"/>
                <w:color w:val="FFFFFF"/>
              </w:rPr>
            </w:pPr>
            <w:r>
              <w:rPr>
                <w:rFonts w:ascii="Segoe UI" w:hAnsi="Segoe UI" w:cs="Segoe UI"/>
                <w:color w:val="FFFFFF"/>
              </w:rPr>
              <w:t>\frac{\</w:t>
            </w:r>
            <w:proofErr w:type="gramStart"/>
            <w:r>
              <w:rPr>
                <w:rFonts w:ascii="Segoe UI" w:hAnsi="Segoe UI" w:cs="Segoe UI"/>
                <w:color w:val="FFFFFF"/>
              </w:rPr>
              <w:t>overline{</w:t>
            </w:r>
            <w:proofErr w:type="gramEnd"/>
            <w:r>
              <w:rPr>
                <w:rFonts w:ascii="Segoe UI" w:hAnsi="Segoe UI" w:cs="Segoe UI"/>
                <w:color w:val="FFFFFF"/>
              </w:rPr>
              <w:t>MF}</w:t>
            </w:r>
            <w:r>
              <w:rPr>
                <w:rStyle w:val="af7"/>
                <w:rFonts w:ascii="Segoe UI" w:hAnsi="Segoe UI" w:cs="Segoe UI"/>
                <w:color w:val="FFFFFF"/>
              </w:rPr>
              <w:t>j - MF</w:t>
            </w:r>
            <w:r>
              <w:rPr>
                <w:rFonts w:ascii="Segoe UI" w:hAnsi="Segoe UI" w:cs="Segoe UI"/>
                <w:color w:val="FFFFFF"/>
              </w:rPr>
              <w:t>{\text{duan}}}{MF_{\text{duan}}}\right</w:t>
            </w:r>
          </w:p>
        </w:tc>
        <w:tc>
          <w:tcPr>
            <w:tcW w:w="0" w:type="auto"/>
            <w:shd w:val="clear" w:color="auto" w:fill="282828"/>
            <w:vAlign w:val="center"/>
            <w:hideMark/>
          </w:tcPr>
          <w:p w14:paraId="26616ED4" w14:textId="77777777" w:rsidR="00975764" w:rsidRDefault="00975764">
            <w:pPr>
              <w:rPr>
                <w:rFonts w:ascii="Segoe UI" w:hAnsi="Segoe UI" w:cs="Segoe UI"/>
                <w:color w:val="FFFFFF"/>
              </w:rPr>
            </w:pPr>
            <w:r>
              <w:rPr>
                <w:rFonts w:ascii="Segoe UI" w:hAnsi="Segoe UI" w:cs="Segoe UI"/>
                <w:color w:val="FFFFFF"/>
              </w:rPr>
              <w:t xml:space="preserve">_{\text{max}} \times </w:t>
            </w:r>
            <w:proofErr w:type="gramStart"/>
            <w:r>
              <w:rPr>
                <w:rFonts w:ascii="Segoe UI" w:hAnsi="Segoe UI" w:cs="Segoe UI"/>
                <w:color w:val="FFFFFF"/>
              </w:rPr>
              <w:t>100 )</w:t>
            </w:r>
            <w:proofErr w:type="gramEnd"/>
          </w:p>
        </w:tc>
        <w:tc>
          <w:tcPr>
            <w:tcW w:w="0" w:type="auto"/>
            <w:shd w:val="clear" w:color="auto" w:fill="282828"/>
            <w:vAlign w:val="center"/>
            <w:hideMark/>
          </w:tcPr>
          <w:p w14:paraId="02E57F48" w14:textId="77777777" w:rsidR="00975764" w:rsidRDefault="00975764">
            <w:pPr>
              <w:rPr>
                <w:rFonts w:ascii="Segoe UI" w:hAnsi="Segoe UI" w:cs="Segoe UI"/>
                <w:color w:val="FFFFFF"/>
              </w:rPr>
            </w:pPr>
            <w:r>
              <w:rPr>
                <w:rFonts w:ascii="Segoe UI" w:hAnsi="Segoe UI" w:cs="Segoe UI"/>
                <w:color w:val="FFFFFF"/>
              </w:rPr>
              <w:t>19</w:t>
            </w:r>
          </w:p>
        </w:tc>
      </w:tr>
      <w:tr w:rsidR="00975764" w14:paraId="4E046873" w14:textId="77777777" w:rsidTr="00975764">
        <w:trPr>
          <w:gridAfter w:val="1"/>
        </w:trPr>
        <w:tc>
          <w:tcPr>
            <w:tcW w:w="0" w:type="auto"/>
            <w:shd w:val="clear" w:color="auto" w:fill="282828"/>
            <w:tcMar>
              <w:top w:w="15" w:type="dxa"/>
              <w:left w:w="0" w:type="dxa"/>
              <w:bottom w:w="15" w:type="dxa"/>
              <w:right w:w="15" w:type="dxa"/>
            </w:tcMar>
            <w:vAlign w:val="center"/>
            <w:hideMark/>
          </w:tcPr>
          <w:p w14:paraId="6229FB50" w14:textId="77777777" w:rsidR="00975764" w:rsidRDefault="00975764">
            <w:pPr>
              <w:rPr>
                <w:rFonts w:ascii="Segoe UI" w:hAnsi="Segoe UI" w:cs="Segoe UI"/>
                <w:color w:val="FFFFFF"/>
              </w:rPr>
            </w:pPr>
            <w:r>
              <w:rPr>
                <w:rFonts w:ascii="Segoe UI" w:hAnsi="Segoe UI" w:cs="Segoe UI"/>
                <w:color w:val="FFFFFF"/>
              </w:rPr>
              <w:t>24</w:t>
            </w:r>
          </w:p>
        </w:tc>
        <w:tc>
          <w:tcPr>
            <w:tcW w:w="0" w:type="auto"/>
            <w:shd w:val="clear" w:color="auto" w:fill="282828"/>
            <w:vAlign w:val="center"/>
            <w:hideMark/>
          </w:tcPr>
          <w:p w14:paraId="7F9B187B"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0uac=</w:t>
            </w:r>
            <w:r>
              <w:rPr>
                <w:rStyle w:val="katex-mathml"/>
                <w:rFonts w:ascii="Cambria Math" w:hAnsi="Cambria Math" w:cs="Cambria Math"/>
                <w:color w:val="FFFFFF"/>
                <w:sz w:val="29"/>
                <w:szCs w:val="29"/>
                <w:bdr w:val="none" w:sz="0" w:space="0" w:color="auto" w:frame="1"/>
              </w:rPr>
              <w:t>𝑍𝑆𝑄</w:t>
            </w:r>
            <w:r>
              <w:rPr>
                <w:rStyle w:val="katex-mathml"/>
                <w:color w:val="FFFFFF"/>
                <w:sz w:val="29"/>
                <w:szCs w:val="29"/>
                <w:bdr w:val="none" w:sz="0" w:space="0" w:color="auto" w:frame="1"/>
              </w:rPr>
              <w:t>min+</w:t>
            </w:r>
            <w:r>
              <w:rPr>
                <w:rStyle w:val="katex-mathml"/>
                <w:rFonts w:ascii="Cambria Math" w:hAnsi="Cambria Math" w:cs="Cambria Math"/>
                <w:color w:val="FFFFFF"/>
                <w:sz w:val="29"/>
                <w:szCs w:val="29"/>
                <w:bdr w:val="none" w:sz="0" w:space="0" w:color="auto" w:frame="1"/>
              </w:rPr>
              <w:t>𝑄</w:t>
            </w:r>
            <w:r>
              <w:rPr>
                <w:rStyle w:val="katex-mathml"/>
                <w:color w:val="FFFFFF"/>
                <w:sz w:val="29"/>
                <w:szCs w:val="29"/>
                <w:bdr w:val="none" w:sz="0" w:space="0" w:color="auto" w:frame="1"/>
              </w:rPr>
              <w:t>max×100</w:t>
            </w:r>
            <w:r>
              <w:rPr>
                <w:rStyle w:val="mord"/>
                <w:rFonts w:ascii="KaTeX_Math" w:hAnsi="KaTeX_Math"/>
                <w:i/>
                <w:iCs/>
                <w:color w:val="FFFFFF"/>
                <w:sz w:val="29"/>
                <w:szCs w:val="29"/>
              </w:rPr>
              <w:t>δ</w:t>
            </w:r>
            <w:r>
              <w:rPr>
                <w:rStyle w:val="mord"/>
                <w:color w:val="FFFFFF"/>
                <w:sz w:val="20"/>
                <w:szCs w:val="20"/>
              </w:rPr>
              <w:t>0uac</w:t>
            </w:r>
            <w:r>
              <w:rPr>
                <w:rStyle w:val="vlist-s"/>
                <w:color w:val="FFFFFF"/>
                <w:sz w:val="2"/>
                <w:szCs w:val="2"/>
              </w:rPr>
              <w:t>​</w:t>
            </w:r>
            <w:r>
              <w:rPr>
                <w:rStyle w:val="mrel"/>
                <w:color w:val="FFFFFF"/>
                <w:sz w:val="29"/>
                <w:szCs w:val="29"/>
              </w:rPr>
              <w:t>=</w:t>
            </w:r>
            <w:proofErr w:type="spellStart"/>
            <w:r>
              <w:rPr>
                <w:rStyle w:val="mord"/>
                <w:rFonts w:ascii="KaTeX_Math" w:hAnsi="KaTeX_Math"/>
                <w:i/>
                <w:iCs/>
                <w:color w:val="FFFFFF"/>
                <w:sz w:val="20"/>
                <w:szCs w:val="20"/>
              </w:rPr>
              <w:t>Q</w:t>
            </w:r>
            <w:r>
              <w:rPr>
                <w:rStyle w:val="mord"/>
                <w:color w:val="FFFFFF"/>
                <w:sz w:val="14"/>
                <w:szCs w:val="14"/>
              </w:rPr>
              <w:t>min</w:t>
            </w:r>
            <w:proofErr w:type="spellEnd"/>
            <w:r>
              <w:rPr>
                <w:rStyle w:val="vlist-s"/>
                <w:color w:val="FFFFFF"/>
                <w:sz w:val="2"/>
                <w:szCs w:val="2"/>
              </w:rPr>
              <w:t>​</w:t>
            </w:r>
            <w:r>
              <w:rPr>
                <w:rStyle w:val="mbin"/>
                <w:color w:val="FFFFFF"/>
                <w:sz w:val="20"/>
                <w:szCs w:val="20"/>
              </w:rPr>
              <w:t>+</w:t>
            </w:r>
            <w:proofErr w:type="spellStart"/>
            <w:r>
              <w:rPr>
                <w:rStyle w:val="mord"/>
                <w:rFonts w:ascii="KaTeX_Math" w:hAnsi="KaTeX_Math"/>
                <w:i/>
                <w:iCs/>
                <w:color w:val="FFFFFF"/>
                <w:sz w:val="20"/>
                <w:szCs w:val="20"/>
              </w:rPr>
              <w:t>Q</w:t>
            </w:r>
            <w:r>
              <w:rPr>
                <w:rStyle w:val="mord"/>
                <w:color w:val="FFFFFF"/>
                <w:sz w:val="14"/>
                <w:szCs w:val="14"/>
              </w:rPr>
              <w:t>max</w:t>
            </w:r>
            <w:proofErr w:type="spellEnd"/>
            <w:r>
              <w:rPr>
                <w:rStyle w:val="vlist-s"/>
                <w:color w:val="FFFFFF"/>
                <w:sz w:val="2"/>
                <w:szCs w:val="2"/>
              </w:rPr>
              <w:t>​</w:t>
            </w:r>
            <w:r>
              <w:rPr>
                <w:rStyle w:val="mord"/>
                <w:rFonts w:ascii="KaTeX_Math" w:hAnsi="KaTeX_Math"/>
                <w:i/>
                <w:iCs/>
                <w:color w:val="FFFFFF"/>
                <w:sz w:val="20"/>
                <w:szCs w:val="20"/>
              </w:rPr>
              <w:t>ZS</w:t>
            </w:r>
            <w:r>
              <w:rPr>
                <w:rStyle w:val="vlist-s"/>
                <w:color w:val="FFFFFF"/>
                <w:sz w:val="2"/>
                <w:szCs w:val="2"/>
              </w:rPr>
              <w:t>​</w:t>
            </w:r>
            <w:r>
              <w:rPr>
                <w:rStyle w:val="mbin"/>
                <w:color w:val="FFFFFF"/>
                <w:sz w:val="29"/>
                <w:szCs w:val="29"/>
              </w:rPr>
              <w:t>×</w:t>
            </w:r>
            <w:r>
              <w:rPr>
                <w:rStyle w:val="mord"/>
                <w:color w:val="FFFFFF"/>
                <w:sz w:val="29"/>
                <w:szCs w:val="29"/>
              </w:rPr>
              <w:t>100</w:t>
            </w:r>
          </w:p>
        </w:tc>
        <w:tc>
          <w:tcPr>
            <w:tcW w:w="0" w:type="auto"/>
            <w:shd w:val="clear" w:color="auto" w:fill="282828"/>
            <w:vAlign w:val="center"/>
            <w:hideMark/>
          </w:tcPr>
          <w:p w14:paraId="7C072083" w14:textId="77777777" w:rsidR="00975764" w:rsidRDefault="00975764">
            <w:pPr>
              <w:rPr>
                <w:rFonts w:ascii="Segoe UI" w:hAnsi="Segoe UI" w:cs="Segoe UI"/>
                <w:color w:val="FFFFFF"/>
              </w:rPr>
            </w:pPr>
            <w:r>
              <w:rPr>
                <w:rFonts w:ascii="Segoe UI" w:hAnsi="Segoe UI" w:cs="Segoe UI"/>
                <w:color w:val="FFFFFF"/>
              </w:rPr>
              <w:t>19</w:t>
            </w:r>
          </w:p>
        </w:tc>
        <w:tc>
          <w:tcPr>
            <w:tcW w:w="0" w:type="auto"/>
            <w:shd w:val="clear" w:color="auto" w:fill="282828"/>
            <w:vAlign w:val="center"/>
            <w:hideMark/>
          </w:tcPr>
          <w:p w14:paraId="38774F48" w14:textId="77777777" w:rsidR="00975764" w:rsidRDefault="00975764">
            <w:pPr>
              <w:rPr>
                <w:sz w:val="20"/>
                <w:szCs w:val="20"/>
              </w:rPr>
            </w:pPr>
          </w:p>
        </w:tc>
        <w:tc>
          <w:tcPr>
            <w:tcW w:w="0" w:type="auto"/>
            <w:shd w:val="clear" w:color="auto" w:fill="282828"/>
            <w:vAlign w:val="center"/>
            <w:hideMark/>
          </w:tcPr>
          <w:p w14:paraId="54294337" w14:textId="77777777" w:rsidR="00975764" w:rsidRDefault="00975764">
            <w:pPr>
              <w:rPr>
                <w:sz w:val="20"/>
                <w:szCs w:val="20"/>
              </w:rPr>
            </w:pPr>
          </w:p>
        </w:tc>
      </w:tr>
      <w:tr w:rsidR="00975764" w14:paraId="7182AD9F" w14:textId="77777777" w:rsidTr="00975764">
        <w:trPr>
          <w:gridAfter w:val="1"/>
        </w:trPr>
        <w:tc>
          <w:tcPr>
            <w:tcW w:w="0" w:type="auto"/>
            <w:shd w:val="clear" w:color="auto" w:fill="282828"/>
            <w:tcMar>
              <w:top w:w="15" w:type="dxa"/>
              <w:left w:w="0" w:type="dxa"/>
              <w:bottom w:w="15" w:type="dxa"/>
              <w:right w:w="15" w:type="dxa"/>
            </w:tcMar>
            <w:vAlign w:val="center"/>
            <w:hideMark/>
          </w:tcPr>
          <w:p w14:paraId="1A27EAF5" w14:textId="77777777" w:rsidR="00975764" w:rsidRDefault="00975764">
            <w:pPr>
              <w:rPr>
                <w:rFonts w:ascii="Segoe UI" w:hAnsi="Segoe UI" w:cs="Segoe UI"/>
                <w:color w:val="FFFFFF"/>
              </w:rPr>
            </w:pPr>
            <w:r>
              <w:rPr>
                <w:rFonts w:ascii="Segoe UI" w:hAnsi="Segoe UI" w:cs="Segoe UI"/>
                <w:color w:val="FFFFFF"/>
              </w:rPr>
              <w:t>25</w:t>
            </w:r>
          </w:p>
        </w:tc>
        <w:tc>
          <w:tcPr>
            <w:tcW w:w="0" w:type="auto"/>
            <w:shd w:val="clear" w:color="auto" w:fill="282828"/>
            <w:vAlign w:val="center"/>
            <w:hideMark/>
          </w:tcPr>
          <w:p w14:paraId="086D710E"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𝑍</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𝜀</w:t>
            </w:r>
            <w:proofErr w:type="gramStart"/>
            <w:r>
              <w:rPr>
                <w:rStyle w:val="katex-mathml"/>
                <w:color w:val="FFFFFF"/>
                <w:sz w:val="29"/>
                <w:szCs w:val="29"/>
                <w:bdr w:val="none" w:sz="0" w:space="0" w:color="auto" w:frame="1"/>
              </w:rPr>
              <w:t>),если</w:t>
            </w:r>
            <w:proofErr w:type="gramEnd"/>
            <w:r>
              <w:rPr>
                <w:rStyle w:val="katex-mathml"/>
                <w:color w:val="FFFFFF"/>
                <w:sz w:val="29"/>
                <w:szCs w:val="29"/>
                <w:bdr w:val="none" w:sz="0" w:space="0" w:color="auto" w:frame="1"/>
              </w:rPr>
              <w:t> 0,8≤</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𝑆</w:t>
            </w:r>
            <w:r>
              <w:rPr>
                <w:rStyle w:val="katex-mathml"/>
                <w:color w:val="FFFFFF"/>
                <w:sz w:val="29"/>
                <w:szCs w:val="29"/>
                <w:bdr w:val="none" w:sz="0" w:space="0" w:color="auto" w:frame="1"/>
              </w:rPr>
              <w:t>duanMF≤8</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Σ,если </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𝑆</w:t>
            </w:r>
            <w:r>
              <w:rPr>
                <w:rStyle w:val="katex-mathml"/>
                <w:color w:val="FFFFFF"/>
                <w:sz w:val="29"/>
                <w:szCs w:val="29"/>
                <w:bdr w:val="none" w:sz="0" w:space="0" w:color="auto" w:frame="1"/>
              </w:rPr>
              <w:t>duanMF&gt;8</w:t>
            </w:r>
            <w:r>
              <w:rPr>
                <w:rStyle w:val="mord"/>
                <w:rFonts w:ascii="KaTeX_Math" w:hAnsi="KaTeX_Math"/>
                <w:i/>
                <w:iCs/>
                <w:color w:val="FFFFFF"/>
                <w:sz w:val="29"/>
                <w:szCs w:val="29"/>
              </w:rPr>
              <w:t>δ</w:t>
            </w:r>
            <w:r>
              <w:rPr>
                <w:rStyle w:val="mrel"/>
                <w:color w:val="FFFFFF"/>
                <w:sz w:val="29"/>
                <w:szCs w:val="29"/>
              </w:rPr>
              <w:t>=</w:t>
            </w:r>
            <w:r>
              <w:rPr>
                <w:rStyle w:val="delimsizing"/>
                <w:rFonts w:ascii="KaTeX_Size4" w:hAnsi="KaTeX_Size4"/>
                <w:color w:val="FFFFFF"/>
                <w:sz w:val="29"/>
                <w:szCs w:val="29"/>
              </w:rPr>
              <w:t>{</w:t>
            </w:r>
            <w:r>
              <w:rPr>
                <w:rStyle w:val="mord"/>
                <w:rFonts w:ascii="KaTeX_Math" w:hAnsi="KaTeX_Math"/>
                <w:i/>
                <w:iCs/>
                <w:color w:val="FFFFFF"/>
                <w:sz w:val="29"/>
                <w:szCs w:val="29"/>
              </w:rPr>
              <w:t>Z</w:t>
            </w:r>
            <w:r>
              <w:rPr>
                <w:rStyle w:val="mopen"/>
                <w:color w:val="FFFFFF"/>
                <w:sz w:val="20"/>
                <w:szCs w:val="20"/>
              </w:rPr>
              <w:t>(</w:t>
            </w:r>
            <w:r>
              <w:rPr>
                <w:rStyle w:val="mord"/>
                <w:rFonts w:ascii="KaTeX_Math" w:hAnsi="KaTeX_Math"/>
                <w:i/>
                <w:iCs/>
                <w:color w:val="FFFFFF"/>
                <w:sz w:val="20"/>
                <w:szCs w:val="20"/>
              </w:rPr>
              <w:t>P</w:t>
            </w:r>
            <w:r>
              <w:rPr>
                <w:rStyle w:val="mclose"/>
                <w:color w:val="FFFFFF"/>
                <w:sz w:val="20"/>
                <w:szCs w:val="20"/>
              </w:rPr>
              <w:t>)</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θ</w:t>
            </w:r>
            <w:r>
              <w:rPr>
                <w:rStyle w:val="mord"/>
                <w:color w:val="FFFFFF"/>
                <w:sz w:val="20"/>
                <w:szCs w:val="20"/>
              </w:rPr>
              <w:t>Σ</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ε</w:t>
            </w:r>
            <w:r>
              <w:rPr>
                <w:rStyle w:val="mclose"/>
                <w:color w:val="FFFFFF"/>
                <w:sz w:val="29"/>
                <w:szCs w:val="29"/>
              </w:rPr>
              <w:t>)</w:t>
            </w:r>
            <w:r>
              <w:rPr>
                <w:rStyle w:val="mpunct"/>
                <w:color w:val="FFFFFF"/>
                <w:sz w:val="29"/>
                <w:szCs w:val="29"/>
              </w:rPr>
              <w:t>,</w:t>
            </w:r>
            <w:r>
              <w:rPr>
                <w:rStyle w:val="mord"/>
                <w:rFonts w:ascii="KaTeX_Math" w:hAnsi="KaTeX_Math"/>
                <w:i/>
                <w:iCs/>
                <w:color w:val="FFFFFF"/>
                <w:sz w:val="29"/>
                <w:szCs w:val="29"/>
              </w:rPr>
              <w:t>θ</w:t>
            </w:r>
            <w:r>
              <w:rPr>
                <w:rStyle w:val="mord"/>
                <w:color w:val="FFFFFF"/>
                <w:sz w:val="20"/>
                <w:szCs w:val="20"/>
              </w:rPr>
              <w:t>Σ</w:t>
            </w:r>
            <w:r>
              <w:rPr>
                <w:rStyle w:val="vlist-s"/>
                <w:color w:val="FFFFFF"/>
                <w:sz w:val="2"/>
                <w:szCs w:val="2"/>
              </w:rPr>
              <w:t>​</w:t>
            </w:r>
            <w:r>
              <w:rPr>
                <w:rStyle w:val="mpunct"/>
                <w:color w:val="FFFFFF"/>
                <w:sz w:val="29"/>
                <w:szCs w:val="29"/>
              </w:rPr>
              <w:t>,</w:t>
            </w:r>
            <w:r>
              <w:rPr>
                <w:rStyle w:val="vlist-s"/>
                <w:color w:val="FFFFFF"/>
                <w:sz w:val="2"/>
                <w:szCs w:val="2"/>
              </w:rPr>
              <w:t>​</w:t>
            </w:r>
            <w:r>
              <w:rPr>
                <w:rStyle w:val="mord"/>
                <w:color w:val="FFFFFF"/>
                <w:sz w:val="29"/>
                <w:szCs w:val="29"/>
              </w:rPr>
              <w:t>если 0</w:t>
            </w:r>
            <w:r>
              <w:rPr>
                <w:rStyle w:val="mpunct"/>
                <w:color w:val="FFFFFF"/>
                <w:sz w:val="29"/>
                <w:szCs w:val="29"/>
              </w:rPr>
              <w:t>,</w:t>
            </w:r>
            <w:r>
              <w:rPr>
                <w:rStyle w:val="mord"/>
                <w:color w:val="FFFFFF"/>
                <w:sz w:val="29"/>
                <w:szCs w:val="29"/>
              </w:rPr>
              <w:t>8</w:t>
            </w:r>
            <w:r>
              <w:rPr>
                <w:rStyle w:val="mrel"/>
                <w:color w:val="FFFFFF"/>
                <w:sz w:val="29"/>
                <w:szCs w:val="29"/>
              </w:rPr>
              <w:t>≤</w:t>
            </w:r>
            <w:r>
              <w:rPr>
                <w:rStyle w:val="mord"/>
                <w:rFonts w:ascii="KaTeX_Math" w:hAnsi="KaTeX_Math"/>
                <w:i/>
                <w:iCs/>
                <w:color w:val="FFFFFF"/>
                <w:sz w:val="29"/>
                <w:szCs w:val="29"/>
              </w:rPr>
              <w:t>θ</w:t>
            </w:r>
            <w:r>
              <w:rPr>
                <w:rStyle w:val="mord"/>
                <w:color w:val="FFFFFF"/>
                <w:sz w:val="20"/>
                <w:szCs w:val="20"/>
              </w:rPr>
              <w:t>Σ</w:t>
            </w:r>
            <w:r>
              <w:rPr>
                <w:rStyle w:val="vlist-s"/>
                <w:color w:val="FFFFFF"/>
                <w:sz w:val="2"/>
                <w:szCs w:val="2"/>
              </w:rPr>
              <w:t>​</w:t>
            </w:r>
            <w:r>
              <w:rPr>
                <w:rStyle w:val="mord"/>
                <w:color w:val="FFFFFF"/>
                <w:sz w:val="29"/>
                <w:szCs w:val="29"/>
              </w:rPr>
              <w:t>/</w:t>
            </w:r>
            <w:r>
              <w:rPr>
                <w:rStyle w:val="mord"/>
                <w:rFonts w:ascii="KaTeX_Math" w:hAnsi="KaTeX_Math"/>
                <w:i/>
                <w:iCs/>
                <w:color w:val="FFFFFF"/>
                <w:sz w:val="29"/>
                <w:szCs w:val="29"/>
              </w:rPr>
              <w:t>S</w:t>
            </w:r>
            <w:r>
              <w:rPr>
                <w:rStyle w:val="mord"/>
                <w:color w:val="FFFFFF"/>
                <w:sz w:val="20"/>
                <w:szCs w:val="20"/>
              </w:rPr>
              <w:t>duanMF</w:t>
            </w:r>
            <w:r>
              <w:rPr>
                <w:rStyle w:val="vlist-s"/>
                <w:color w:val="FFFFFF"/>
                <w:sz w:val="2"/>
                <w:szCs w:val="2"/>
              </w:rPr>
              <w:t>​</w:t>
            </w:r>
            <w:r>
              <w:rPr>
                <w:rStyle w:val="mrel"/>
                <w:color w:val="FFFFFF"/>
                <w:sz w:val="29"/>
                <w:szCs w:val="29"/>
              </w:rPr>
              <w:t>≤</w:t>
            </w:r>
            <w:r>
              <w:rPr>
                <w:rStyle w:val="mord"/>
                <w:color w:val="FFFFFF"/>
                <w:sz w:val="29"/>
                <w:szCs w:val="29"/>
              </w:rPr>
              <w:t>8если </w:t>
            </w:r>
            <w:r>
              <w:rPr>
                <w:rStyle w:val="mord"/>
                <w:rFonts w:ascii="KaTeX_Math" w:hAnsi="KaTeX_Math"/>
                <w:i/>
                <w:iCs/>
                <w:color w:val="FFFFFF"/>
                <w:sz w:val="29"/>
                <w:szCs w:val="29"/>
              </w:rPr>
              <w:t>θ</w:t>
            </w:r>
            <w:r>
              <w:rPr>
                <w:rStyle w:val="mord"/>
                <w:color w:val="FFFFFF"/>
                <w:sz w:val="20"/>
                <w:szCs w:val="20"/>
              </w:rPr>
              <w:t>Σ</w:t>
            </w:r>
            <w:r>
              <w:rPr>
                <w:rStyle w:val="vlist-s"/>
                <w:color w:val="FFFFFF"/>
                <w:sz w:val="2"/>
                <w:szCs w:val="2"/>
              </w:rPr>
              <w:t>​</w:t>
            </w:r>
            <w:r>
              <w:rPr>
                <w:rStyle w:val="mord"/>
                <w:color w:val="FFFFFF"/>
                <w:sz w:val="29"/>
                <w:szCs w:val="29"/>
              </w:rPr>
              <w:t>/</w:t>
            </w:r>
            <w:r>
              <w:rPr>
                <w:rStyle w:val="mord"/>
                <w:rFonts w:ascii="KaTeX_Math" w:hAnsi="KaTeX_Math"/>
                <w:i/>
                <w:iCs/>
                <w:color w:val="FFFFFF"/>
                <w:sz w:val="29"/>
                <w:szCs w:val="29"/>
              </w:rPr>
              <w:t>S</w:t>
            </w:r>
            <w:r>
              <w:rPr>
                <w:rStyle w:val="mord"/>
                <w:color w:val="FFFFFF"/>
                <w:sz w:val="20"/>
                <w:szCs w:val="20"/>
              </w:rPr>
              <w:t>duanMF</w:t>
            </w:r>
            <w:r>
              <w:rPr>
                <w:rStyle w:val="vlist-s"/>
                <w:color w:val="FFFFFF"/>
                <w:sz w:val="2"/>
                <w:szCs w:val="2"/>
              </w:rPr>
              <w:t>​</w:t>
            </w:r>
            <w:r>
              <w:rPr>
                <w:rStyle w:val="mrel"/>
                <w:color w:val="FFFFFF"/>
                <w:sz w:val="29"/>
                <w:szCs w:val="29"/>
              </w:rPr>
              <w:t>&gt;</w:t>
            </w:r>
            <w:r>
              <w:rPr>
                <w:rStyle w:val="mord"/>
                <w:color w:val="FFFFFF"/>
                <w:sz w:val="29"/>
                <w:szCs w:val="29"/>
              </w:rPr>
              <w:t>8</w:t>
            </w:r>
            <w:r>
              <w:rPr>
                <w:rStyle w:val="vlist-s"/>
                <w:color w:val="FFFFFF"/>
                <w:sz w:val="2"/>
                <w:szCs w:val="2"/>
              </w:rPr>
              <w:t>​</w:t>
            </w:r>
          </w:p>
        </w:tc>
        <w:tc>
          <w:tcPr>
            <w:tcW w:w="0" w:type="auto"/>
            <w:shd w:val="clear" w:color="auto" w:fill="282828"/>
            <w:vAlign w:val="center"/>
            <w:hideMark/>
          </w:tcPr>
          <w:p w14:paraId="6996D477" w14:textId="77777777" w:rsidR="00975764" w:rsidRDefault="00975764">
            <w:pPr>
              <w:rPr>
                <w:rFonts w:ascii="Segoe UI" w:hAnsi="Segoe UI" w:cs="Segoe UI"/>
                <w:color w:val="FFFFFF"/>
              </w:rPr>
            </w:pPr>
            <w:r>
              <w:rPr>
                <w:rFonts w:ascii="Segoe UI" w:hAnsi="Segoe UI" w:cs="Segoe UI"/>
                <w:color w:val="FFFFFF"/>
              </w:rPr>
              <w:t>19</w:t>
            </w:r>
          </w:p>
        </w:tc>
        <w:tc>
          <w:tcPr>
            <w:tcW w:w="0" w:type="auto"/>
            <w:shd w:val="clear" w:color="auto" w:fill="282828"/>
            <w:vAlign w:val="center"/>
            <w:hideMark/>
          </w:tcPr>
          <w:p w14:paraId="5A61C3C7" w14:textId="77777777" w:rsidR="00975764" w:rsidRDefault="00975764">
            <w:pPr>
              <w:rPr>
                <w:sz w:val="20"/>
                <w:szCs w:val="20"/>
              </w:rPr>
            </w:pPr>
          </w:p>
        </w:tc>
        <w:tc>
          <w:tcPr>
            <w:tcW w:w="0" w:type="auto"/>
            <w:shd w:val="clear" w:color="auto" w:fill="282828"/>
            <w:vAlign w:val="center"/>
            <w:hideMark/>
          </w:tcPr>
          <w:p w14:paraId="73A08E5E" w14:textId="77777777" w:rsidR="00975764" w:rsidRDefault="00975764">
            <w:pPr>
              <w:rPr>
                <w:sz w:val="20"/>
                <w:szCs w:val="20"/>
              </w:rPr>
            </w:pPr>
          </w:p>
        </w:tc>
      </w:tr>
      <w:tr w:rsidR="00975764" w14:paraId="63629707" w14:textId="77777777" w:rsidTr="00975764">
        <w:trPr>
          <w:gridAfter w:val="1"/>
        </w:trPr>
        <w:tc>
          <w:tcPr>
            <w:tcW w:w="0" w:type="auto"/>
            <w:shd w:val="clear" w:color="auto" w:fill="282828"/>
            <w:tcMar>
              <w:top w:w="15" w:type="dxa"/>
              <w:left w:w="0" w:type="dxa"/>
              <w:bottom w:w="15" w:type="dxa"/>
              <w:right w:w="15" w:type="dxa"/>
            </w:tcMar>
            <w:vAlign w:val="center"/>
            <w:hideMark/>
          </w:tcPr>
          <w:p w14:paraId="3D4BA82B" w14:textId="77777777" w:rsidR="00975764" w:rsidRDefault="00975764">
            <w:pPr>
              <w:rPr>
                <w:rFonts w:ascii="Segoe UI" w:hAnsi="Segoe UI" w:cs="Segoe UI"/>
                <w:color w:val="FFFFFF"/>
              </w:rPr>
            </w:pPr>
            <w:r>
              <w:rPr>
                <w:rFonts w:ascii="Segoe UI" w:hAnsi="Segoe UI" w:cs="Segoe UI"/>
                <w:color w:val="FFFFFF"/>
              </w:rPr>
              <w:t>26</w:t>
            </w:r>
          </w:p>
        </w:tc>
        <w:tc>
          <w:tcPr>
            <w:tcW w:w="0" w:type="auto"/>
            <w:shd w:val="clear" w:color="auto" w:fill="282828"/>
            <w:vAlign w:val="center"/>
            <w:hideMark/>
          </w:tcPr>
          <w:p w14:paraId="1A7F59C2"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𝜀</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w:t>
            </w:r>
            <w:proofErr w:type="gramStart"/>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𝑛</w:t>
            </w:r>
            <w:proofErr w:type="gramEnd"/>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𝑆</w:t>
            </w:r>
            <w:r>
              <w:rPr>
                <w:rStyle w:val="katex-mathml"/>
                <w:color w:val="FFFFFF"/>
                <w:sz w:val="29"/>
                <w:szCs w:val="29"/>
                <w:bdr w:val="none" w:sz="0" w:space="0" w:color="auto" w:frame="1"/>
              </w:rPr>
              <w:t>duan</w:t>
            </w:r>
            <w:r>
              <w:rPr>
                <w:rStyle w:val="katex-mathml"/>
                <w:rFonts w:ascii="Cambria Math" w:hAnsi="Cambria Math" w:cs="Cambria Math"/>
                <w:color w:val="FFFFFF"/>
                <w:sz w:val="29"/>
                <w:szCs w:val="29"/>
                <w:bdr w:val="none" w:sz="0" w:space="0" w:color="auto" w:frame="1"/>
              </w:rPr>
              <w:t>𝐾𝐹</w:t>
            </w:r>
            <w:r>
              <w:rPr>
                <w:rStyle w:val="mord"/>
                <w:rFonts w:ascii="KaTeX_Math" w:hAnsi="KaTeX_Math"/>
                <w:i/>
                <w:iCs/>
                <w:color w:val="FFFFFF"/>
                <w:sz w:val="29"/>
                <w:szCs w:val="29"/>
              </w:rPr>
              <w:t>ε</w:t>
            </w:r>
            <w:r>
              <w:rPr>
                <w:rStyle w:val="mrel"/>
                <w:color w:val="FFFFFF"/>
                <w:sz w:val="29"/>
                <w:szCs w:val="29"/>
              </w:rPr>
              <w:t>=</w:t>
            </w:r>
            <w:r>
              <w:rPr>
                <w:rStyle w:val="mord"/>
                <w:rFonts w:ascii="KaTeX_Math" w:hAnsi="KaTeX_Math"/>
                <w:i/>
                <w:iCs/>
                <w:color w:val="FFFFFF"/>
                <w:sz w:val="29"/>
                <w:szCs w:val="29"/>
              </w:rPr>
              <w:t>t</w:t>
            </w:r>
            <w:r>
              <w:rPr>
                <w:rStyle w:val="mopen"/>
                <w:color w:val="FFFFFF"/>
                <w:sz w:val="20"/>
                <w:szCs w:val="20"/>
              </w:rPr>
              <w:t>(</w:t>
            </w:r>
            <w:proofErr w:type="spellStart"/>
            <w:r>
              <w:rPr>
                <w:rStyle w:val="mord"/>
                <w:rFonts w:ascii="KaTeX_Math" w:hAnsi="KaTeX_Math"/>
                <w:i/>
                <w:iCs/>
                <w:color w:val="FFFFFF"/>
                <w:sz w:val="20"/>
                <w:szCs w:val="20"/>
              </w:rPr>
              <w:t>P</w:t>
            </w:r>
            <w:r>
              <w:rPr>
                <w:rStyle w:val="mpunct"/>
                <w:color w:val="FFFFFF"/>
                <w:sz w:val="20"/>
                <w:szCs w:val="20"/>
              </w:rPr>
              <w:t>,</w:t>
            </w:r>
            <w:r>
              <w:rPr>
                <w:rStyle w:val="mord"/>
                <w:rFonts w:ascii="KaTeX_Math" w:hAnsi="KaTeX_Math"/>
                <w:i/>
                <w:iCs/>
                <w:color w:val="FFFFFF"/>
                <w:sz w:val="20"/>
                <w:szCs w:val="20"/>
              </w:rPr>
              <w:t>n</w:t>
            </w:r>
            <w:proofErr w:type="spellEnd"/>
            <w:r>
              <w:rPr>
                <w:rStyle w:val="mclose"/>
                <w:color w:val="FFFFFF"/>
                <w:sz w:val="20"/>
                <w:szCs w:val="20"/>
              </w:rPr>
              <w:t>)</w:t>
            </w:r>
            <w:r>
              <w:rPr>
                <w:rStyle w:val="vlist-s"/>
                <w:color w:val="FFFFFF"/>
                <w:sz w:val="2"/>
                <w:szCs w:val="2"/>
              </w:rPr>
              <w:t>​</w:t>
            </w:r>
            <w:r>
              <w:rPr>
                <w:rStyle w:val="mbin"/>
                <w:color w:val="FFFFFF"/>
                <w:sz w:val="29"/>
                <w:szCs w:val="29"/>
              </w:rPr>
              <w:t>×</w:t>
            </w:r>
            <w:proofErr w:type="spellStart"/>
            <w:r>
              <w:rPr>
                <w:rStyle w:val="mord"/>
                <w:rFonts w:ascii="KaTeX_Math" w:hAnsi="KaTeX_Math"/>
                <w:i/>
                <w:iCs/>
                <w:color w:val="FFFFFF"/>
                <w:sz w:val="29"/>
                <w:szCs w:val="29"/>
              </w:rPr>
              <w:t>S</w:t>
            </w:r>
            <w:r>
              <w:rPr>
                <w:rStyle w:val="mord"/>
                <w:color w:val="FFFFFF"/>
                <w:sz w:val="20"/>
                <w:szCs w:val="20"/>
              </w:rPr>
              <w:t>duan</w:t>
            </w:r>
            <w:r>
              <w:rPr>
                <w:rStyle w:val="mord"/>
                <w:rFonts w:ascii="KaTeX_Math" w:hAnsi="KaTeX_Math"/>
                <w:i/>
                <w:iCs/>
                <w:color w:val="FFFFFF"/>
                <w:sz w:val="20"/>
                <w:szCs w:val="20"/>
              </w:rPr>
              <w:t>KF</w:t>
            </w:r>
            <w:proofErr w:type="spellEnd"/>
            <w:r>
              <w:rPr>
                <w:rStyle w:val="vlist-s"/>
                <w:color w:val="FFFFFF"/>
                <w:sz w:val="2"/>
                <w:szCs w:val="2"/>
              </w:rPr>
              <w:t>​</w:t>
            </w:r>
          </w:p>
        </w:tc>
        <w:tc>
          <w:tcPr>
            <w:tcW w:w="0" w:type="auto"/>
            <w:shd w:val="clear" w:color="auto" w:fill="282828"/>
            <w:vAlign w:val="center"/>
            <w:hideMark/>
          </w:tcPr>
          <w:p w14:paraId="22A31CAE" w14:textId="77777777" w:rsidR="00975764" w:rsidRDefault="00975764">
            <w:pPr>
              <w:rPr>
                <w:rFonts w:ascii="Segoe UI" w:hAnsi="Segoe UI" w:cs="Segoe UI"/>
                <w:color w:val="FFFFFF"/>
              </w:rPr>
            </w:pPr>
            <w:r>
              <w:rPr>
                <w:rFonts w:ascii="Segoe UI" w:hAnsi="Segoe UI" w:cs="Segoe UI"/>
                <w:color w:val="FFFFFF"/>
              </w:rPr>
              <w:t>20</w:t>
            </w:r>
          </w:p>
        </w:tc>
        <w:tc>
          <w:tcPr>
            <w:tcW w:w="0" w:type="auto"/>
            <w:shd w:val="clear" w:color="auto" w:fill="282828"/>
            <w:vAlign w:val="center"/>
            <w:hideMark/>
          </w:tcPr>
          <w:p w14:paraId="668FF156" w14:textId="77777777" w:rsidR="00975764" w:rsidRDefault="00975764">
            <w:pPr>
              <w:rPr>
                <w:sz w:val="20"/>
                <w:szCs w:val="20"/>
              </w:rPr>
            </w:pPr>
          </w:p>
        </w:tc>
        <w:tc>
          <w:tcPr>
            <w:tcW w:w="0" w:type="auto"/>
            <w:shd w:val="clear" w:color="auto" w:fill="282828"/>
            <w:vAlign w:val="center"/>
            <w:hideMark/>
          </w:tcPr>
          <w:p w14:paraId="3B2A5DF0" w14:textId="77777777" w:rsidR="00975764" w:rsidRDefault="00975764">
            <w:pPr>
              <w:rPr>
                <w:sz w:val="20"/>
                <w:szCs w:val="20"/>
              </w:rPr>
            </w:pPr>
          </w:p>
        </w:tc>
      </w:tr>
      <w:tr w:rsidR="00975764" w14:paraId="5BFEBCC0" w14:textId="77777777" w:rsidTr="00975764">
        <w:trPr>
          <w:gridAfter w:val="1"/>
        </w:trPr>
        <w:tc>
          <w:tcPr>
            <w:tcW w:w="0" w:type="auto"/>
            <w:shd w:val="clear" w:color="auto" w:fill="282828"/>
            <w:tcMar>
              <w:top w:w="15" w:type="dxa"/>
              <w:left w:w="0" w:type="dxa"/>
              <w:bottom w:w="15" w:type="dxa"/>
              <w:right w:w="15" w:type="dxa"/>
            </w:tcMar>
            <w:vAlign w:val="center"/>
            <w:hideMark/>
          </w:tcPr>
          <w:p w14:paraId="5848D563" w14:textId="77777777" w:rsidR="00975764" w:rsidRDefault="00975764">
            <w:pPr>
              <w:rPr>
                <w:rFonts w:ascii="Segoe UI" w:hAnsi="Segoe UI" w:cs="Segoe UI"/>
                <w:color w:val="FFFFFF"/>
              </w:rPr>
            </w:pPr>
            <w:r>
              <w:rPr>
                <w:rFonts w:ascii="Segoe UI" w:hAnsi="Segoe UI" w:cs="Segoe UI"/>
                <w:color w:val="FFFFFF"/>
              </w:rPr>
              <w:t>27</w:t>
            </w:r>
          </w:p>
        </w:tc>
        <w:tc>
          <w:tcPr>
            <w:tcW w:w="0" w:type="auto"/>
            <w:shd w:val="clear" w:color="auto" w:fill="282828"/>
            <w:vAlign w:val="center"/>
            <w:hideMark/>
          </w:tcPr>
          <w:p w14:paraId="7D2F1BBD"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Σ=1,1×(</w:t>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TПУ)2+(</w:t>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ПП)2+(</w:t>
            </w:r>
            <w:r>
              <w:rPr>
                <w:rStyle w:val="katex-mathml"/>
                <w:rFonts w:ascii="Cambria Math" w:hAnsi="Cambria Math" w:cs="Cambria Math"/>
                <w:color w:val="FFFFFF"/>
                <w:sz w:val="29"/>
                <w:szCs w:val="29"/>
                <w:bdr w:val="none" w:sz="0" w:space="0" w:color="auto" w:frame="1"/>
              </w:rPr>
              <w:t>𝜃𝑡</w:t>
            </w:r>
            <w:r>
              <w:rPr>
                <w:rStyle w:val="katex-mathml"/>
                <w:color w:val="FFFFFF"/>
                <w:sz w:val="29"/>
                <w:szCs w:val="29"/>
                <w:bdr w:val="none" w:sz="0" w:space="0" w:color="auto" w:frame="1"/>
              </w:rPr>
              <w:t>)2+(</w:t>
            </w:r>
            <w:r>
              <w:rPr>
                <w:rStyle w:val="katex-mathml"/>
                <w:rFonts w:ascii="Cambria Math" w:hAnsi="Cambria Math" w:cs="Cambria Math"/>
                <w:color w:val="FFFFFF"/>
                <w:sz w:val="29"/>
                <w:szCs w:val="29"/>
                <w:bdr w:val="none" w:sz="0" w:space="0" w:color="auto" w:frame="1"/>
              </w:rPr>
              <w:t>𝛿𝐾</w:t>
            </w:r>
            <w:r>
              <w:rPr>
                <w:rStyle w:val="katex-mathml"/>
                <w:color w:val="FFFFFF"/>
                <w:sz w:val="29"/>
                <w:szCs w:val="29"/>
                <w:bdr w:val="none" w:sz="0" w:space="0" w:color="auto" w:frame="1"/>
              </w:rPr>
              <w:t>VOH)2+(</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duan</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)2+(</w:t>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0uac)2</w:t>
            </w:r>
            <w:r>
              <w:rPr>
                <w:rStyle w:val="mord"/>
                <w:rFonts w:ascii="KaTeX_Math" w:hAnsi="KaTeX_Math"/>
                <w:i/>
                <w:iCs/>
                <w:color w:val="FFFFFF"/>
                <w:sz w:val="29"/>
                <w:szCs w:val="29"/>
              </w:rPr>
              <w:t>θ</w:t>
            </w:r>
            <w:r>
              <w:rPr>
                <w:rStyle w:val="mord"/>
                <w:color w:val="FFFFFF"/>
                <w:sz w:val="20"/>
                <w:szCs w:val="20"/>
              </w:rPr>
              <w:t>Σ</w:t>
            </w:r>
            <w:r>
              <w:rPr>
                <w:rStyle w:val="vlist-s"/>
                <w:color w:val="FFFFFF"/>
                <w:sz w:val="2"/>
                <w:szCs w:val="2"/>
              </w:rPr>
              <w:t>​</w:t>
            </w:r>
            <w:r>
              <w:rPr>
                <w:rStyle w:val="mrel"/>
                <w:color w:val="FFFFFF"/>
                <w:sz w:val="29"/>
                <w:szCs w:val="29"/>
              </w:rPr>
              <w:t>=</w:t>
            </w:r>
            <w:r>
              <w:rPr>
                <w:rStyle w:val="mord"/>
                <w:color w:val="FFFFFF"/>
                <w:sz w:val="29"/>
                <w:szCs w:val="29"/>
              </w:rPr>
              <w:t>1</w:t>
            </w:r>
            <w:r>
              <w:rPr>
                <w:rStyle w:val="mpunct"/>
                <w:color w:val="FFFFFF"/>
                <w:sz w:val="29"/>
                <w:szCs w:val="29"/>
              </w:rPr>
              <w:t>,</w:t>
            </w:r>
            <w:r>
              <w:rPr>
                <w:rStyle w:val="mord"/>
                <w:color w:val="FFFFFF"/>
                <w:sz w:val="29"/>
                <w:szCs w:val="29"/>
              </w:rPr>
              <w:t>1</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δ</w:t>
            </w:r>
            <w:r>
              <w:rPr>
                <w:rStyle w:val="mord"/>
                <w:color w:val="FFFFFF"/>
                <w:sz w:val="20"/>
                <w:szCs w:val="20"/>
              </w:rPr>
              <w:t>TПУ</w:t>
            </w:r>
            <w:r>
              <w:rPr>
                <w:rStyle w:val="vlist-s"/>
                <w:color w:val="FFFFFF"/>
                <w:sz w:val="2"/>
                <w:szCs w:val="2"/>
              </w:rPr>
              <w:t>​</w:t>
            </w:r>
            <w:r>
              <w:rPr>
                <w:rStyle w:val="mclose"/>
                <w:color w:val="FFFFFF"/>
                <w:sz w:val="29"/>
                <w:szCs w:val="29"/>
              </w:rPr>
              <w:t>)</w:t>
            </w:r>
            <w:r>
              <w:rPr>
                <w:rStyle w:val="mord"/>
                <w:color w:val="FFFFFF"/>
                <w:sz w:val="20"/>
                <w:szCs w:val="20"/>
              </w:rPr>
              <w:t>2</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δ</w:t>
            </w:r>
            <w:r>
              <w:rPr>
                <w:rStyle w:val="mord"/>
                <w:color w:val="FFFFFF"/>
                <w:sz w:val="20"/>
                <w:szCs w:val="20"/>
              </w:rPr>
              <w:t>ПП</w:t>
            </w:r>
            <w:r>
              <w:rPr>
                <w:rStyle w:val="vlist-s"/>
                <w:color w:val="FFFFFF"/>
                <w:sz w:val="2"/>
                <w:szCs w:val="2"/>
              </w:rPr>
              <w:t>​</w:t>
            </w:r>
            <w:r>
              <w:rPr>
                <w:rStyle w:val="mclose"/>
                <w:color w:val="FFFFFF"/>
                <w:sz w:val="29"/>
                <w:szCs w:val="29"/>
              </w:rPr>
              <w:t>)</w:t>
            </w:r>
            <w:r>
              <w:rPr>
                <w:rStyle w:val="mord"/>
                <w:color w:val="FFFFFF"/>
                <w:sz w:val="20"/>
                <w:szCs w:val="20"/>
              </w:rPr>
              <w:t>2</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θ</w:t>
            </w:r>
            <w:r>
              <w:rPr>
                <w:rStyle w:val="mord"/>
                <w:rFonts w:ascii="KaTeX_Math" w:hAnsi="KaTeX_Math"/>
                <w:i/>
                <w:iCs/>
                <w:color w:val="FFFFFF"/>
                <w:sz w:val="20"/>
                <w:szCs w:val="20"/>
              </w:rPr>
              <w:t>t</w:t>
            </w:r>
            <w:r>
              <w:rPr>
                <w:rStyle w:val="vlist-s"/>
                <w:color w:val="FFFFFF"/>
                <w:sz w:val="2"/>
                <w:szCs w:val="2"/>
              </w:rPr>
              <w:t>​</w:t>
            </w:r>
            <w:r>
              <w:rPr>
                <w:rStyle w:val="mclose"/>
                <w:color w:val="FFFFFF"/>
                <w:sz w:val="29"/>
                <w:szCs w:val="29"/>
              </w:rPr>
              <w:t>)</w:t>
            </w:r>
            <w:r>
              <w:rPr>
                <w:rStyle w:val="mord"/>
                <w:color w:val="FFFFFF"/>
                <w:sz w:val="20"/>
                <w:szCs w:val="20"/>
              </w:rPr>
              <w:t>2</w:t>
            </w:r>
            <w:r>
              <w:rPr>
                <w:rStyle w:val="mbin"/>
                <w:color w:val="FFFFFF"/>
                <w:sz w:val="29"/>
                <w:szCs w:val="29"/>
              </w:rPr>
              <w:t>+</w:t>
            </w:r>
            <w:r>
              <w:rPr>
                <w:rStyle w:val="delimsizing"/>
                <w:rFonts w:ascii="KaTeX_Size1" w:hAnsi="KaTeX_Size1"/>
                <w:color w:val="FFFFFF"/>
                <w:sz w:val="29"/>
                <w:szCs w:val="29"/>
              </w:rPr>
              <w:t>(</w:t>
            </w:r>
            <w:r>
              <w:rPr>
                <w:rStyle w:val="mord"/>
                <w:rFonts w:ascii="KaTeX_Math" w:hAnsi="KaTeX_Math"/>
                <w:i/>
                <w:iCs/>
                <w:color w:val="FFFFFF"/>
                <w:sz w:val="29"/>
                <w:szCs w:val="29"/>
              </w:rPr>
              <w:t>δ</w:t>
            </w:r>
            <w:r>
              <w:rPr>
                <w:rStyle w:val="mord"/>
                <w:rFonts w:ascii="KaTeX_Math" w:hAnsi="KaTeX_Math"/>
                <w:i/>
                <w:iCs/>
                <w:color w:val="FFFFFF"/>
                <w:sz w:val="20"/>
                <w:szCs w:val="20"/>
              </w:rPr>
              <w:t>K</w:t>
            </w:r>
            <w:r>
              <w:rPr>
                <w:rStyle w:val="mord"/>
                <w:color w:val="FFFFFF"/>
                <w:sz w:val="20"/>
                <w:szCs w:val="20"/>
              </w:rPr>
              <w:t>VOH</w:t>
            </w:r>
            <w:r>
              <w:rPr>
                <w:rStyle w:val="vlist-s"/>
                <w:color w:val="FFFFFF"/>
                <w:sz w:val="2"/>
                <w:szCs w:val="2"/>
              </w:rPr>
              <w:t>​</w:t>
            </w:r>
            <w:r>
              <w:rPr>
                <w:rStyle w:val="delimsizing"/>
                <w:rFonts w:ascii="KaTeX_Size1" w:hAnsi="KaTeX_Size1"/>
                <w:color w:val="FFFFFF"/>
                <w:sz w:val="29"/>
                <w:szCs w:val="29"/>
              </w:rPr>
              <w:t>)</w:t>
            </w:r>
            <w:r>
              <w:rPr>
                <w:rStyle w:val="mord"/>
                <w:color w:val="FFFFFF"/>
                <w:sz w:val="20"/>
                <w:szCs w:val="20"/>
              </w:rPr>
              <w:t>2</w:t>
            </w:r>
            <w:r>
              <w:rPr>
                <w:rStyle w:val="mbin"/>
                <w:color w:val="FFFFFF"/>
                <w:sz w:val="29"/>
                <w:szCs w:val="29"/>
              </w:rPr>
              <w:t>+</w:t>
            </w:r>
            <w:r>
              <w:rPr>
                <w:rStyle w:val="delimsizing"/>
                <w:rFonts w:ascii="KaTeX_Size1" w:hAnsi="KaTeX_Size1"/>
                <w:color w:val="FFFFFF"/>
                <w:sz w:val="29"/>
                <w:szCs w:val="29"/>
              </w:rPr>
              <w:t>(</w:t>
            </w:r>
            <w:r>
              <w:rPr>
                <w:rStyle w:val="mord"/>
                <w:rFonts w:ascii="KaTeX_Math" w:hAnsi="KaTeX_Math"/>
                <w:i/>
                <w:iCs/>
                <w:color w:val="FFFFFF"/>
                <w:sz w:val="29"/>
                <w:szCs w:val="29"/>
              </w:rPr>
              <w:t>θ</w:t>
            </w:r>
            <w:r>
              <w:rPr>
                <w:rStyle w:val="mord"/>
                <w:color w:val="FFFFFF"/>
                <w:sz w:val="20"/>
                <w:szCs w:val="20"/>
              </w:rPr>
              <w:t>duan</w:t>
            </w:r>
            <w:r>
              <w:rPr>
                <w:rStyle w:val="mord"/>
                <w:rFonts w:ascii="KaTeX_Math" w:hAnsi="KaTeX_Math"/>
                <w:i/>
                <w:iCs/>
                <w:color w:val="FFFFFF"/>
                <w:sz w:val="20"/>
                <w:szCs w:val="20"/>
              </w:rPr>
              <w:t>KF</w:t>
            </w:r>
            <w:r>
              <w:rPr>
                <w:rStyle w:val="vlist-s"/>
                <w:color w:val="FFFFFF"/>
                <w:sz w:val="2"/>
                <w:szCs w:val="2"/>
              </w:rPr>
              <w:t>​</w:t>
            </w:r>
            <w:r>
              <w:rPr>
                <w:rStyle w:val="delimsizing"/>
                <w:rFonts w:ascii="KaTeX_Size1" w:hAnsi="KaTeX_Size1"/>
                <w:color w:val="FFFFFF"/>
                <w:sz w:val="29"/>
                <w:szCs w:val="29"/>
              </w:rPr>
              <w:t>)</w:t>
            </w:r>
            <w:r>
              <w:rPr>
                <w:rStyle w:val="mord"/>
                <w:color w:val="FFFFFF"/>
                <w:sz w:val="20"/>
                <w:szCs w:val="20"/>
              </w:rPr>
              <w:t>2</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δ</w:t>
            </w:r>
            <w:r>
              <w:rPr>
                <w:rStyle w:val="mord"/>
                <w:color w:val="FFFFFF"/>
                <w:sz w:val="20"/>
                <w:szCs w:val="20"/>
              </w:rPr>
              <w:t>0uac</w:t>
            </w:r>
            <w:r>
              <w:rPr>
                <w:rStyle w:val="vlist-s"/>
                <w:color w:val="FFFFFF"/>
                <w:sz w:val="2"/>
                <w:szCs w:val="2"/>
              </w:rPr>
              <w:t>​</w:t>
            </w:r>
            <w:r>
              <w:rPr>
                <w:rStyle w:val="mclose"/>
                <w:color w:val="FFFFFF"/>
                <w:sz w:val="29"/>
                <w:szCs w:val="29"/>
              </w:rPr>
              <w:t>)</w:t>
            </w:r>
            <w:r>
              <w:rPr>
                <w:rStyle w:val="mord"/>
                <w:color w:val="FFFFFF"/>
                <w:sz w:val="20"/>
                <w:szCs w:val="20"/>
              </w:rPr>
              <w:t>2</w:t>
            </w:r>
            <w:r>
              <w:rPr>
                <w:rStyle w:val="vlist-s"/>
                <w:color w:val="FFFFFF"/>
                <w:sz w:val="2"/>
                <w:szCs w:val="2"/>
              </w:rPr>
              <w:t>​</w:t>
            </w:r>
          </w:p>
        </w:tc>
        <w:tc>
          <w:tcPr>
            <w:tcW w:w="0" w:type="auto"/>
            <w:shd w:val="clear" w:color="auto" w:fill="282828"/>
            <w:vAlign w:val="center"/>
            <w:hideMark/>
          </w:tcPr>
          <w:p w14:paraId="13482DA1" w14:textId="77777777" w:rsidR="00975764" w:rsidRDefault="00975764">
            <w:pPr>
              <w:rPr>
                <w:rFonts w:ascii="Segoe UI" w:hAnsi="Segoe UI" w:cs="Segoe UI"/>
                <w:color w:val="FFFFFF"/>
              </w:rPr>
            </w:pPr>
            <w:r>
              <w:rPr>
                <w:rFonts w:ascii="Segoe UI" w:hAnsi="Segoe UI" w:cs="Segoe UI"/>
                <w:color w:val="FFFFFF"/>
              </w:rPr>
              <w:t>20</w:t>
            </w:r>
          </w:p>
        </w:tc>
        <w:tc>
          <w:tcPr>
            <w:tcW w:w="0" w:type="auto"/>
            <w:shd w:val="clear" w:color="auto" w:fill="282828"/>
            <w:vAlign w:val="center"/>
            <w:hideMark/>
          </w:tcPr>
          <w:p w14:paraId="530B38A7" w14:textId="77777777" w:rsidR="00975764" w:rsidRDefault="00975764">
            <w:pPr>
              <w:rPr>
                <w:sz w:val="20"/>
                <w:szCs w:val="20"/>
              </w:rPr>
            </w:pPr>
          </w:p>
        </w:tc>
        <w:tc>
          <w:tcPr>
            <w:tcW w:w="0" w:type="auto"/>
            <w:shd w:val="clear" w:color="auto" w:fill="282828"/>
            <w:vAlign w:val="center"/>
            <w:hideMark/>
          </w:tcPr>
          <w:p w14:paraId="70893D3A" w14:textId="77777777" w:rsidR="00975764" w:rsidRDefault="00975764">
            <w:pPr>
              <w:rPr>
                <w:sz w:val="20"/>
                <w:szCs w:val="20"/>
              </w:rPr>
            </w:pPr>
          </w:p>
        </w:tc>
      </w:tr>
      <w:tr w:rsidR="00975764" w14:paraId="41E3BF22" w14:textId="77777777" w:rsidTr="00975764">
        <w:trPr>
          <w:gridAfter w:val="1"/>
        </w:trPr>
        <w:tc>
          <w:tcPr>
            <w:tcW w:w="0" w:type="auto"/>
            <w:shd w:val="clear" w:color="auto" w:fill="282828"/>
            <w:tcMar>
              <w:top w:w="15" w:type="dxa"/>
              <w:left w:w="0" w:type="dxa"/>
              <w:bottom w:w="15" w:type="dxa"/>
              <w:right w:w="15" w:type="dxa"/>
            </w:tcMar>
            <w:vAlign w:val="center"/>
            <w:hideMark/>
          </w:tcPr>
          <w:p w14:paraId="569BF421" w14:textId="77777777" w:rsidR="00975764" w:rsidRDefault="00975764">
            <w:pPr>
              <w:rPr>
                <w:rFonts w:ascii="Segoe UI" w:hAnsi="Segoe UI" w:cs="Segoe UI"/>
                <w:color w:val="FFFFFF"/>
              </w:rPr>
            </w:pPr>
            <w:r>
              <w:rPr>
                <w:rFonts w:ascii="Segoe UI" w:hAnsi="Segoe UI" w:cs="Segoe UI"/>
                <w:color w:val="FFFFFF"/>
              </w:rPr>
              <w:t>28</w:t>
            </w:r>
          </w:p>
        </w:tc>
        <w:tc>
          <w:tcPr>
            <w:tcW w:w="0" w:type="auto"/>
            <w:shd w:val="clear" w:color="auto" w:fill="282828"/>
            <w:vAlign w:val="center"/>
            <w:hideMark/>
          </w:tcPr>
          <w:p w14:paraId="37F182C9"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duan</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w:t>
            </w:r>
            <w:proofErr w:type="spellStart"/>
            <w:r>
              <w:rPr>
                <w:rStyle w:val="mord"/>
                <w:rFonts w:ascii="KaTeX_Math" w:hAnsi="KaTeX_Math"/>
                <w:i/>
                <w:iCs/>
                <w:color w:val="FFFFFF"/>
                <w:sz w:val="29"/>
                <w:szCs w:val="29"/>
              </w:rPr>
              <w:t>θ</w:t>
            </w:r>
            <w:r>
              <w:rPr>
                <w:rStyle w:val="mord"/>
                <w:color w:val="FFFFFF"/>
                <w:sz w:val="20"/>
                <w:szCs w:val="20"/>
              </w:rPr>
              <w:t>duan</w:t>
            </w:r>
            <w:r>
              <w:rPr>
                <w:rStyle w:val="mord"/>
                <w:rFonts w:ascii="KaTeX_Math" w:hAnsi="KaTeX_Math"/>
                <w:i/>
                <w:iCs/>
                <w:color w:val="FFFFFF"/>
                <w:sz w:val="20"/>
                <w:szCs w:val="20"/>
              </w:rPr>
              <w:t>KF</w:t>
            </w:r>
            <w:proofErr w:type="spellEnd"/>
            <w:r>
              <w:rPr>
                <w:rStyle w:val="vlist-s"/>
                <w:color w:val="FFFFFF"/>
                <w:sz w:val="2"/>
                <w:szCs w:val="2"/>
              </w:rPr>
              <w:t>​</w:t>
            </w:r>
            <w:r>
              <w:rPr>
                <w:rStyle w:val="mrel"/>
                <w:color w:val="FFFFFF"/>
                <w:sz w:val="29"/>
                <w:szCs w:val="29"/>
              </w:rPr>
              <w:t>=</w:t>
            </w:r>
          </w:p>
        </w:tc>
        <w:tc>
          <w:tcPr>
            <w:tcW w:w="0" w:type="auto"/>
            <w:shd w:val="clear" w:color="auto" w:fill="282828"/>
            <w:vAlign w:val="center"/>
            <w:hideMark/>
          </w:tcPr>
          <w:p w14:paraId="473328F8" w14:textId="77777777" w:rsidR="00975764" w:rsidRDefault="00975764">
            <w:pPr>
              <w:rPr>
                <w:rFonts w:ascii="Segoe UI" w:hAnsi="Segoe UI" w:cs="Segoe UI"/>
                <w:color w:val="FFFFFF"/>
              </w:rPr>
            </w:pPr>
            <w:r>
              <w:rPr>
                <w:rFonts w:ascii="Segoe UI" w:hAnsi="Segoe UI" w:cs="Segoe UI"/>
                <w:color w:val="FFFFFF"/>
              </w:rPr>
              <w:t>\frac{\</w:t>
            </w:r>
            <w:proofErr w:type="gramStart"/>
            <w:r>
              <w:rPr>
                <w:rFonts w:ascii="Segoe UI" w:hAnsi="Segoe UI" w:cs="Segoe UI"/>
                <w:color w:val="FFFFFF"/>
              </w:rPr>
              <w:t>overline{</w:t>
            </w:r>
            <w:proofErr w:type="gramEnd"/>
            <w:r>
              <w:rPr>
                <w:rFonts w:ascii="Segoe UI" w:hAnsi="Segoe UI" w:cs="Segoe UI"/>
                <w:color w:val="FFFFFF"/>
              </w:rPr>
              <w:t>KF}</w:t>
            </w:r>
            <w:r>
              <w:rPr>
                <w:rStyle w:val="af7"/>
                <w:rFonts w:ascii="Segoe UI" w:hAnsi="Segoe UI" w:cs="Segoe UI"/>
                <w:color w:val="FFFFFF"/>
              </w:rPr>
              <w:t>j - KF</w:t>
            </w:r>
            <w:r>
              <w:rPr>
                <w:rFonts w:ascii="Segoe UI" w:hAnsi="Segoe UI" w:cs="Segoe UI"/>
                <w:color w:val="FFFFFF"/>
              </w:rPr>
              <w:t>{\text{duan}}}{KF_{\text{duan}}}\right</w:t>
            </w:r>
          </w:p>
        </w:tc>
        <w:tc>
          <w:tcPr>
            <w:tcW w:w="0" w:type="auto"/>
            <w:shd w:val="clear" w:color="auto" w:fill="282828"/>
            <w:vAlign w:val="center"/>
            <w:hideMark/>
          </w:tcPr>
          <w:p w14:paraId="10B784AB" w14:textId="77777777" w:rsidR="00975764" w:rsidRDefault="00975764">
            <w:pPr>
              <w:rPr>
                <w:rFonts w:ascii="Segoe UI" w:hAnsi="Segoe UI" w:cs="Segoe UI"/>
                <w:color w:val="FFFFFF"/>
              </w:rPr>
            </w:pPr>
            <w:r>
              <w:rPr>
                <w:rFonts w:ascii="Segoe UI" w:hAnsi="Segoe UI" w:cs="Segoe UI"/>
                <w:color w:val="FFFFFF"/>
              </w:rPr>
              <w:t xml:space="preserve">_{\text{max}} \times </w:t>
            </w:r>
            <w:proofErr w:type="gramStart"/>
            <w:r>
              <w:rPr>
                <w:rFonts w:ascii="Segoe UI" w:hAnsi="Segoe UI" w:cs="Segoe UI"/>
                <w:color w:val="FFFFFF"/>
              </w:rPr>
              <w:t>100 )</w:t>
            </w:r>
            <w:proofErr w:type="gramEnd"/>
          </w:p>
        </w:tc>
        <w:tc>
          <w:tcPr>
            <w:tcW w:w="0" w:type="auto"/>
            <w:shd w:val="clear" w:color="auto" w:fill="282828"/>
            <w:vAlign w:val="center"/>
            <w:hideMark/>
          </w:tcPr>
          <w:p w14:paraId="6B694E0A" w14:textId="77777777" w:rsidR="00975764" w:rsidRDefault="00975764">
            <w:pPr>
              <w:rPr>
                <w:rFonts w:ascii="Segoe UI" w:hAnsi="Segoe UI" w:cs="Segoe UI"/>
                <w:color w:val="FFFFFF"/>
              </w:rPr>
            </w:pPr>
            <w:r>
              <w:rPr>
                <w:rFonts w:ascii="Segoe UI" w:hAnsi="Segoe UI" w:cs="Segoe UI"/>
                <w:color w:val="FFFFFF"/>
              </w:rPr>
              <w:t>20</w:t>
            </w:r>
          </w:p>
        </w:tc>
      </w:tr>
      <w:tr w:rsidR="00975764" w14:paraId="19B8A52F" w14:textId="77777777" w:rsidTr="00975764">
        <w:trPr>
          <w:gridAfter w:val="1"/>
        </w:trPr>
        <w:tc>
          <w:tcPr>
            <w:tcW w:w="0" w:type="auto"/>
            <w:shd w:val="clear" w:color="auto" w:fill="282828"/>
            <w:tcMar>
              <w:top w:w="15" w:type="dxa"/>
              <w:left w:w="0" w:type="dxa"/>
              <w:bottom w:w="15" w:type="dxa"/>
              <w:right w:w="15" w:type="dxa"/>
            </w:tcMar>
            <w:vAlign w:val="center"/>
            <w:hideMark/>
          </w:tcPr>
          <w:p w14:paraId="59284B99" w14:textId="77777777" w:rsidR="00975764" w:rsidRDefault="00975764">
            <w:pPr>
              <w:rPr>
                <w:rFonts w:ascii="Segoe UI" w:hAnsi="Segoe UI" w:cs="Segoe UI"/>
                <w:color w:val="FFFFFF"/>
              </w:rPr>
            </w:pPr>
            <w:r>
              <w:rPr>
                <w:rFonts w:ascii="Segoe UI" w:hAnsi="Segoe UI" w:cs="Segoe UI"/>
                <w:color w:val="FFFFFF"/>
              </w:rPr>
              <w:t>29</w:t>
            </w:r>
          </w:p>
        </w:tc>
        <w:tc>
          <w:tcPr>
            <w:tcW w:w="0" w:type="auto"/>
            <w:shd w:val="clear" w:color="auto" w:fill="282828"/>
            <w:vAlign w:val="center"/>
            <w:hideMark/>
          </w:tcPr>
          <w:p w14:paraId="79E91B06"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𝑍</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𝜀</w:t>
            </w:r>
            <w:proofErr w:type="gramStart"/>
            <w:r>
              <w:rPr>
                <w:rStyle w:val="katex-mathml"/>
                <w:color w:val="FFFFFF"/>
                <w:sz w:val="29"/>
                <w:szCs w:val="29"/>
                <w:bdr w:val="none" w:sz="0" w:space="0" w:color="auto" w:frame="1"/>
              </w:rPr>
              <w:t>),если</w:t>
            </w:r>
            <w:proofErr w:type="gramEnd"/>
            <w:r>
              <w:rPr>
                <w:rStyle w:val="katex-mathml"/>
                <w:color w:val="FFFFFF"/>
                <w:sz w:val="29"/>
                <w:szCs w:val="29"/>
                <w:bdr w:val="none" w:sz="0" w:space="0" w:color="auto" w:frame="1"/>
              </w:rPr>
              <w:t> 0,8≤</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𝑆</w:t>
            </w:r>
            <w:r>
              <w:rPr>
                <w:rStyle w:val="katex-mathml"/>
                <w:color w:val="FFFFFF"/>
                <w:sz w:val="29"/>
                <w:szCs w:val="29"/>
                <w:bdr w:val="none" w:sz="0" w:space="0" w:color="auto" w:frame="1"/>
              </w:rPr>
              <w:t>duan</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≤8</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Σ,если </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𝑆</w:t>
            </w:r>
            <w:r>
              <w:rPr>
                <w:rStyle w:val="katex-mathml"/>
                <w:color w:val="FFFFFF"/>
                <w:sz w:val="29"/>
                <w:szCs w:val="29"/>
                <w:bdr w:val="none" w:sz="0" w:space="0" w:color="auto" w:frame="1"/>
              </w:rPr>
              <w:t>duan</w:t>
            </w:r>
            <w:r>
              <w:rPr>
                <w:rStyle w:val="katex-mathml"/>
                <w:rFonts w:ascii="Cambria Math" w:hAnsi="Cambria Math" w:cs="Cambria Math"/>
                <w:color w:val="FFFFFF"/>
                <w:sz w:val="29"/>
                <w:szCs w:val="29"/>
                <w:bdr w:val="none" w:sz="0" w:space="0" w:color="auto" w:frame="1"/>
              </w:rPr>
              <w:t>𝐾𝐹</w:t>
            </w:r>
            <w:r>
              <w:rPr>
                <w:rStyle w:val="katex-mathml"/>
                <w:color w:val="FFFFFF"/>
                <w:sz w:val="29"/>
                <w:szCs w:val="29"/>
                <w:bdr w:val="none" w:sz="0" w:space="0" w:color="auto" w:frame="1"/>
              </w:rPr>
              <w:t>&gt;8</w:t>
            </w:r>
            <w:r>
              <w:rPr>
                <w:rStyle w:val="mord"/>
                <w:rFonts w:ascii="KaTeX_Math" w:hAnsi="KaTeX_Math"/>
                <w:i/>
                <w:iCs/>
                <w:color w:val="FFFFFF"/>
                <w:sz w:val="29"/>
                <w:szCs w:val="29"/>
              </w:rPr>
              <w:t>δ</w:t>
            </w:r>
            <w:r>
              <w:rPr>
                <w:rStyle w:val="mrel"/>
                <w:color w:val="FFFFFF"/>
                <w:sz w:val="29"/>
                <w:szCs w:val="29"/>
              </w:rPr>
              <w:t>=</w:t>
            </w:r>
            <w:r>
              <w:rPr>
                <w:rStyle w:val="delimsizing"/>
                <w:rFonts w:ascii="KaTeX_Size4" w:hAnsi="KaTeX_Size4"/>
                <w:color w:val="FFFFFF"/>
                <w:sz w:val="29"/>
                <w:szCs w:val="29"/>
              </w:rPr>
              <w:t>{</w:t>
            </w:r>
            <w:r>
              <w:rPr>
                <w:rStyle w:val="mord"/>
                <w:rFonts w:ascii="KaTeX_Math" w:hAnsi="KaTeX_Math"/>
                <w:i/>
                <w:iCs/>
                <w:color w:val="FFFFFF"/>
                <w:sz w:val="29"/>
                <w:szCs w:val="29"/>
              </w:rPr>
              <w:t>Z</w:t>
            </w:r>
            <w:r>
              <w:rPr>
                <w:rStyle w:val="mopen"/>
                <w:color w:val="FFFFFF"/>
                <w:sz w:val="20"/>
                <w:szCs w:val="20"/>
              </w:rPr>
              <w:t>(</w:t>
            </w:r>
            <w:r>
              <w:rPr>
                <w:rStyle w:val="mord"/>
                <w:rFonts w:ascii="KaTeX_Math" w:hAnsi="KaTeX_Math"/>
                <w:i/>
                <w:iCs/>
                <w:color w:val="FFFFFF"/>
                <w:sz w:val="20"/>
                <w:szCs w:val="20"/>
              </w:rPr>
              <w:t>P</w:t>
            </w:r>
            <w:r>
              <w:rPr>
                <w:rStyle w:val="mclose"/>
                <w:color w:val="FFFFFF"/>
                <w:sz w:val="20"/>
                <w:szCs w:val="20"/>
              </w:rPr>
              <w:t>)</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θ</w:t>
            </w:r>
            <w:r>
              <w:rPr>
                <w:rStyle w:val="mord"/>
                <w:color w:val="FFFFFF"/>
                <w:sz w:val="20"/>
                <w:szCs w:val="20"/>
              </w:rPr>
              <w:t>Σ</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ε</w:t>
            </w:r>
            <w:r>
              <w:rPr>
                <w:rStyle w:val="mclose"/>
                <w:color w:val="FFFFFF"/>
                <w:sz w:val="29"/>
                <w:szCs w:val="29"/>
              </w:rPr>
              <w:t>)</w:t>
            </w:r>
            <w:r>
              <w:rPr>
                <w:rStyle w:val="mpunct"/>
                <w:color w:val="FFFFFF"/>
                <w:sz w:val="29"/>
                <w:szCs w:val="29"/>
              </w:rPr>
              <w:t>,</w:t>
            </w:r>
            <w:r>
              <w:rPr>
                <w:rStyle w:val="mord"/>
                <w:rFonts w:ascii="KaTeX_Math" w:hAnsi="KaTeX_Math"/>
                <w:i/>
                <w:iCs/>
                <w:color w:val="FFFFFF"/>
                <w:sz w:val="29"/>
                <w:szCs w:val="29"/>
              </w:rPr>
              <w:t>θ</w:t>
            </w:r>
            <w:r>
              <w:rPr>
                <w:rStyle w:val="mord"/>
                <w:color w:val="FFFFFF"/>
                <w:sz w:val="20"/>
                <w:szCs w:val="20"/>
              </w:rPr>
              <w:t>Σ</w:t>
            </w:r>
            <w:r>
              <w:rPr>
                <w:rStyle w:val="vlist-s"/>
                <w:color w:val="FFFFFF"/>
                <w:sz w:val="2"/>
                <w:szCs w:val="2"/>
              </w:rPr>
              <w:t>​</w:t>
            </w:r>
            <w:r>
              <w:rPr>
                <w:rStyle w:val="mpunct"/>
                <w:color w:val="FFFFFF"/>
                <w:sz w:val="29"/>
                <w:szCs w:val="29"/>
              </w:rPr>
              <w:t>,</w:t>
            </w:r>
            <w:r>
              <w:rPr>
                <w:rStyle w:val="vlist-s"/>
                <w:color w:val="FFFFFF"/>
                <w:sz w:val="2"/>
                <w:szCs w:val="2"/>
              </w:rPr>
              <w:t>​</w:t>
            </w:r>
            <w:r>
              <w:rPr>
                <w:rStyle w:val="mord"/>
                <w:color w:val="FFFFFF"/>
                <w:sz w:val="29"/>
                <w:szCs w:val="29"/>
              </w:rPr>
              <w:t>если 0</w:t>
            </w:r>
            <w:r>
              <w:rPr>
                <w:rStyle w:val="mpunct"/>
                <w:color w:val="FFFFFF"/>
                <w:sz w:val="29"/>
                <w:szCs w:val="29"/>
              </w:rPr>
              <w:t>,</w:t>
            </w:r>
            <w:r>
              <w:rPr>
                <w:rStyle w:val="mord"/>
                <w:color w:val="FFFFFF"/>
                <w:sz w:val="29"/>
                <w:szCs w:val="29"/>
              </w:rPr>
              <w:t>8</w:t>
            </w:r>
            <w:r>
              <w:rPr>
                <w:rStyle w:val="mrel"/>
                <w:color w:val="FFFFFF"/>
                <w:sz w:val="29"/>
                <w:szCs w:val="29"/>
              </w:rPr>
              <w:t>≤</w:t>
            </w:r>
            <w:r>
              <w:rPr>
                <w:rStyle w:val="mord"/>
                <w:rFonts w:ascii="KaTeX_Math" w:hAnsi="KaTeX_Math"/>
                <w:i/>
                <w:iCs/>
                <w:color w:val="FFFFFF"/>
                <w:sz w:val="29"/>
                <w:szCs w:val="29"/>
              </w:rPr>
              <w:t>θ</w:t>
            </w:r>
            <w:r>
              <w:rPr>
                <w:rStyle w:val="mord"/>
                <w:color w:val="FFFFFF"/>
                <w:sz w:val="20"/>
                <w:szCs w:val="20"/>
              </w:rPr>
              <w:t>Σ</w:t>
            </w:r>
            <w:r>
              <w:rPr>
                <w:rStyle w:val="vlist-s"/>
                <w:color w:val="FFFFFF"/>
                <w:sz w:val="2"/>
                <w:szCs w:val="2"/>
              </w:rPr>
              <w:t>​</w:t>
            </w:r>
            <w:r>
              <w:rPr>
                <w:rStyle w:val="mord"/>
                <w:color w:val="FFFFFF"/>
                <w:sz w:val="29"/>
                <w:szCs w:val="29"/>
              </w:rPr>
              <w:t>/</w:t>
            </w:r>
            <w:r>
              <w:rPr>
                <w:rStyle w:val="mord"/>
                <w:rFonts w:ascii="KaTeX_Math" w:hAnsi="KaTeX_Math"/>
                <w:i/>
                <w:iCs/>
                <w:color w:val="FFFFFF"/>
                <w:sz w:val="29"/>
                <w:szCs w:val="29"/>
              </w:rPr>
              <w:t>S</w:t>
            </w:r>
            <w:r>
              <w:rPr>
                <w:rStyle w:val="mord"/>
                <w:color w:val="FFFFFF"/>
                <w:sz w:val="20"/>
                <w:szCs w:val="20"/>
              </w:rPr>
              <w:t>duan</w:t>
            </w:r>
            <w:r>
              <w:rPr>
                <w:rStyle w:val="mord"/>
                <w:rFonts w:ascii="KaTeX_Math" w:hAnsi="KaTeX_Math"/>
                <w:i/>
                <w:iCs/>
                <w:color w:val="FFFFFF"/>
                <w:sz w:val="20"/>
                <w:szCs w:val="20"/>
              </w:rPr>
              <w:t>KF</w:t>
            </w:r>
            <w:r>
              <w:rPr>
                <w:rStyle w:val="vlist-s"/>
                <w:color w:val="FFFFFF"/>
                <w:sz w:val="2"/>
                <w:szCs w:val="2"/>
              </w:rPr>
              <w:t>​</w:t>
            </w:r>
            <w:r>
              <w:rPr>
                <w:rStyle w:val="mrel"/>
                <w:color w:val="FFFFFF"/>
                <w:sz w:val="29"/>
                <w:szCs w:val="29"/>
              </w:rPr>
              <w:lastRenderedPageBreak/>
              <w:t>≤</w:t>
            </w:r>
            <w:r>
              <w:rPr>
                <w:rStyle w:val="mord"/>
                <w:color w:val="FFFFFF"/>
                <w:sz w:val="29"/>
                <w:szCs w:val="29"/>
              </w:rPr>
              <w:t>8если </w:t>
            </w:r>
            <w:r>
              <w:rPr>
                <w:rStyle w:val="mord"/>
                <w:rFonts w:ascii="KaTeX_Math" w:hAnsi="KaTeX_Math"/>
                <w:i/>
                <w:iCs/>
                <w:color w:val="FFFFFF"/>
                <w:sz w:val="29"/>
                <w:szCs w:val="29"/>
              </w:rPr>
              <w:t>θ</w:t>
            </w:r>
            <w:r>
              <w:rPr>
                <w:rStyle w:val="mord"/>
                <w:color w:val="FFFFFF"/>
                <w:sz w:val="20"/>
                <w:szCs w:val="20"/>
              </w:rPr>
              <w:t>Σ</w:t>
            </w:r>
            <w:r>
              <w:rPr>
                <w:rStyle w:val="vlist-s"/>
                <w:color w:val="FFFFFF"/>
                <w:sz w:val="2"/>
                <w:szCs w:val="2"/>
              </w:rPr>
              <w:t>​</w:t>
            </w:r>
            <w:r>
              <w:rPr>
                <w:rStyle w:val="mord"/>
                <w:color w:val="FFFFFF"/>
                <w:sz w:val="29"/>
                <w:szCs w:val="29"/>
              </w:rPr>
              <w:t>/</w:t>
            </w:r>
            <w:r>
              <w:rPr>
                <w:rStyle w:val="mord"/>
                <w:rFonts w:ascii="KaTeX_Math" w:hAnsi="KaTeX_Math"/>
                <w:i/>
                <w:iCs/>
                <w:color w:val="FFFFFF"/>
                <w:sz w:val="29"/>
                <w:szCs w:val="29"/>
              </w:rPr>
              <w:t>S</w:t>
            </w:r>
            <w:r>
              <w:rPr>
                <w:rStyle w:val="mord"/>
                <w:color w:val="FFFFFF"/>
                <w:sz w:val="20"/>
                <w:szCs w:val="20"/>
              </w:rPr>
              <w:t>duan</w:t>
            </w:r>
            <w:r>
              <w:rPr>
                <w:rStyle w:val="mord"/>
                <w:rFonts w:ascii="KaTeX_Math" w:hAnsi="KaTeX_Math"/>
                <w:i/>
                <w:iCs/>
                <w:color w:val="FFFFFF"/>
                <w:sz w:val="20"/>
                <w:szCs w:val="20"/>
              </w:rPr>
              <w:t>KF</w:t>
            </w:r>
            <w:r>
              <w:rPr>
                <w:rStyle w:val="vlist-s"/>
                <w:color w:val="FFFFFF"/>
                <w:sz w:val="2"/>
                <w:szCs w:val="2"/>
              </w:rPr>
              <w:t>​</w:t>
            </w:r>
            <w:r>
              <w:rPr>
                <w:rStyle w:val="mrel"/>
                <w:color w:val="FFFFFF"/>
                <w:sz w:val="29"/>
                <w:szCs w:val="29"/>
              </w:rPr>
              <w:t>&gt;</w:t>
            </w:r>
            <w:r>
              <w:rPr>
                <w:rStyle w:val="mord"/>
                <w:color w:val="FFFFFF"/>
                <w:sz w:val="29"/>
                <w:szCs w:val="29"/>
              </w:rPr>
              <w:t>8</w:t>
            </w:r>
            <w:r>
              <w:rPr>
                <w:rStyle w:val="vlist-s"/>
                <w:color w:val="FFFFFF"/>
                <w:sz w:val="2"/>
                <w:szCs w:val="2"/>
              </w:rPr>
              <w:t>​</w:t>
            </w:r>
          </w:p>
        </w:tc>
        <w:tc>
          <w:tcPr>
            <w:tcW w:w="0" w:type="auto"/>
            <w:shd w:val="clear" w:color="auto" w:fill="282828"/>
            <w:vAlign w:val="center"/>
            <w:hideMark/>
          </w:tcPr>
          <w:p w14:paraId="7EBEAB57" w14:textId="77777777" w:rsidR="00975764" w:rsidRDefault="00975764">
            <w:pPr>
              <w:rPr>
                <w:rFonts w:ascii="Segoe UI" w:hAnsi="Segoe UI" w:cs="Segoe UI"/>
                <w:color w:val="FFFFFF"/>
              </w:rPr>
            </w:pPr>
            <w:r>
              <w:rPr>
                <w:rFonts w:ascii="Segoe UI" w:hAnsi="Segoe UI" w:cs="Segoe UI"/>
                <w:color w:val="FFFFFF"/>
              </w:rPr>
              <w:lastRenderedPageBreak/>
              <w:t>20</w:t>
            </w:r>
          </w:p>
        </w:tc>
        <w:tc>
          <w:tcPr>
            <w:tcW w:w="0" w:type="auto"/>
            <w:shd w:val="clear" w:color="auto" w:fill="282828"/>
            <w:vAlign w:val="center"/>
            <w:hideMark/>
          </w:tcPr>
          <w:p w14:paraId="73C013AD" w14:textId="77777777" w:rsidR="00975764" w:rsidRDefault="00975764">
            <w:pPr>
              <w:rPr>
                <w:sz w:val="20"/>
                <w:szCs w:val="20"/>
              </w:rPr>
            </w:pPr>
          </w:p>
        </w:tc>
        <w:tc>
          <w:tcPr>
            <w:tcW w:w="0" w:type="auto"/>
            <w:shd w:val="clear" w:color="auto" w:fill="282828"/>
            <w:vAlign w:val="center"/>
            <w:hideMark/>
          </w:tcPr>
          <w:p w14:paraId="2ABFC36B" w14:textId="77777777" w:rsidR="00975764" w:rsidRDefault="00975764">
            <w:pPr>
              <w:rPr>
                <w:sz w:val="20"/>
                <w:szCs w:val="20"/>
              </w:rPr>
            </w:pPr>
          </w:p>
        </w:tc>
      </w:tr>
      <w:tr w:rsidR="00975764" w14:paraId="69A634A0" w14:textId="77777777" w:rsidTr="00975764">
        <w:trPr>
          <w:gridAfter w:val="1"/>
        </w:trPr>
        <w:tc>
          <w:tcPr>
            <w:tcW w:w="0" w:type="auto"/>
            <w:shd w:val="clear" w:color="auto" w:fill="282828"/>
            <w:tcMar>
              <w:top w:w="15" w:type="dxa"/>
              <w:left w:w="0" w:type="dxa"/>
              <w:bottom w:w="15" w:type="dxa"/>
              <w:right w:w="15" w:type="dxa"/>
            </w:tcMar>
            <w:vAlign w:val="center"/>
            <w:hideMark/>
          </w:tcPr>
          <w:p w14:paraId="5BA5B039" w14:textId="77777777" w:rsidR="00975764" w:rsidRDefault="00975764">
            <w:pPr>
              <w:rPr>
                <w:rFonts w:ascii="Segoe UI" w:hAnsi="Segoe UI" w:cs="Segoe UI"/>
                <w:color w:val="FFFFFF"/>
              </w:rPr>
            </w:pPr>
            <w:r>
              <w:rPr>
                <w:rFonts w:ascii="Segoe UI" w:hAnsi="Segoe UI" w:cs="Segoe UI"/>
                <w:color w:val="FFFFFF"/>
              </w:rPr>
              <w:t>30</w:t>
            </w:r>
          </w:p>
        </w:tc>
        <w:tc>
          <w:tcPr>
            <w:tcW w:w="0" w:type="auto"/>
            <w:shd w:val="clear" w:color="auto" w:fill="282828"/>
            <w:vAlign w:val="center"/>
            <w:hideMark/>
          </w:tcPr>
          <w:p w14:paraId="7E6664BA"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𝜀𝑘</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w:t>
            </w:r>
            <w:proofErr w:type="gramStart"/>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𝑛</w:t>
            </w:r>
            <w:proofErr w:type="gramEnd"/>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𝑆𝑘𝐾𝐹</w:t>
            </w:r>
            <w:proofErr w:type="spellStart"/>
            <w:r>
              <w:rPr>
                <w:rStyle w:val="mord"/>
                <w:rFonts w:ascii="KaTeX_Math" w:hAnsi="KaTeX_Math"/>
                <w:i/>
                <w:iCs/>
                <w:color w:val="FFFFFF"/>
                <w:sz w:val="29"/>
                <w:szCs w:val="29"/>
              </w:rPr>
              <w:t>ε</w:t>
            </w:r>
            <w:r>
              <w:rPr>
                <w:rStyle w:val="mord"/>
                <w:rFonts w:ascii="KaTeX_Math" w:hAnsi="KaTeX_Math"/>
                <w:i/>
                <w:iCs/>
                <w:color w:val="FFFFFF"/>
                <w:sz w:val="20"/>
                <w:szCs w:val="20"/>
              </w:rPr>
              <w:t>k</w:t>
            </w:r>
            <w:proofErr w:type="spellEnd"/>
            <w:r>
              <w:rPr>
                <w:rStyle w:val="vlist-s"/>
                <w:color w:val="FFFFFF"/>
                <w:sz w:val="2"/>
                <w:szCs w:val="2"/>
              </w:rPr>
              <w:t>​</w:t>
            </w:r>
            <w:r>
              <w:rPr>
                <w:rStyle w:val="mrel"/>
                <w:color w:val="FFFFFF"/>
                <w:sz w:val="29"/>
                <w:szCs w:val="29"/>
              </w:rPr>
              <w:t>=</w:t>
            </w:r>
            <w:r>
              <w:rPr>
                <w:rStyle w:val="mord"/>
                <w:rFonts w:ascii="KaTeX_Math" w:hAnsi="KaTeX_Math"/>
                <w:i/>
                <w:iCs/>
                <w:color w:val="FFFFFF"/>
                <w:sz w:val="29"/>
                <w:szCs w:val="29"/>
              </w:rPr>
              <w:t>t</w:t>
            </w:r>
            <w:r>
              <w:rPr>
                <w:rStyle w:val="mopen"/>
                <w:color w:val="FFFFFF"/>
                <w:sz w:val="20"/>
                <w:szCs w:val="20"/>
              </w:rPr>
              <w:t>(</w:t>
            </w:r>
            <w:proofErr w:type="spellStart"/>
            <w:r>
              <w:rPr>
                <w:rStyle w:val="mord"/>
                <w:rFonts w:ascii="KaTeX_Math" w:hAnsi="KaTeX_Math"/>
                <w:i/>
                <w:iCs/>
                <w:color w:val="FFFFFF"/>
                <w:sz w:val="20"/>
                <w:szCs w:val="20"/>
              </w:rPr>
              <w:t>P</w:t>
            </w:r>
            <w:r>
              <w:rPr>
                <w:rStyle w:val="mpunct"/>
                <w:color w:val="FFFFFF"/>
                <w:sz w:val="20"/>
                <w:szCs w:val="20"/>
              </w:rPr>
              <w:t>,</w:t>
            </w:r>
            <w:r>
              <w:rPr>
                <w:rStyle w:val="mord"/>
                <w:rFonts w:ascii="KaTeX_Math" w:hAnsi="KaTeX_Math"/>
                <w:i/>
                <w:iCs/>
                <w:color w:val="FFFFFF"/>
                <w:sz w:val="20"/>
                <w:szCs w:val="20"/>
              </w:rPr>
              <w:t>n</w:t>
            </w:r>
            <w:proofErr w:type="spellEnd"/>
            <w:r>
              <w:rPr>
                <w:rStyle w:val="mclose"/>
                <w:color w:val="FFFFFF"/>
                <w:sz w:val="20"/>
                <w:szCs w:val="20"/>
              </w:rPr>
              <w:t>)</w:t>
            </w:r>
            <w:r>
              <w:rPr>
                <w:rStyle w:val="vlist-s"/>
                <w:color w:val="FFFFFF"/>
                <w:sz w:val="2"/>
                <w:szCs w:val="2"/>
              </w:rPr>
              <w:t>​</w:t>
            </w:r>
            <w:r>
              <w:rPr>
                <w:rStyle w:val="mbin"/>
                <w:color w:val="FFFFFF"/>
                <w:sz w:val="29"/>
                <w:szCs w:val="29"/>
              </w:rPr>
              <w:t>×</w:t>
            </w:r>
            <w:proofErr w:type="spellStart"/>
            <w:r>
              <w:rPr>
                <w:rStyle w:val="mord"/>
                <w:rFonts w:ascii="KaTeX_Math" w:hAnsi="KaTeX_Math"/>
                <w:i/>
                <w:iCs/>
                <w:color w:val="FFFFFF"/>
                <w:sz w:val="29"/>
                <w:szCs w:val="29"/>
              </w:rPr>
              <w:t>S</w:t>
            </w:r>
            <w:r>
              <w:rPr>
                <w:rStyle w:val="mord"/>
                <w:rFonts w:ascii="KaTeX_Math" w:hAnsi="KaTeX_Math"/>
                <w:i/>
                <w:iCs/>
                <w:color w:val="FFFFFF"/>
                <w:sz w:val="20"/>
                <w:szCs w:val="20"/>
              </w:rPr>
              <w:t>kKF</w:t>
            </w:r>
            <w:proofErr w:type="spellEnd"/>
            <w:r>
              <w:rPr>
                <w:rStyle w:val="vlist-s"/>
                <w:color w:val="FFFFFF"/>
                <w:sz w:val="2"/>
                <w:szCs w:val="2"/>
              </w:rPr>
              <w:t>​</w:t>
            </w:r>
          </w:p>
        </w:tc>
        <w:tc>
          <w:tcPr>
            <w:tcW w:w="0" w:type="auto"/>
            <w:shd w:val="clear" w:color="auto" w:fill="282828"/>
            <w:vAlign w:val="center"/>
            <w:hideMark/>
          </w:tcPr>
          <w:p w14:paraId="39333499" w14:textId="77777777" w:rsidR="00975764" w:rsidRDefault="00975764">
            <w:pPr>
              <w:rPr>
                <w:rFonts w:ascii="Segoe UI" w:hAnsi="Segoe UI" w:cs="Segoe UI"/>
                <w:color w:val="FFFFFF"/>
              </w:rPr>
            </w:pPr>
            <w:r>
              <w:rPr>
                <w:rFonts w:ascii="Segoe UI" w:hAnsi="Segoe UI" w:cs="Segoe UI"/>
                <w:color w:val="FFFFFF"/>
              </w:rPr>
              <w:t>21</w:t>
            </w:r>
          </w:p>
        </w:tc>
        <w:tc>
          <w:tcPr>
            <w:tcW w:w="0" w:type="auto"/>
            <w:shd w:val="clear" w:color="auto" w:fill="282828"/>
            <w:vAlign w:val="center"/>
            <w:hideMark/>
          </w:tcPr>
          <w:p w14:paraId="7C75A353" w14:textId="77777777" w:rsidR="00975764" w:rsidRDefault="00975764">
            <w:pPr>
              <w:rPr>
                <w:sz w:val="20"/>
                <w:szCs w:val="20"/>
              </w:rPr>
            </w:pPr>
          </w:p>
        </w:tc>
        <w:tc>
          <w:tcPr>
            <w:tcW w:w="0" w:type="auto"/>
            <w:shd w:val="clear" w:color="auto" w:fill="282828"/>
            <w:vAlign w:val="center"/>
            <w:hideMark/>
          </w:tcPr>
          <w:p w14:paraId="4807ADE0" w14:textId="77777777" w:rsidR="00975764" w:rsidRDefault="00975764">
            <w:pPr>
              <w:rPr>
                <w:sz w:val="20"/>
                <w:szCs w:val="20"/>
              </w:rPr>
            </w:pPr>
          </w:p>
        </w:tc>
      </w:tr>
      <w:tr w:rsidR="00975764" w14:paraId="5836215C" w14:textId="77777777" w:rsidTr="00975764">
        <w:trPr>
          <w:gridAfter w:val="1"/>
        </w:trPr>
        <w:tc>
          <w:tcPr>
            <w:tcW w:w="0" w:type="auto"/>
            <w:shd w:val="clear" w:color="auto" w:fill="282828"/>
            <w:tcMar>
              <w:top w:w="15" w:type="dxa"/>
              <w:left w:w="0" w:type="dxa"/>
              <w:bottom w:w="15" w:type="dxa"/>
              <w:right w:w="15" w:type="dxa"/>
            </w:tcMar>
            <w:vAlign w:val="center"/>
            <w:hideMark/>
          </w:tcPr>
          <w:p w14:paraId="283DDE8E" w14:textId="77777777" w:rsidR="00975764" w:rsidRDefault="00975764">
            <w:pPr>
              <w:rPr>
                <w:rFonts w:ascii="Segoe UI" w:hAnsi="Segoe UI" w:cs="Segoe UI"/>
                <w:color w:val="FFFFFF"/>
              </w:rPr>
            </w:pPr>
            <w:r>
              <w:rPr>
                <w:rFonts w:ascii="Segoe UI" w:hAnsi="Segoe UI" w:cs="Segoe UI"/>
                <w:color w:val="FFFFFF"/>
              </w:rPr>
              <w:t>31</w:t>
            </w:r>
          </w:p>
        </w:tc>
        <w:tc>
          <w:tcPr>
            <w:tcW w:w="0" w:type="auto"/>
            <w:shd w:val="clear" w:color="auto" w:fill="282828"/>
            <w:vAlign w:val="center"/>
            <w:hideMark/>
          </w:tcPr>
          <w:p w14:paraId="688FADCC"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𝑘</w:t>
            </w:r>
            <w:r>
              <w:rPr>
                <w:rStyle w:val="katex-mathml"/>
                <w:color w:val="FFFFFF"/>
                <w:sz w:val="29"/>
                <w:szCs w:val="29"/>
                <w:bdr w:val="none" w:sz="0" w:space="0" w:color="auto" w:frame="1"/>
              </w:rPr>
              <w:t>=1,1×(</w:t>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TПУ)2+(</w:t>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ПП)2+(</w:t>
            </w:r>
            <w:r>
              <w:rPr>
                <w:rStyle w:val="katex-mathml"/>
                <w:rFonts w:ascii="Cambria Math" w:hAnsi="Cambria Math" w:cs="Cambria Math"/>
                <w:color w:val="FFFFFF"/>
                <w:sz w:val="29"/>
                <w:szCs w:val="29"/>
                <w:bdr w:val="none" w:sz="0" w:space="0" w:color="auto" w:frame="1"/>
              </w:rPr>
              <w:t>𝜃𝑡</w:t>
            </w:r>
            <w:r>
              <w:rPr>
                <w:rStyle w:val="katex-mathml"/>
                <w:color w:val="FFFFFF"/>
                <w:sz w:val="29"/>
                <w:szCs w:val="29"/>
                <w:bdr w:val="none" w:sz="0" w:space="0" w:color="auto" w:frame="1"/>
              </w:rPr>
              <w:t>)2+(</w:t>
            </w:r>
            <w:r>
              <w:rPr>
                <w:rStyle w:val="katex-mathml"/>
                <w:rFonts w:ascii="Cambria Math" w:hAnsi="Cambria Math" w:cs="Cambria Math"/>
                <w:color w:val="FFFFFF"/>
                <w:sz w:val="29"/>
                <w:szCs w:val="29"/>
                <w:bdr w:val="none" w:sz="0" w:space="0" w:color="auto" w:frame="1"/>
              </w:rPr>
              <w:t>𝛿𝐾</w:t>
            </w:r>
            <w:r>
              <w:rPr>
                <w:rStyle w:val="katex-mathml"/>
                <w:color w:val="FFFFFF"/>
                <w:sz w:val="29"/>
                <w:szCs w:val="29"/>
                <w:bdr w:val="none" w:sz="0" w:space="0" w:color="auto" w:frame="1"/>
              </w:rPr>
              <w:t>VOH)2+(</w:t>
            </w:r>
            <w:r>
              <w:rPr>
                <w:rStyle w:val="katex-mathml"/>
                <w:rFonts w:ascii="Cambria Math" w:hAnsi="Cambria Math" w:cs="Cambria Math"/>
                <w:color w:val="FFFFFF"/>
                <w:sz w:val="29"/>
                <w:szCs w:val="29"/>
                <w:bdr w:val="none" w:sz="0" w:space="0" w:color="auto" w:frame="1"/>
              </w:rPr>
              <w:t>𝜃𝑘𝐾𝐹</w:t>
            </w:r>
            <w:r>
              <w:rPr>
                <w:rStyle w:val="katex-mathml"/>
                <w:color w:val="FFFFFF"/>
                <w:sz w:val="29"/>
                <w:szCs w:val="29"/>
                <w:bdr w:val="none" w:sz="0" w:space="0" w:color="auto" w:frame="1"/>
              </w:rPr>
              <w:t>)2+(</w:t>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0</w:t>
            </w:r>
            <w:r>
              <w:rPr>
                <w:rStyle w:val="katex-mathml"/>
                <w:rFonts w:ascii="Cambria Math" w:hAnsi="Cambria Math" w:cs="Cambria Math"/>
                <w:color w:val="FFFFFF"/>
                <w:sz w:val="29"/>
                <w:szCs w:val="29"/>
                <w:bdr w:val="none" w:sz="0" w:space="0" w:color="auto" w:frame="1"/>
              </w:rPr>
              <w:t>𝑘</w:t>
            </w:r>
            <w:r>
              <w:rPr>
                <w:rStyle w:val="katex-mathml"/>
                <w:color w:val="FFFFFF"/>
                <w:sz w:val="29"/>
                <w:szCs w:val="29"/>
                <w:bdr w:val="none" w:sz="0" w:space="0" w:color="auto" w:frame="1"/>
              </w:rPr>
              <w:t>uac)2</w:t>
            </w:r>
            <w:r>
              <w:rPr>
                <w:rStyle w:val="mord"/>
                <w:rFonts w:ascii="KaTeX_Math" w:hAnsi="KaTeX_Math"/>
                <w:i/>
                <w:iCs/>
                <w:color w:val="FFFFFF"/>
                <w:sz w:val="29"/>
                <w:szCs w:val="29"/>
              </w:rPr>
              <w:t>θ</w:t>
            </w:r>
            <w:r>
              <w:rPr>
                <w:rStyle w:val="mord"/>
                <w:color w:val="FFFFFF"/>
                <w:sz w:val="20"/>
                <w:szCs w:val="20"/>
              </w:rPr>
              <w:t>Σ</w:t>
            </w:r>
            <w:r>
              <w:rPr>
                <w:rStyle w:val="mord"/>
                <w:rFonts w:ascii="KaTeX_Math" w:hAnsi="KaTeX_Math"/>
                <w:i/>
                <w:iCs/>
                <w:color w:val="FFFFFF"/>
                <w:sz w:val="20"/>
                <w:szCs w:val="20"/>
              </w:rPr>
              <w:t>k</w:t>
            </w:r>
            <w:r>
              <w:rPr>
                <w:rStyle w:val="vlist-s"/>
                <w:color w:val="FFFFFF"/>
                <w:sz w:val="2"/>
                <w:szCs w:val="2"/>
              </w:rPr>
              <w:t>​</w:t>
            </w:r>
            <w:r>
              <w:rPr>
                <w:rStyle w:val="mrel"/>
                <w:color w:val="FFFFFF"/>
                <w:sz w:val="29"/>
                <w:szCs w:val="29"/>
              </w:rPr>
              <w:t>=</w:t>
            </w:r>
            <w:r>
              <w:rPr>
                <w:rStyle w:val="mord"/>
                <w:color w:val="FFFFFF"/>
                <w:sz w:val="29"/>
                <w:szCs w:val="29"/>
              </w:rPr>
              <w:t>1</w:t>
            </w:r>
            <w:r>
              <w:rPr>
                <w:rStyle w:val="mpunct"/>
                <w:color w:val="FFFFFF"/>
                <w:sz w:val="29"/>
                <w:szCs w:val="29"/>
              </w:rPr>
              <w:t>,</w:t>
            </w:r>
            <w:r>
              <w:rPr>
                <w:rStyle w:val="mord"/>
                <w:color w:val="FFFFFF"/>
                <w:sz w:val="29"/>
                <w:szCs w:val="29"/>
              </w:rPr>
              <w:t>1</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δ</w:t>
            </w:r>
            <w:r>
              <w:rPr>
                <w:rStyle w:val="mord"/>
                <w:color w:val="FFFFFF"/>
                <w:sz w:val="20"/>
                <w:szCs w:val="20"/>
              </w:rPr>
              <w:t>TПУ</w:t>
            </w:r>
            <w:r>
              <w:rPr>
                <w:rStyle w:val="vlist-s"/>
                <w:color w:val="FFFFFF"/>
                <w:sz w:val="2"/>
                <w:szCs w:val="2"/>
              </w:rPr>
              <w:t>​</w:t>
            </w:r>
            <w:r>
              <w:rPr>
                <w:rStyle w:val="mclose"/>
                <w:color w:val="FFFFFF"/>
                <w:sz w:val="29"/>
                <w:szCs w:val="29"/>
              </w:rPr>
              <w:t>)</w:t>
            </w:r>
            <w:r>
              <w:rPr>
                <w:rStyle w:val="mord"/>
                <w:color w:val="FFFFFF"/>
                <w:sz w:val="20"/>
                <w:szCs w:val="20"/>
              </w:rPr>
              <w:t>2</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δ</w:t>
            </w:r>
            <w:r>
              <w:rPr>
                <w:rStyle w:val="mord"/>
                <w:color w:val="FFFFFF"/>
                <w:sz w:val="20"/>
                <w:szCs w:val="20"/>
              </w:rPr>
              <w:t>ПП</w:t>
            </w:r>
            <w:r>
              <w:rPr>
                <w:rStyle w:val="vlist-s"/>
                <w:color w:val="FFFFFF"/>
                <w:sz w:val="2"/>
                <w:szCs w:val="2"/>
              </w:rPr>
              <w:t>​</w:t>
            </w:r>
            <w:r>
              <w:rPr>
                <w:rStyle w:val="mclose"/>
                <w:color w:val="FFFFFF"/>
                <w:sz w:val="29"/>
                <w:szCs w:val="29"/>
              </w:rPr>
              <w:t>)</w:t>
            </w:r>
            <w:r>
              <w:rPr>
                <w:rStyle w:val="mord"/>
                <w:color w:val="FFFFFF"/>
                <w:sz w:val="20"/>
                <w:szCs w:val="20"/>
              </w:rPr>
              <w:t>2</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θ</w:t>
            </w:r>
            <w:r>
              <w:rPr>
                <w:rStyle w:val="mord"/>
                <w:rFonts w:ascii="KaTeX_Math" w:hAnsi="KaTeX_Math"/>
                <w:i/>
                <w:iCs/>
                <w:color w:val="FFFFFF"/>
                <w:sz w:val="20"/>
                <w:szCs w:val="20"/>
              </w:rPr>
              <w:t>t</w:t>
            </w:r>
            <w:r>
              <w:rPr>
                <w:rStyle w:val="vlist-s"/>
                <w:color w:val="FFFFFF"/>
                <w:sz w:val="2"/>
                <w:szCs w:val="2"/>
              </w:rPr>
              <w:t>​</w:t>
            </w:r>
            <w:r>
              <w:rPr>
                <w:rStyle w:val="mclose"/>
                <w:color w:val="FFFFFF"/>
                <w:sz w:val="29"/>
                <w:szCs w:val="29"/>
              </w:rPr>
              <w:t>)</w:t>
            </w:r>
            <w:r>
              <w:rPr>
                <w:rStyle w:val="mord"/>
                <w:color w:val="FFFFFF"/>
                <w:sz w:val="20"/>
                <w:szCs w:val="20"/>
              </w:rPr>
              <w:t>2</w:t>
            </w:r>
            <w:r>
              <w:rPr>
                <w:rStyle w:val="mbin"/>
                <w:color w:val="FFFFFF"/>
                <w:sz w:val="29"/>
                <w:szCs w:val="29"/>
              </w:rPr>
              <w:t>+</w:t>
            </w:r>
            <w:r>
              <w:rPr>
                <w:rStyle w:val="delimsizing"/>
                <w:rFonts w:ascii="KaTeX_Size1" w:hAnsi="KaTeX_Size1"/>
                <w:color w:val="FFFFFF"/>
                <w:sz w:val="29"/>
                <w:szCs w:val="29"/>
              </w:rPr>
              <w:t>(</w:t>
            </w:r>
            <w:r>
              <w:rPr>
                <w:rStyle w:val="mord"/>
                <w:rFonts w:ascii="KaTeX_Math" w:hAnsi="KaTeX_Math"/>
                <w:i/>
                <w:iCs/>
                <w:color w:val="FFFFFF"/>
                <w:sz w:val="29"/>
                <w:szCs w:val="29"/>
              </w:rPr>
              <w:t>δ</w:t>
            </w:r>
            <w:r>
              <w:rPr>
                <w:rStyle w:val="mord"/>
                <w:rFonts w:ascii="KaTeX_Math" w:hAnsi="KaTeX_Math"/>
                <w:i/>
                <w:iCs/>
                <w:color w:val="FFFFFF"/>
                <w:sz w:val="20"/>
                <w:szCs w:val="20"/>
              </w:rPr>
              <w:t>K</w:t>
            </w:r>
            <w:r>
              <w:rPr>
                <w:rStyle w:val="mord"/>
                <w:color w:val="FFFFFF"/>
                <w:sz w:val="20"/>
                <w:szCs w:val="20"/>
              </w:rPr>
              <w:t>VOH</w:t>
            </w:r>
            <w:r>
              <w:rPr>
                <w:rStyle w:val="vlist-s"/>
                <w:color w:val="FFFFFF"/>
                <w:sz w:val="2"/>
                <w:szCs w:val="2"/>
              </w:rPr>
              <w:t>​</w:t>
            </w:r>
            <w:r>
              <w:rPr>
                <w:rStyle w:val="delimsizing"/>
                <w:rFonts w:ascii="KaTeX_Size1" w:hAnsi="KaTeX_Size1"/>
                <w:color w:val="FFFFFF"/>
                <w:sz w:val="29"/>
                <w:szCs w:val="29"/>
              </w:rPr>
              <w:t>)</w:t>
            </w:r>
            <w:r>
              <w:rPr>
                <w:rStyle w:val="mord"/>
                <w:color w:val="FFFFFF"/>
                <w:sz w:val="20"/>
                <w:szCs w:val="20"/>
              </w:rPr>
              <w:t>2</w:t>
            </w:r>
            <w:r>
              <w:rPr>
                <w:rStyle w:val="mbin"/>
                <w:color w:val="FFFFFF"/>
                <w:sz w:val="29"/>
                <w:szCs w:val="29"/>
              </w:rPr>
              <w:t>+</w:t>
            </w:r>
            <w:r>
              <w:rPr>
                <w:rStyle w:val="delimsizing"/>
                <w:rFonts w:ascii="KaTeX_Size1" w:hAnsi="KaTeX_Size1"/>
                <w:color w:val="FFFFFF"/>
                <w:sz w:val="29"/>
                <w:szCs w:val="29"/>
              </w:rPr>
              <w:t>(</w:t>
            </w:r>
            <w:r>
              <w:rPr>
                <w:rStyle w:val="mord"/>
                <w:rFonts w:ascii="KaTeX_Math" w:hAnsi="KaTeX_Math"/>
                <w:i/>
                <w:iCs/>
                <w:color w:val="FFFFFF"/>
                <w:sz w:val="29"/>
                <w:szCs w:val="29"/>
              </w:rPr>
              <w:t>θ</w:t>
            </w:r>
            <w:r>
              <w:rPr>
                <w:rStyle w:val="mord"/>
                <w:rFonts w:ascii="KaTeX_Math" w:hAnsi="KaTeX_Math"/>
                <w:i/>
                <w:iCs/>
                <w:color w:val="FFFFFF"/>
                <w:sz w:val="20"/>
                <w:szCs w:val="20"/>
              </w:rPr>
              <w:t>kKF</w:t>
            </w:r>
            <w:r>
              <w:rPr>
                <w:rStyle w:val="vlist-s"/>
                <w:color w:val="FFFFFF"/>
                <w:sz w:val="2"/>
                <w:szCs w:val="2"/>
              </w:rPr>
              <w:t>​</w:t>
            </w:r>
            <w:r>
              <w:rPr>
                <w:rStyle w:val="delimsizing"/>
                <w:rFonts w:ascii="KaTeX_Size1" w:hAnsi="KaTeX_Size1"/>
                <w:color w:val="FFFFFF"/>
                <w:sz w:val="29"/>
                <w:szCs w:val="29"/>
              </w:rPr>
              <w:t>)</w:t>
            </w:r>
            <w:r>
              <w:rPr>
                <w:rStyle w:val="mord"/>
                <w:color w:val="FFFFFF"/>
                <w:sz w:val="20"/>
                <w:szCs w:val="20"/>
              </w:rPr>
              <w:t>2</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δ</w:t>
            </w:r>
            <w:r>
              <w:rPr>
                <w:rStyle w:val="mord"/>
                <w:color w:val="FFFFFF"/>
                <w:sz w:val="20"/>
                <w:szCs w:val="20"/>
              </w:rPr>
              <w:t>0</w:t>
            </w:r>
            <w:r>
              <w:rPr>
                <w:rStyle w:val="mord"/>
                <w:rFonts w:ascii="KaTeX_Math" w:hAnsi="KaTeX_Math"/>
                <w:i/>
                <w:iCs/>
                <w:color w:val="FFFFFF"/>
                <w:sz w:val="20"/>
                <w:szCs w:val="20"/>
              </w:rPr>
              <w:t>k</w:t>
            </w:r>
            <w:r>
              <w:rPr>
                <w:rStyle w:val="mord"/>
                <w:color w:val="FFFFFF"/>
                <w:sz w:val="20"/>
                <w:szCs w:val="20"/>
              </w:rPr>
              <w:t>uac</w:t>
            </w:r>
            <w:r>
              <w:rPr>
                <w:rStyle w:val="vlist-s"/>
                <w:color w:val="FFFFFF"/>
                <w:sz w:val="2"/>
                <w:szCs w:val="2"/>
              </w:rPr>
              <w:t>​</w:t>
            </w:r>
            <w:r>
              <w:rPr>
                <w:rStyle w:val="mclose"/>
                <w:color w:val="FFFFFF"/>
                <w:sz w:val="29"/>
                <w:szCs w:val="29"/>
              </w:rPr>
              <w:t>)</w:t>
            </w:r>
            <w:r>
              <w:rPr>
                <w:rStyle w:val="mord"/>
                <w:color w:val="FFFFFF"/>
                <w:sz w:val="20"/>
                <w:szCs w:val="20"/>
              </w:rPr>
              <w:t>2</w:t>
            </w:r>
            <w:r>
              <w:rPr>
                <w:rStyle w:val="vlist-s"/>
                <w:color w:val="FFFFFF"/>
                <w:sz w:val="2"/>
                <w:szCs w:val="2"/>
              </w:rPr>
              <w:t>​</w:t>
            </w:r>
          </w:p>
        </w:tc>
        <w:tc>
          <w:tcPr>
            <w:tcW w:w="0" w:type="auto"/>
            <w:shd w:val="clear" w:color="auto" w:fill="282828"/>
            <w:vAlign w:val="center"/>
            <w:hideMark/>
          </w:tcPr>
          <w:p w14:paraId="6B0B5E7F" w14:textId="77777777" w:rsidR="00975764" w:rsidRDefault="00975764">
            <w:pPr>
              <w:rPr>
                <w:rFonts w:ascii="Segoe UI" w:hAnsi="Segoe UI" w:cs="Segoe UI"/>
                <w:color w:val="FFFFFF"/>
              </w:rPr>
            </w:pPr>
            <w:r>
              <w:rPr>
                <w:rFonts w:ascii="Segoe UI" w:hAnsi="Segoe UI" w:cs="Segoe UI"/>
                <w:color w:val="FFFFFF"/>
              </w:rPr>
              <w:t>21</w:t>
            </w:r>
          </w:p>
        </w:tc>
        <w:tc>
          <w:tcPr>
            <w:tcW w:w="0" w:type="auto"/>
            <w:shd w:val="clear" w:color="auto" w:fill="282828"/>
            <w:vAlign w:val="center"/>
            <w:hideMark/>
          </w:tcPr>
          <w:p w14:paraId="2E3523DA" w14:textId="77777777" w:rsidR="00975764" w:rsidRDefault="00975764">
            <w:pPr>
              <w:rPr>
                <w:sz w:val="20"/>
                <w:szCs w:val="20"/>
              </w:rPr>
            </w:pPr>
          </w:p>
        </w:tc>
        <w:tc>
          <w:tcPr>
            <w:tcW w:w="0" w:type="auto"/>
            <w:shd w:val="clear" w:color="auto" w:fill="282828"/>
            <w:vAlign w:val="center"/>
            <w:hideMark/>
          </w:tcPr>
          <w:p w14:paraId="47AD2375" w14:textId="77777777" w:rsidR="00975764" w:rsidRDefault="00975764">
            <w:pPr>
              <w:rPr>
                <w:sz w:val="20"/>
                <w:szCs w:val="20"/>
              </w:rPr>
            </w:pPr>
          </w:p>
        </w:tc>
      </w:tr>
      <w:tr w:rsidR="00975764" w14:paraId="7A17525D" w14:textId="77777777" w:rsidTr="00975764">
        <w:trPr>
          <w:gridAfter w:val="1"/>
        </w:trPr>
        <w:tc>
          <w:tcPr>
            <w:tcW w:w="0" w:type="auto"/>
            <w:shd w:val="clear" w:color="auto" w:fill="282828"/>
            <w:tcMar>
              <w:top w:w="15" w:type="dxa"/>
              <w:left w:w="0" w:type="dxa"/>
              <w:bottom w:w="15" w:type="dxa"/>
              <w:right w:w="15" w:type="dxa"/>
            </w:tcMar>
            <w:vAlign w:val="center"/>
            <w:hideMark/>
          </w:tcPr>
          <w:p w14:paraId="2FAAA8CE" w14:textId="77777777" w:rsidR="00975764" w:rsidRDefault="00975764">
            <w:pPr>
              <w:rPr>
                <w:rFonts w:ascii="Segoe UI" w:hAnsi="Segoe UI" w:cs="Segoe UI"/>
                <w:color w:val="FFFFFF"/>
              </w:rPr>
            </w:pPr>
            <w:r>
              <w:rPr>
                <w:rFonts w:ascii="Segoe UI" w:hAnsi="Segoe UI" w:cs="Segoe UI"/>
                <w:color w:val="FFFFFF"/>
              </w:rPr>
              <w:t>32</w:t>
            </w:r>
          </w:p>
        </w:tc>
        <w:tc>
          <w:tcPr>
            <w:tcW w:w="0" w:type="auto"/>
            <w:shd w:val="clear" w:color="auto" w:fill="282828"/>
            <w:vAlign w:val="center"/>
            <w:hideMark/>
          </w:tcPr>
          <w:p w14:paraId="411AAD45"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𝜃𝑘𝐾𝐹</w:t>
            </w:r>
            <w:r>
              <w:rPr>
                <w:rStyle w:val="katex-mathml"/>
                <w:color w:val="FFFFFF"/>
                <w:sz w:val="29"/>
                <w:szCs w:val="29"/>
                <w:bdr w:val="none" w:sz="0" w:space="0" w:color="auto" w:frame="1"/>
              </w:rPr>
              <w:t>=0,5×</w:t>
            </w:r>
            <w:r>
              <w:rPr>
                <w:rStyle w:val="mord"/>
                <w:rFonts w:ascii="KaTeX_Math" w:hAnsi="KaTeX_Math"/>
                <w:i/>
                <w:iCs/>
                <w:color w:val="FFFFFF"/>
                <w:sz w:val="29"/>
                <w:szCs w:val="29"/>
              </w:rPr>
              <w:t>θ</w:t>
            </w:r>
            <w:r>
              <w:rPr>
                <w:rStyle w:val="mord"/>
                <w:rFonts w:ascii="KaTeX_Math" w:hAnsi="KaTeX_Math"/>
                <w:i/>
                <w:iCs/>
                <w:color w:val="FFFFFF"/>
                <w:sz w:val="20"/>
                <w:szCs w:val="20"/>
              </w:rPr>
              <w:t>kKF</w:t>
            </w:r>
            <w:r>
              <w:rPr>
                <w:rStyle w:val="vlist-s"/>
                <w:color w:val="FFFFFF"/>
                <w:sz w:val="2"/>
                <w:szCs w:val="2"/>
              </w:rPr>
              <w:t>​</w:t>
            </w:r>
            <w:r>
              <w:rPr>
                <w:rStyle w:val="mrel"/>
                <w:color w:val="FFFFFF"/>
                <w:sz w:val="29"/>
                <w:szCs w:val="29"/>
              </w:rPr>
              <w:t>=</w:t>
            </w:r>
            <w:r>
              <w:rPr>
                <w:rStyle w:val="mord"/>
                <w:color w:val="FFFFFF"/>
                <w:sz w:val="29"/>
                <w:szCs w:val="29"/>
              </w:rPr>
              <w:t>0</w:t>
            </w:r>
            <w:r>
              <w:rPr>
                <w:rStyle w:val="mpunct"/>
                <w:color w:val="FFFFFF"/>
                <w:sz w:val="29"/>
                <w:szCs w:val="29"/>
              </w:rPr>
              <w:t>,</w:t>
            </w:r>
            <w:r>
              <w:rPr>
                <w:rStyle w:val="mord"/>
                <w:color w:val="FFFFFF"/>
                <w:sz w:val="29"/>
                <w:szCs w:val="29"/>
              </w:rPr>
              <w:t>5×</w:t>
            </w:r>
          </w:p>
        </w:tc>
        <w:tc>
          <w:tcPr>
            <w:tcW w:w="0" w:type="auto"/>
            <w:shd w:val="clear" w:color="auto" w:fill="282828"/>
            <w:vAlign w:val="center"/>
            <w:hideMark/>
          </w:tcPr>
          <w:p w14:paraId="37760004" w14:textId="77777777" w:rsidR="00975764" w:rsidRDefault="00975764">
            <w:pPr>
              <w:rPr>
                <w:rFonts w:ascii="Segoe UI" w:hAnsi="Segoe UI" w:cs="Segoe UI"/>
                <w:color w:val="FFFFFF"/>
              </w:rPr>
            </w:pPr>
            <w:r>
              <w:rPr>
                <w:rFonts w:ascii="Segoe UI" w:hAnsi="Segoe UI" w:cs="Segoe UI"/>
                <w:color w:val="FFFFFF"/>
              </w:rPr>
              <w:t>\frac{\</w:t>
            </w:r>
            <w:proofErr w:type="gramStart"/>
            <w:r>
              <w:rPr>
                <w:rFonts w:ascii="Segoe UI" w:hAnsi="Segoe UI" w:cs="Segoe UI"/>
                <w:color w:val="FFFFFF"/>
              </w:rPr>
              <w:t>overline{</w:t>
            </w:r>
            <w:proofErr w:type="gramEnd"/>
            <w:r>
              <w:rPr>
                <w:rFonts w:ascii="Segoe UI" w:hAnsi="Segoe UI" w:cs="Segoe UI"/>
                <w:color w:val="FFFFFF"/>
              </w:rPr>
              <w:t>KF}</w:t>
            </w:r>
            <w:r>
              <w:rPr>
                <w:rStyle w:val="af7"/>
                <w:rFonts w:ascii="Segoe UI" w:hAnsi="Segoe UI" w:cs="Segoe UI"/>
                <w:color w:val="FFFFFF"/>
              </w:rPr>
              <w:t>j - \overline{KF}</w:t>
            </w:r>
            <w:r>
              <w:rPr>
                <w:rFonts w:ascii="Segoe UI" w:hAnsi="Segoe UI" w:cs="Segoe UI"/>
                <w:color w:val="FFFFFF"/>
              </w:rPr>
              <w:t>{j+1}}{\overline{KF}</w:t>
            </w:r>
            <w:r>
              <w:rPr>
                <w:rStyle w:val="af7"/>
                <w:rFonts w:ascii="Segoe UI" w:hAnsi="Segoe UI" w:cs="Segoe UI"/>
                <w:color w:val="FFFFFF"/>
              </w:rPr>
              <w:t>j + \overline{KF}</w:t>
            </w:r>
            <w:r>
              <w:rPr>
                <w:rFonts w:ascii="Segoe UI" w:hAnsi="Segoe UI" w:cs="Segoe UI"/>
                <w:color w:val="FFFFFF"/>
              </w:rPr>
              <w:t>{j+1}}\right</w:t>
            </w:r>
          </w:p>
        </w:tc>
        <w:tc>
          <w:tcPr>
            <w:tcW w:w="0" w:type="auto"/>
            <w:shd w:val="clear" w:color="auto" w:fill="282828"/>
            <w:vAlign w:val="center"/>
            <w:hideMark/>
          </w:tcPr>
          <w:p w14:paraId="44EB6C06" w14:textId="77777777" w:rsidR="00975764" w:rsidRDefault="00975764">
            <w:pPr>
              <w:rPr>
                <w:rFonts w:ascii="Segoe UI" w:hAnsi="Segoe UI" w:cs="Segoe UI"/>
                <w:color w:val="FFFFFF"/>
              </w:rPr>
            </w:pPr>
            <w:r>
              <w:rPr>
                <w:rFonts w:ascii="Segoe UI" w:hAnsi="Segoe UI" w:cs="Segoe UI"/>
                <w:color w:val="FFFFFF"/>
              </w:rPr>
              <w:t xml:space="preserve">\times </w:t>
            </w:r>
            <w:proofErr w:type="gramStart"/>
            <w:r>
              <w:rPr>
                <w:rFonts w:ascii="Segoe UI" w:hAnsi="Segoe UI" w:cs="Segoe UI"/>
                <w:color w:val="FFFFFF"/>
              </w:rPr>
              <w:t>100 )</w:t>
            </w:r>
            <w:proofErr w:type="gramEnd"/>
          </w:p>
        </w:tc>
        <w:tc>
          <w:tcPr>
            <w:tcW w:w="0" w:type="auto"/>
            <w:shd w:val="clear" w:color="auto" w:fill="282828"/>
            <w:vAlign w:val="center"/>
            <w:hideMark/>
          </w:tcPr>
          <w:p w14:paraId="169C0277" w14:textId="77777777" w:rsidR="00975764" w:rsidRDefault="00975764">
            <w:pPr>
              <w:rPr>
                <w:rFonts w:ascii="Segoe UI" w:hAnsi="Segoe UI" w:cs="Segoe UI"/>
                <w:color w:val="FFFFFF"/>
              </w:rPr>
            </w:pPr>
            <w:r>
              <w:rPr>
                <w:rFonts w:ascii="Segoe UI" w:hAnsi="Segoe UI" w:cs="Segoe UI"/>
                <w:color w:val="FFFFFF"/>
              </w:rPr>
              <w:t>21</w:t>
            </w:r>
          </w:p>
        </w:tc>
      </w:tr>
      <w:tr w:rsidR="00975764" w14:paraId="6832A3C6" w14:textId="77777777" w:rsidTr="00975764">
        <w:trPr>
          <w:gridAfter w:val="1"/>
        </w:trPr>
        <w:tc>
          <w:tcPr>
            <w:tcW w:w="0" w:type="auto"/>
            <w:shd w:val="clear" w:color="auto" w:fill="282828"/>
            <w:tcMar>
              <w:top w:w="15" w:type="dxa"/>
              <w:left w:w="0" w:type="dxa"/>
              <w:bottom w:w="15" w:type="dxa"/>
              <w:right w:w="15" w:type="dxa"/>
            </w:tcMar>
            <w:vAlign w:val="center"/>
            <w:hideMark/>
          </w:tcPr>
          <w:p w14:paraId="6BBFB065" w14:textId="77777777" w:rsidR="00975764" w:rsidRDefault="00975764">
            <w:pPr>
              <w:rPr>
                <w:rFonts w:ascii="Segoe UI" w:hAnsi="Segoe UI" w:cs="Segoe UI"/>
                <w:color w:val="FFFFFF"/>
              </w:rPr>
            </w:pPr>
            <w:r>
              <w:rPr>
                <w:rFonts w:ascii="Segoe UI" w:hAnsi="Segoe UI" w:cs="Segoe UI"/>
                <w:color w:val="FFFFFF"/>
              </w:rPr>
              <w:t>33</w:t>
            </w:r>
          </w:p>
        </w:tc>
        <w:tc>
          <w:tcPr>
            <w:tcW w:w="0" w:type="auto"/>
            <w:shd w:val="clear" w:color="auto" w:fill="282828"/>
            <w:vAlign w:val="center"/>
            <w:hideMark/>
          </w:tcPr>
          <w:p w14:paraId="33DF0136"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0</w:t>
            </w:r>
            <w:r>
              <w:rPr>
                <w:rStyle w:val="katex-mathml"/>
                <w:rFonts w:ascii="Cambria Math" w:hAnsi="Cambria Math" w:cs="Cambria Math"/>
                <w:color w:val="FFFFFF"/>
                <w:sz w:val="29"/>
                <w:szCs w:val="29"/>
                <w:bdr w:val="none" w:sz="0" w:space="0" w:color="auto" w:frame="1"/>
              </w:rPr>
              <w:t>𝑘</w:t>
            </w:r>
            <w:proofErr w:type="spellStart"/>
            <w:r>
              <w:rPr>
                <w:rStyle w:val="katex-mathml"/>
                <w:color w:val="FFFFFF"/>
                <w:sz w:val="29"/>
                <w:szCs w:val="29"/>
                <w:bdr w:val="none" w:sz="0" w:space="0" w:color="auto" w:frame="1"/>
              </w:rPr>
              <w:t>uac</w:t>
            </w:r>
            <w:proofErr w:type="spellEnd"/>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𝑍𝑆𝑄𝑘</w:t>
            </w:r>
            <w:r>
              <w:rPr>
                <w:rStyle w:val="katex-mathml"/>
                <w:color w:val="FFFFFF"/>
                <w:sz w:val="29"/>
                <w:szCs w:val="29"/>
                <w:bdr w:val="none" w:sz="0" w:space="0" w:color="auto" w:frame="1"/>
              </w:rPr>
              <w:t>min+</w:t>
            </w:r>
            <w:r>
              <w:rPr>
                <w:rStyle w:val="katex-mathml"/>
                <w:rFonts w:ascii="Cambria Math" w:hAnsi="Cambria Math" w:cs="Cambria Math"/>
                <w:color w:val="FFFFFF"/>
                <w:sz w:val="29"/>
                <w:szCs w:val="29"/>
                <w:bdr w:val="none" w:sz="0" w:space="0" w:color="auto" w:frame="1"/>
              </w:rPr>
              <w:t>𝑄𝑘</w:t>
            </w:r>
            <w:r>
              <w:rPr>
                <w:rStyle w:val="katex-mathml"/>
                <w:color w:val="FFFFFF"/>
                <w:sz w:val="29"/>
                <w:szCs w:val="29"/>
                <w:bdr w:val="none" w:sz="0" w:space="0" w:color="auto" w:frame="1"/>
              </w:rPr>
              <w:t>max×100</w:t>
            </w:r>
            <w:r>
              <w:rPr>
                <w:rStyle w:val="mord"/>
                <w:rFonts w:ascii="KaTeX_Math" w:hAnsi="KaTeX_Math"/>
                <w:i/>
                <w:iCs/>
                <w:color w:val="FFFFFF"/>
                <w:sz w:val="29"/>
                <w:szCs w:val="29"/>
              </w:rPr>
              <w:t>δ</w:t>
            </w:r>
            <w:r>
              <w:rPr>
                <w:rStyle w:val="mord"/>
                <w:color w:val="FFFFFF"/>
                <w:sz w:val="20"/>
                <w:szCs w:val="20"/>
              </w:rPr>
              <w:t>0</w:t>
            </w:r>
            <w:r>
              <w:rPr>
                <w:rStyle w:val="mord"/>
                <w:rFonts w:ascii="KaTeX_Math" w:hAnsi="KaTeX_Math"/>
                <w:i/>
                <w:iCs/>
                <w:color w:val="FFFFFF"/>
                <w:sz w:val="20"/>
                <w:szCs w:val="20"/>
              </w:rPr>
              <w:t>k</w:t>
            </w:r>
            <w:r>
              <w:rPr>
                <w:rStyle w:val="mord"/>
                <w:color w:val="FFFFFF"/>
                <w:sz w:val="20"/>
                <w:szCs w:val="20"/>
              </w:rPr>
              <w:t>uac</w:t>
            </w:r>
            <w:r>
              <w:rPr>
                <w:rStyle w:val="vlist-s"/>
                <w:color w:val="FFFFFF"/>
                <w:sz w:val="2"/>
                <w:szCs w:val="2"/>
              </w:rPr>
              <w:t>​</w:t>
            </w:r>
            <w:r>
              <w:rPr>
                <w:rStyle w:val="mrel"/>
                <w:color w:val="FFFFFF"/>
                <w:sz w:val="29"/>
                <w:szCs w:val="29"/>
              </w:rPr>
              <w:t>=</w:t>
            </w:r>
            <w:proofErr w:type="spellStart"/>
            <w:r>
              <w:rPr>
                <w:rStyle w:val="mord"/>
                <w:rFonts w:ascii="KaTeX_Math" w:hAnsi="KaTeX_Math"/>
                <w:i/>
                <w:iCs/>
                <w:color w:val="FFFFFF"/>
                <w:sz w:val="20"/>
                <w:szCs w:val="20"/>
              </w:rPr>
              <w:t>Q</w:t>
            </w:r>
            <w:r>
              <w:rPr>
                <w:rStyle w:val="mord"/>
                <w:rFonts w:ascii="KaTeX_Math" w:hAnsi="KaTeX_Math"/>
                <w:i/>
                <w:iCs/>
                <w:color w:val="FFFFFF"/>
                <w:sz w:val="14"/>
                <w:szCs w:val="14"/>
              </w:rPr>
              <w:t>k</w:t>
            </w:r>
            <w:r>
              <w:rPr>
                <w:rStyle w:val="mord"/>
                <w:color w:val="FFFFFF"/>
                <w:sz w:val="14"/>
                <w:szCs w:val="14"/>
              </w:rPr>
              <w:t>min</w:t>
            </w:r>
            <w:proofErr w:type="spellEnd"/>
            <w:r>
              <w:rPr>
                <w:rStyle w:val="vlist-s"/>
                <w:color w:val="FFFFFF"/>
                <w:sz w:val="2"/>
                <w:szCs w:val="2"/>
              </w:rPr>
              <w:t>​</w:t>
            </w:r>
            <w:r>
              <w:rPr>
                <w:rStyle w:val="mbin"/>
                <w:color w:val="FFFFFF"/>
                <w:sz w:val="20"/>
                <w:szCs w:val="20"/>
              </w:rPr>
              <w:t>+</w:t>
            </w:r>
            <w:proofErr w:type="spellStart"/>
            <w:r>
              <w:rPr>
                <w:rStyle w:val="mord"/>
                <w:rFonts w:ascii="KaTeX_Math" w:hAnsi="KaTeX_Math"/>
                <w:i/>
                <w:iCs/>
                <w:color w:val="FFFFFF"/>
                <w:sz w:val="20"/>
                <w:szCs w:val="20"/>
              </w:rPr>
              <w:t>Q</w:t>
            </w:r>
            <w:r>
              <w:rPr>
                <w:rStyle w:val="mord"/>
                <w:rFonts w:ascii="KaTeX_Math" w:hAnsi="KaTeX_Math"/>
                <w:i/>
                <w:iCs/>
                <w:color w:val="FFFFFF"/>
                <w:sz w:val="14"/>
                <w:szCs w:val="14"/>
              </w:rPr>
              <w:t>k</w:t>
            </w:r>
            <w:r>
              <w:rPr>
                <w:rStyle w:val="mord"/>
                <w:color w:val="FFFFFF"/>
                <w:sz w:val="14"/>
                <w:szCs w:val="14"/>
              </w:rPr>
              <w:t>max</w:t>
            </w:r>
            <w:proofErr w:type="spellEnd"/>
            <w:r>
              <w:rPr>
                <w:rStyle w:val="vlist-s"/>
                <w:color w:val="FFFFFF"/>
                <w:sz w:val="2"/>
                <w:szCs w:val="2"/>
              </w:rPr>
              <w:t>​</w:t>
            </w:r>
            <w:r>
              <w:rPr>
                <w:rStyle w:val="mord"/>
                <w:rFonts w:ascii="KaTeX_Math" w:hAnsi="KaTeX_Math"/>
                <w:i/>
                <w:iCs/>
                <w:color w:val="FFFFFF"/>
                <w:sz w:val="20"/>
                <w:szCs w:val="20"/>
              </w:rPr>
              <w:t>ZS</w:t>
            </w:r>
            <w:r>
              <w:rPr>
                <w:rStyle w:val="vlist-s"/>
                <w:color w:val="FFFFFF"/>
                <w:sz w:val="2"/>
                <w:szCs w:val="2"/>
              </w:rPr>
              <w:t>​</w:t>
            </w:r>
            <w:r>
              <w:rPr>
                <w:rStyle w:val="mbin"/>
                <w:color w:val="FFFFFF"/>
                <w:sz w:val="29"/>
                <w:szCs w:val="29"/>
              </w:rPr>
              <w:t>×</w:t>
            </w:r>
            <w:r>
              <w:rPr>
                <w:rStyle w:val="mord"/>
                <w:color w:val="FFFFFF"/>
                <w:sz w:val="29"/>
                <w:szCs w:val="29"/>
              </w:rPr>
              <w:t>100</w:t>
            </w:r>
          </w:p>
        </w:tc>
        <w:tc>
          <w:tcPr>
            <w:tcW w:w="0" w:type="auto"/>
            <w:shd w:val="clear" w:color="auto" w:fill="282828"/>
            <w:vAlign w:val="center"/>
            <w:hideMark/>
          </w:tcPr>
          <w:p w14:paraId="0D3E4B76" w14:textId="77777777" w:rsidR="00975764" w:rsidRDefault="00975764">
            <w:pPr>
              <w:rPr>
                <w:rFonts w:ascii="Segoe UI" w:hAnsi="Segoe UI" w:cs="Segoe UI"/>
                <w:color w:val="FFFFFF"/>
              </w:rPr>
            </w:pPr>
            <w:r>
              <w:rPr>
                <w:rFonts w:ascii="Segoe UI" w:hAnsi="Segoe UI" w:cs="Segoe UI"/>
                <w:color w:val="FFFFFF"/>
              </w:rPr>
              <w:t>21</w:t>
            </w:r>
          </w:p>
        </w:tc>
        <w:tc>
          <w:tcPr>
            <w:tcW w:w="0" w:type="auto"/>
            <w:shd w:val="clear" w:color="auto" w:fill="282828"/>
            <w:vAlign w:val="center"/>
            <w:hideMark/>
          </w:tcPr>
          <w:p w14:paraId="29E1B55A" w14:textId="77777777" w:rsidR="00975764" w:rsidRDefault="00975764">
            <w:pPr>
              <w:rPr>
                <w:sz w:val="20"/>
                <w:szCs w:val="20"/>
              </w:rPr>
            </w:pPr>
          </w:p>
        </w:tc>
        <w:tc>
          <w:tcPr>
            <w:tcW w:w="0" w:type="auto"/>
            <w:shd w:val="clear" w:color="auto" w:fill="282828"/>
            <w:vAlign w:val="center"/>
            <w:hideMark/>
          </w:tcPr>
          <w:p w14:paraId="52F6FC1C" w14:textId="77777777" w:rsidR="00975764" w:rsidRDefault="00975764">
            <w:pPr>
              <w:rPr>
                <w:sz w:val="20"/>
                <w:szCs w:val="20"/>
              </w:rPr>
            </w:pPr>
          </w:p>
        </w:tc>
      </w:tr>
      <w:tr w:rsidR="00975764" w14:paraId="5427C931" w14:textId="77777777" w:rsidTr="00975764">
        <w:trPr>
          <w:gridAfter w:val="1"/>
        </w:trPr>
        <w:tc>
          <w:tcPr>
            <w:tcW w:w="0" w:type="auto"/>
            <w:shd w:val="clear" w:color="auto" w:fill="282828"/>
            <w:tcMar>
              <w:top w:w="15" w:type="dxa"/>
              <w:left w:w="0" w:type="dxa"/>
              <w:bottom w:w="15" w:type="dxa"/>
              <w:right w:w="15" w:type="dxa"/>
            </w:tcMar>
            <w:vAlign w:val="center"/>
            <w:hideMark/>
          </w:tcPr>
          <w:p w14:paraId="79C1C874" w14:textId="77777777" w:rsidR="00975764" w:rsidRDefault="00975764">
            <w:pPr>
              <w:rPr>
                <w:rFonts w:ascii="Segoe UI" w:hAnsi="Segoe UI" w:cs="Segoe UI"/>
                <w:color w:val="FFFFFF"/>
              </w:rPr>
            </w:pPr>
            <w:r>
              <w:rPr>
                <w:rFonts w:ascii="Segoe UI" w:hAnsi="Segoe UI" w:cs="Segoe UI"/>
                <w:color w:val="FFFFFF"/>
              </w:rPr>
              <w:t>34</w:t>
            </w:r>
          </w:p>
        </w:tc>
        <w:tc>
          <w:tcPr>
            <w:tcW w:w="0" w:type="auto"/>
            <w:shd w:val="clear" w:color="auto" w:fill="282828"/>
            <w:vAlign w:val="center"/>
            <w:hideMark/>
          </w:tcPr>
          <w:p w14:paraId="1A340F11" w14:textId="77777777" w:rsidR="00975764" w:rsidRDefault="00975764">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𝛿𝑘</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𝑍</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𝑘</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𝜀𝑘</w:t>
            </w:r>
            <w:proofErr w:type="gramStart"/>
            <w:r>
              <w:rPr>
                <w:rStyle w:val="katex-mathml"/>
                <w:color w:val="FFFFFF"/>
                <w:sz w:val="29"/>
                <w:szCs w:val="29"/>
                <w:bdr w:val="none" w:sz="0" w:space="0" w:color="auto" w:frame="1"/>
              </w:rPr>
              <w:t>),если</w:t>
            </w:r>
            <w:proofErr w:type="gramEnd"/>
            <w:r>
              <w:rPr>
                <w:rStyle w:val="katex-mathml"/>
                <w:color w:val="FFFFFF"/>
                <w:sz w:val="29"/>
                <w:szCs w:val="29"/>
                <w:bdr w:val="none" w:sz="0" w:space="0" w:color="auto" w:frame="1"/>
              </w:rPr>
              <w:t> 0,8≤</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𝑘</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𝑆𝑘𝐾𝐹</w:t>
            </w:r>
            <w:r>
              <w:rPr>
                <w:rStyle w:val="katex-mathml"/>
                <w:color w:val="FFFFFF"/>
                <w:sz w:val="29"/>
                <w:szCs w:val="29"/>
                <w:bdr w:val="none" w:sz="0" w:space="0" w:color="auto" w:frame="1"/>
              </w:rPr>
              <w:t>≤8</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𝑘</w:t>
            </w:r>
            <w:r>
              <w:rPr>
                <w:rStyle w:val="katex-mathml"/>
                <w:color w:val="FFFFFF"/>
                <w:sz w:val="29"/>
                <w:szCs w:val="29"/>
                <w:bdr w:val="none" w:sz="0" w:space="0" w:color="auto" w:frame="1"/>
              </w:rPr>
              <w:t>,если </w:t>
            </w:r>
            <w:r>
              <w:rPr>
                <w:rStyle w:val="katex-mathml"/>
                <w:rFonts w:ascii="Cambria Math" w:hAnsi="Cambria Math" w:cs="Cambria Math"/>
                <w:color w:val="FFFFFF"/>
                <w:sz w:val="29"/>
                <w:szCs w:val="29"/>
                <w:bdr w:val="none" w:sz="0" w:space="0" w:color="auto" w:frame="1"/>
              </w:rPr>
              <w:t>𝜃</w:t>
            </w:r>
            <w:r>
              <w:rPr>
                <w:rStyle w:val="katex-mathml"/>
                <w:color w:val="FFFFFF"/>
                <w:sz w:val="29"/>
                <w:szCs w:val="29"/>
                <w:bdr w:val="none" w:sz="0" w:space="0" w:color="auto" w:frame="1"/>
              </w:rPr>
              <w:t>Σ</w:t>
            </w:r>
            <w:r>
              <w:rPr>
                <w:rStyle w:val="katex-mathml"/>
                <w:rFonts w:ascii="Cambria Math" w:hAnsi="Cambria Math" w:cs="Cambria Math"/>
                <w:color w:val="FFFFFF"/>
                <w:sz w:val="29"/>
                <w:szCs w:val="29"/>
                <w:bdr w:val="none" w:sz="0" w:space="0" w:color="auto" w:frame="1"/>
              </w:rPr>
              <w:t>𝑘</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𝑆𝑘𝐾𝐹</w:t>
            </w:r>
            <w:r>
              <w:rPr>
                <w:rStyle w:val="katex-mathml"/>
                <w:color w:val="FFFFFF"/>
                <w:sz w:val="29"/>
                <w:szCs w:val="29"/>
                <w:bdr w:val="none" w:sz="0" w:space="0" w:color="auto" w:frame="1"/>
              </w:rPr>
              <w:t>&gt;8</w:t>
            </w:r>
            <w:r>
              <w:rPr>
                <w:rStyle w:val="mord"/>
                <w:rFonts w:ascii="KaTeX_Math" w:hAnsi="KaTeX_Math"/>
                <w:i/>
                <w:iCs/>
                <w:color w:val="FFFFFF"/>
                <w:sz w:val="29"/>
                <w:szCs w:val="29"/>
              </w:rPr>
              <w:t>δ</w:t>
            </w:r>
            <w:r>
              <w:rPr>
                <w:rStyle w:val="mord"/>
                <w:rFonts w:ascii="KaTeX_Math" w:hAnsi="KaTeX_Math"/>
                <w:i/>
                <w:iCs/>
                <w:color w:val="FFFFFF"/>
                <w:sz w:val="20"/>
                <w:szCs w:val="20"/>
              </w:rPr>
              <w:t>k</w:t>
            </w:r>
            <w:r>
              <w:rPr>
                <w:rStyle w:val="vlist-s"/>
                <w:color w:val="FFFFFF"/>
                <w:sz w:val="2"/>
                <w:szCs w:val="2"/>
              </w:rPr>
              <w:t>​</w:t>
            </w:r>
            <w:r>
              <w:rPr>
                <w:rStyle w:val="mrel"/>
                <w:color w:val="FFFFFF"/>
                <w:sz w:val="29"/>
                <w:szCs w:val="29"/>
              </w:rPr>
              <w:t>=</w:t>
            </w:r>
            <w:r>
              <w:rPr>
                <w:rStyle w:val="delimsizing"/>
                <w:rFonts w:ascii="KaTeX_Size4" w:hAnsi="KaTeX_Size4"/>
                <w:color w:val="FFFFFF"/>
                <w:sz w:val="29"/>
                <w:szCs w:val="29"/>
              </w:rPr>
              <w:t>{</w:t>
            </w:r>
            <w:r>
              <w:rPr>
                <w:rStyle w:val="mord"/>
                <w:rFonts w:ascii="KaTeX_Math" w:hAnsi="KaTeX_Math"/>
                <w:i/>
                <w:iCs/>
                <w:color w:val="FFFFFF"/>
                <w:sz w:val="29"/>
                <w:szCs w:val="29"/>
              </w:rPr>
              <w:t>Z</w:t>
            </w:r>
            <w:r>
              <w:rPr>
                <w:rStyle w:val="mopen"/>
                <w:color w:val="FFFFFF"/>
                <w:sz w:val="20"/>
                <w:szCs w:val="20"/>
              </w:rPr>
              <w:t>(</w:t>
            </w:r>
            <w:r>
              <w:rPr>
                <w:rStyle w:val="mord"/>
                <w:rFonts w:ascii="KaTeX_Math" w:hAnsi="KaTeX_Math"/>
                <w:i/>
                <w:iCs/>
                <w:color w:val="FFFFFF"/>
                <w:sz w:val="20"/>
                <w:szCs w:val="20"/>
              </w:rPr>
              <w:t>P</w:t>
            </w:r>
            <w:r>
              <w:rPr>
                <w:rStyle w:val="mclose"/>
                <w:color w:val="FFFFFF"/>
                <w:sz w:val="20"/>
                <w:szCs w:val="20"/>
              </w:rPr>
              <w:t>)</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θ</w:t>
            </w:r>
            <w:r>
              <w:rPr>
                <w:rStyle w:val="mord"/>
                <w:color w:val="FFFFFF"/>
                <w:sz w:val="20"/>
                <w:szCs w:val="20"/>
              </w:rPr>
              <w:t>Σ</w:t>
            </w:r>
            <w:r>
              <w:rPr>
                <w:rStyle w:val="mord"/>
                <w:rFonts w:ascii="KaTeX_Math" w:hAnsi="KaTeX_Math"/>
                <w:i/>
                <w:iCs/>
                <w:color w:val="FFFFFF"/>
                <w:sz w:val="20"/>
                <w:szCs w:val="20"/>
              </w:rPr>
              <w:t>k</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ε</w:t>
            </w:r>
            <w:r>
              <w:rPr>
                <w:rStyle w:val="mord"/>
                <w:rFonts w:ascii="KaTeX_Math" w:hAnsi="KaTeX_Math"/>
                <w:i/>
                <w:iCs/>
                <w:color w:val="FFFFFF"/>
                <w:sz w:val="20"/>
                <w:szCs w:val="20"/>
              </w:rPr>
              <w:t>k</w:t>
            </w:r>
            <w:r>
              <w:rPr>
                <w:rStyle w:val="vlist-s"/>
                <w:color w:val="FFFFFF"/>
                <w:sz w:val="2"/>
                <w:szCs w:val="2"/>
              </w:rPr>
              <w:t>​</w:t>
            </w:r>
            <w:r>
              <w:rPr>
                <w:rStyle w:val="mclose"/>
                <w:color w:val="FFFFFF"/>
                <w:sz w:val="29"/>
                <w:szCs w:val="29"/>
              </w:rPr>
              <w:t>)</w:t>
            </w:r>
            <w:r>
              <w:rPr>
                <w:rStyle w:val="mpunct"/>
                <w:color w:val="FFFFFF"/>
                <w:sz w:val="29"/>
                <w:szCs w:val="29"/>
              </w:rPr>
              <w:t>,</w:t>
            </w:r>
            <w:r>
              <w:rPr>
                <w:rStyle w:val="mord"/>
                <w:rFonts w:ascii="KaTeX_Math" w:hAnsi="KaTeX_Math"/>
                <w:i/>
                <w:iCs/>
                <w:color w:val="FFFFFF"/>
                <w:sz w:val="29"/>
                <w:szCs w:val="29"/>
              </w:rPr>
              <w:t>θ</w:t>
            </w:r>
            <w:r>
              <w:rPr>
                <w:rStyle w:val="mord"/>
                <w:color w:val="FFFFFF"/>
                <w:sz w:val="20"/>
                <w:szCs w:val="20"/>
              </w:rPr>
              <w:t>Σ</w:t>
            </w:r>
            <w:r>
              <w:rPr>
                <w:rStyle w:val="mord"/>
                <w:rFonts w:ascii="KaTeX_Math" w:hAnsi="KaTeX_Math"/>
                <w:i/>
                <w:iCs/>
                <w:color w:val="FFFFFF"/>
                <w:sz w:val="20"/>
                <w:szCs w:val="20"/>
              </w:rPr>
              <w:t>k</w:t>
            </w:r>
            <w:r>
              <w:rPr>
                <w:rStyle w:val="vlist-s"/>
                <w:color w:val="FFFFFF"/>
                <w:sz w:val="2"/>
                <w:szCs w:val="2"/>
              </w:rPr>
              <w:t>​</w:t>
            </w:r>
            <w:r>
              <w:rPr>
                <w:rStyle w:val="mpunct"/>
                <w:color w:val="FFFFFF"/>
                <w:sz w:val="29"/>
                <w:szCs w:val="29"/>
              </w:rPr>
              <w:t>,</w:t>
            </w:r>
            <w:r>
              <w:rPr>
                <w:rStyle w:val="vlist-s"/>
                <w:color w:val="FFFFFF"/>
                <w:sz w:val="2"/>
                <w:szCs w:val="2"/>
              </w:rPr>
              <w:t>​</w:t>
            </w:r>
            <w:r>
              <w:rPr>
                <w:rStyle w:val="mord"/>
                <w:color w:val="FFFFFF"/>
                <w:sz w:val="29"/>
                <w:szCs w:val="29"/>
              </w:rPr>
              <w:t>если 0</w:t>
            </w:r>
            <w:r>
              <w:rPr>
                <w:rStyle w:val="mpunct"/>
                <w:color w:val="FFFFFF"/>
                <w:sz w:val="29"/>
                <w:szCs w:val="29"/>
              </w:rPr>
              <w:t>,</w:t>
            </w:r>
            <w:r>
              <w:rPr>
                <w:rStyle w:val="mord"/>
                <w:color w:val="FFFFFF"/>
                <w:sz w:val="29"/>
                <w:szCs w:val="29"/>
              </w:rPr>
              <w:t>8</w:t>
            </w:r>
            <w:r>
              <w:rPr>
                <w:rStyle w:val="mrel"/>
                <w:color w:val="FFFFFF"/>
                <w:sz w:val="29"/>
                <w:szCs w:val="29"/>
              </w:rPr>
              <w:t>≤</w:t>
            </w:r>
            <w:r>
              <w:rPr>
                <w:rStyle w:val="mord"/>
                <w:rFonts w:ascii="KaTeX_Math" w:hAnsi="KaTeX_Math"/>
                <w:i/>
                <w:iCs/>
                <w:color w:val="FFFFFF"/>
                <w:sz w:val="29"/>
                <w:szCs w:val="29"/>
              </w:rPr>
              <w:t>θ</w:t>
            </w:r>
            <w:r>
              <w:rPr>
                <w:rStyle w:val="mord"/>
                <w:color w:val="FFFFFF"/>
                <w:sz w:val="20"/>
                <w:szCs w:val="20"/>
              </w:rPr>
              <w:t>Σ</w:t>
            </w:r>
            <w:r>
              <w:rPr>
                <w:rStyle w:val="mord"/>
                <w:rFonts w:ascii="KaTeX_Math" w:hAnsi="KaTeX_Math"/>
                <w:i/>
                <w:iCs/>
                <w:color w:val="FFFFFF"/>
                <w:sz w:val="20"/>
                <w:szCs w:val="20"/>
              </w:rPr>
              <w:t>k</w:t>
            </w:r>
            <w:r>
              <w:rPr>
                <w:rStyle w:val="vlist-s"/>
                <w:color w:val="FFFFFF"/>
                <w:sz w:val="2"/>
                <w:szCs w:val="2"/>
              </w:rPr>
              <w:t>​</w:t>
            </w:r>
            <w:r>
              <w:rPr>
                <w:rStyle w:val="mord"/>
                <w:color w:val="FFFFFF"/>
                <w:sz w:val="29"/>
                <w:szCs w:val="29"/>
              </w:rPr>
              <w:t>/</w:t>
            </w:r>
            <w:r>
              <w:rPr>
                <w:rStyle w:val="mord"/>
                <w:rFonts w:ascii="KaTeX_Math" w:hAnsi="KaTeX_Math"/>
                <w:i/>
                <w:iCs/>
                <w:color w:val="FFFFFF"/>
                <w:sz w:val="29"/>
                <w:szCs w:val="29"/>
              </w:rPr>
              <w:t>S</w:t>
            </w:r>
            <w:r>
              <w:rPr>
                <w:rStyle w:val="mord"/>
                <w:rFonts w:ascii="KaTeX_Math" w:hAnsi="KaTeX_Math"/>
                <w:i/>
                <w:iCs/>
                <w:color w:val="FFFFFF"/>
                <w:sz w:val="20"/>
                <w:szCs w:val="20"/>
              </w:rPr>
              <w:t>kKF</w:t>
            </w:r>
            <w:r>
              <w:rPr>
                <w:rStyle w:val="vlist-s"/>
                <w:color w:val="FFFFFF"/>
                <w:sz w:val="2"/>
                <w:szCs w:val="2"/>
              </w:rPr>
              <w:t>​</w:t>
            </w:r>
            <w:r>
              <w:rPr>
                <w:rStyle w:val="mrel"/>
                <w:color w:val="FFFFFF"/>
                <w:sz w:val="29"/>
                <w:szCs w:val="29"/>
              </w:rPr>
              <w:t>≤</w:t>
            </w:r>
            <w:r>
              <w:rPr>
                <w:rStyle w:val="mord"/>
                <w:color w:val="FFFFFF"/>
                <w:sz w:val="29"/>
                <w:szCs w:val="29"/>
              </w:rPr>
              <w:t>8если </w:t>
            </w:r>
            <w:r>
              <w:rPr>
                <w:rStyle w:val="mord"/>
                <w:rFonts w:ascii="KaTeX_Math" w:hAnsi="KaTeX_Math"/>
                <w:i/>
                <w:iCs/>
                <w:color w:val="FFFFFF"/>
                <w:sz w:val="29"/>
                <w:szCs w:val="29"/>
              </w:rPr>
              <w:t>θ</w:t>
            </w:r>
            <w:r>
              <w:rPr>
                <w:rStyle w:val="mord"/>
                <w:color w:val="FFFFFF"/>
                <w:sz w:val="20"/>
                <w:szCs w:val="20"/>
              </w:rPr>
              <w:t>Σ</w:t>
            </w:r>
            <w:r>
              <w:rPr>
                <w:rStyle w:val="mord"/>
                <w:rFonts w:ascii="KaTeX_Math" w:hAnsi="KaTeX_Math"/>
                <w:i/>
                <w:iCs/>
                <w:color w:val="FFFFFF"/>
                <w:sz w:val="20"/>
                <w:szCs w:val="20"/>
              </w:rPr>
              <w:t>k</w:t>
            </w:r>
            <w:r>
              <w:rPr>
                <w:rStyle w:val="vlist-s"/>
                <w:color w:val="FFFFFF"/>
                <w:sz w:val="2"/>
                <w:szCs w:val="2"/>
              </w:rPr>
              <w:t>​</w:t>
            </w:r>
            <w:r>
              <w:rPr>
                <w:rStyle w:val="mord"/>
                <w:color w:val="FFFFFF"/>
                <w:sz w:val="29"/>
                <w:szCs w:val="29"/>
              </w:rPr>
              <w:t>/</w:t>
            </w:r>
            <w:r>
              <w:rPr>
                <w:rStyle w:val="mord"/>
                <w:rFonts w:ascii="KaTeX_Math" w:hAnsi="KaTeX_Math"/>
                <w:i/>
                <w:iCs/>
                <w:color w:val="FFFFFF"/>
                <w:sz w:val="29"/>
                <w:szCs w:val="29"/>
              </w:rPr>
              <w:t>S</w:t>
            </w:r>
            <w:r>
              <w:rPr>
                <w:rStyle w:val="mord"/>
                <w:rFonts w:ascii="KaTeX_Math" w:hAnsi="KaTeX_Math"/>
                <w:i/>
                <w:iCs/>
                <w:color w:val="FFFFFF"/>
                <w:sz w:val="20"/>
                <w:szCs w:val="20"/>
              </w:rPr>
              <w:t>kKF</w:t>
            </w:r>
            <w:r>
              <w:rPr>
                <w:rStyle w:val="vlist-s"/>
                <w:color w:val="FFFFFF"/>
                <w:sz w:val="2"/>
                <w:szCs w:val="2"/>
              </w:rPr>
              <w:t>​</w:t>
            </w:r>
            <w:r>
              <w:rPr>
                <w:rStyle w:val="mrel"/>
                <w:color w:val="FFFFFF"/>
                <w:sz w:val="29"/>
                <w:szCs w:val="29"/>
              </w:rPr>
              <w:t>&gt;</w:t>
            </w:r>
            <w:r>
              <w:rPr>
                <w:rStyle w:val="mord"/>
                <w:color w:val="FFFFFF"/>
                <w:sz w:val="29"/>
                <w:szCs w:val="29"/>
              </w:rPr>
              <w:t>8</w:t>
            </w:r>
            <w:r>
              <w:rPr>
                <w:rStyle w:val="vlist-s"/>
                <w:color w:val="FFFFFF"/>
                <w:sz w:val="2"/>
                <w:szCs w:val="2"/>
              </w:rPr>
              <w:t>​</w:t>
            </w:r>
          </w:p>
        </w:tc>
        <w:tc>
          <w:tcPr>
            <w:tcW w:w="0" w:type="auto"/>
            <w:shd w:val="clear" w:color="auto" w:fill="282828"/>
            <w:vAlign w:val="center"/>
            <w:hideMark/>
          </w:tcPr>
          <w:p w14:paraId="5A32BBA4" w14:textId="77777777" w:rsidR="00975764" w:rsidRDefault="00975764">
            <w:pPr>
              <w:rPr>
                <w:rFonts w:ascii="Segoe UI" w:hAnsi="Segoe UI" w:cs="Segoe UI"/>
                <w:color w:val="FFFFFF"/>
              </w:rPr>
            </w:pPr>
            <w:r>
              <w:rPr>
                <w:rFonts w:ascii="Segoe UI" w:hAnsi="Segoe UI" w:cs="Segoe UI"/>
                <w:color w:val="FFFFFF"/>
              </w:rPr>
              <w:t>21</w:t>
            </w:r>
          </w:p>
        </w:tc>
        <w:tc>
          <w:tcPr>
            <w:tcW w:w="0" w:type="auto"/>
            <w:shd w:val="clear" w:color="auto" w:fill="282828"/>
            <w:vAlign w:val="center"/>
            <w:hideMark/>
          </w:tcPr>
          <w:p w14:paraId="675572D2" w14:textId="77777777" w:rsidR="00975764" w:rsidRDefault="00975764">
            <w:pPr>
              <w:rPr>
                <w:sz w:val="20"/>
                <w:szCs w:val="20"/>
              </w:rPr>
            </w:pPr>
          </w:p>
        </w:tc>
        <w:tc>
          <w:tcPr>
            <w:tcW w:w="0" w:type="auto"/>
            <w:shd w:val="clear" w:color="auto" w:fill="282828"/>
            <w:vAlign w:val="center"/>
            <w:hideMark/>
          </w:tcPr>
          <w:p w14:paraId="5422BFE0" w14:textId="77777777" w:rsidR="00975764" w:rsidRDefault="00975764">
            <w:pPr>
              <w:rPr>
                <w:sz w:val="20"/>
                <w:szCs w:val="20"/>
              </w:rPr>
            </w:pPr>
          </w:p>
        </w:tc>
      </w:tr>
      <w:tr w:rsidR="00975764" w14:paraId="4F3CCF12" w14:textId="77777777" w:rsidTr="00975764">
        <w:tc>
          <w:tcPr>
            <w:tcW w:w="0" w:type="auto"/>
            <w:shd w:val="clear" w:color="auto" w:fill="282828"/>
            <w:tcMar>
              <w:top w:w="15" w:type="dxa"/>
              <w:left w:w="0" w:type="dxa"/>
              <w:bottom w:w="15" w:type="dxa"/>
              <w:right w:w="15" w:type="dxa"/>
            </w:tcMar>
            <w:vAlign w:val="center"/>
            <w:hideMark/>
          </w:tcPr>
          <w:p w14:paraId="155E4E52" w14:textId="77777777" w:rsidR="00975764" w:rsidRDefault="00975764">
            <w:pPr>
              <w:rPr>
                <w:rFonts w:ascii="Segoe UI" w:hAnsi="Segoe UI" w:cs="Segoe UI"/>
                <w:color w:val="FFFFFF"/>
              </w:rPr>
            </w:pPr>
            <w:r>
              <w:rPr>
                <w:rFonts w:ascii="Segoe UI" w:hAnsi="Segoe UI" w:cs="Segoe UI"/>
                <w:color w:val="FFFFFF"/>
              </w:rPr>
              <w:t>35</w:t>
            </w:r>
          </w:p>
        </w:tc>
        <w:tc>
          <w:tcPr>
            <w:tcW w:w="0" w:type="auto"/>
            <w:shd w:val="clear" w:color="auto" w:fill="282828"/>
            <w:vAlign w:val="center"/>
            <w:hideMark/>
          </w:tcPr>
          <w:p w14:paraId="5DEF5A62" w14:textId="77777777" w:rsidR="00975764" w:rsidRDefault="00975764">
            <w:pPr>
              <w:rPr>
                <w:rFonts w:ascii="Segoe UI" w:hAnsi="Segoe UI" w:cs="Segoe UI"/>
                <w:color w:val="FFFFFF"/>
              </w:rPr>
            </w:pPr>
          </w:p>
        </w:tc>
        <w:tc>
          <w:tcPr>
            <w:tcW w:w="0" w:type="auto"/>
            <w:shd w:val="clear" w:color="auto" w:fill="282828"/>
            <w:vAlign w:val="center"/>
            <w:hideMark/>
          </w:tcPr>
          <w:p w14:paraId="426B3D17" w14:textId="77777777" w:rsidR="00975764" w:rsidRDefault="00975764">
            <w:pPr>
              <w:rPr>
                <w:rFonts w:ascii="Segoe UI" w:hAnsi="Segoe UI" w:cs="Segoe UI"/>
                <w:color w:val="FFFFFF"/>
                <w:sz w:val="24"/>
                <w:szCs w:val="24"/>
              </w:rPr>
            </w:pPr>
            <w:r>
              <w:rPr>
                <w:rFonts w:ascii="Segoe UI" w:hAnsi="Segoe UI" w:cs="Segoe UI"/>
                <w:color w:val="FFFFFF"/>
              </w:rPr>
              <w:t>\</w:t>
            </w:r>
            <w:proofErr w:type="gramStart"/>
            <w:r>
              <w:rPr>
                <w:rFonts w:ascii="Segoe UI" w:hAnsi="Segoe UI" w:cs="Segoe UI"/>
                <w:color w:val="FFFFFF"/>
              </w:rPr>
              <w:t>delta</w:t>
            </w:r>
            <w:proofErr w:type="gramEnd"/>
          </w:p>
        </w:tc>
        <w:tc>
          <w:tcPr>
            <w:tcW w:w="0" w:type="auto"/>
            <w:shd w:val="clear" w:color="auto" w:fill="282828"/>
            <w:vAlign w:val="center"/>
            <w:hideMark/>
          </w:tcPr>
          <w:p w14:paraId="27136CE1" w14:textId="77777777" w:rsidR="00975764" w:rsidRDefault="00975764">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2F44BF31" w14:textId="77777777" w:rsidR="00975764" w:rsidRDefault="00975764">
            <w:pPr>
              <w:rPr>
                <w:rFonts w:ascii="Segoe UI" w:hAnsi="Segoe UI" w:cs="Segoe UI"/>
                <w:color w:val="FFFFFF"/>
              </w:rPr>
            </w:pPr>
            <w:r>
              <w:rPr>
                <w:rFonts w:ascii="Segoe UI" w:hAnsi="Segoe UI" w:cs="Segoe UI"/>
                <w:color w:val="FFFFFF"/>
              </w:rPr>
              <w:t>\</w:t>
            </w:r>
            <w:proofErr w:type="spellStart"/>
            <w:proofErr w:type="gramStart"/>
            <w:r>
              <w:rPr>
                <w:rFonts w:ascii="Segoe UI" w:hAnsi="Segoe UI" w:cs="Segoe UI"/>
                <w:color w:val="FFFFFF"/>
              </w:rPr>
              <w:t>delta</w:t>
            </w:r>
            <w:proofErr w:type="gramEnd"/>
            <w:r>
              <w:rPr>
                <w:rFonts w:ascii="Segoe UI" w:hAnsi="Segoe UI" w:cs="Segoe UI"/>
                <w:color w:val="FFFFFF"/>
              </w:rPr>
              <w:t>_k</w:t>
            </w:r>
            <w:proofErr w:type="spellEnd"/>
          </w:p>
        </w:tc>
        <w:tc>
          <w:tcPr>
            <w:tcW w:w="0" w:type="auto"/>
            <w:shd w:val="clear" w:color="auto" w:fill="282828"/>
            <w:vAlign w:val="center"/>
            <w:hideMark/>
          </w:tcPr>
          <w:p w14:paraId="7B679144" w14:textId="77777777" w:rsidR="00975764" w:rsidRDefault="00975764">
            <w:pPr>
              <w:rPr>
                <w:rFonts w:ascii="Segoe UI" w:hAnsi="Segoe UI" w:cs="Segoe UI"/>
                <w:color w:val="FFFFFF"/>
              </w:rPr>
            </w:pPr>
            <w:r>
              <w:rPr>
                <w:rFonts w:ascii="Segoe UI" w:hAnsi="Segoe UI" w:cs="Segoe UI"/>
                <w:color w:val="FFFFFF"/>
              </w:rPr>
              <w:t>\right) \</w:t>
            </w:r>
            <w:proofErr w:type="spellStart"/>
            <w:r>
              <w:rPr>
                <w:rFonts w:ascii="Segoe UI" w:hAnsi="Segoe UI" w:cs="Segoe UI"/>
                <w:color w:val="FFFFFF"/>
              </w:rPr>
              <w:t>leq</w:t>
            </w:r>
            <w:proofErr w:type="spellEnd"/>
            <w:r>
              <w:rPr>
                <w:rFonts w:ascii="Segoe UI" w:hAnsi="Segoe UI" w:cs="Segoe UI"/>
                <w:color w:val="FFFFFF"/>
              </w:rPr>
              <w:t xml:space="preserve"> 0</w:t>
            </w:r>
          </w:p>
        </w:tc>
      </w:tr>
    </w:tbl>
    <w:p w14:paraId="2390DC6C" w14:textId="77777777" w:rsidR="00332233" w:rsidRPr="00332233" w:rsidRDefault="00332233" w:rsidP="00332233">
      <w:pPr>
        <w:pStyle w:val="31"/>
        <w:shd w:val="clear" w:color="auto" w:fill="282828"/>
        <w:rPr>
          <w:rFonts w:ascii="Segoe UI" w:hAnsi="Segoe UI" w:cs="Segoe UI"/>
          <w:color w:val="FFFFFF"/>
          <w:lang w:val="ru-RU"/>
        </w:rPr>
      </w:pPr>
      <w:r w:rsidRPr="00332233">
        <w:rPr>
          <w:rFonts w:ascii="Segoe UI" w:hAnsi="Segoe UI" w:cs="Segoe UI"/>
          <w:color w:val="FFFFFF"/>
          <w:lang w:val="ru-RU"/>
        </w:rPr>
        <w:lastRenderedPageBreak/>
        <w:t>Приложение И: Сводный перечень используемых формул (продолжение)</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355"/>
        <w:gridCol w:w="7331"/>
        <w:gridCol w:w="235"/>
        <w:gridCol w:w="47"/>
        <w:gridCol w:w="307"/>
        <w:gridCol w:w="249"/>
        <w:gridCol w:w="116"/>
      </w:tblGrid>
      <w:tr w:rsidR="00332233" w14:paraId="2ED42C59" w14:textId="77777777" w:rsidTr="00332233">
        <w:trPr>
          <w:gridAfter w:val="4"/>
          <w:tblHeader/>
        </w:trPr>
        <w:tc>
          <w:tcPr>
            <w:tcW w:w="0" w:type="auto"/>
            <w:shd w:val="clear" w:color="auto" w:fill="282828"/>
            <w:tcMar>
              <w:top w:w="15" w:type="dxa"/>
              <w:left w:w="0" w:type="dxa"/>
              <w:bottom w:w="15" w:type="dxa"/>
              <w:right w:w="15" w:type="dxa"/>
            </w:tcMar>
            <w:vAlign w:val="center"/>
            <w:hideMark/>
          </w:tcPr>
          <w:p w14:paraId="0764EEEF" w14:textId="77777777" w:rsidR="00332233" w:rsidRDefault="00332233">
            <w:pPr>
              <w:jc w:val="center"/>
              <w:rPr>
                <w:rFonts w:ascii="Segoe UI" w:hAnsi="Segoe UI" w:cs="Segoe UI"/>
                <w:color w:val="FFFFFF"/>
              </w:rPr>
            </w:pPr>
            <w:r>
              <w:rPr>
                <w:rFonts w:ascii="Segoe UI" w:hAnsi="Segoe UI" w:cs="Segoe UI"/>
                <w:color w:val="FFFFFF"/>
              </w:rPr>
              <w:t xml:space="preserve">№ </w:t>
            </w:r>
            <w:proofErr w:type="spellStart"/>
            <w:r>
              <w:rPr>
                <w:rFonts w:ascii="Segoe UI" w:hAnsi="Segoe UI" w:cs="Segoe UI"/>
                <w:color w:val="FFFFFF"/>
              </w:rPr>
              <w:t>формулы</w:t>
            </w:r>
            <w:proofErr w:type="spellEnd"/>
          </w:p>
        </w:tc>
        <w:tc>
          <w:tcPr>
            <w:tcW w:w="0" w:type="auto"/>
            <w:shd w:val="clear" w:color="auto" w:fill="282828"/>
            <w:vAlign w:val="center"/>
            <w:hideMark/>
          </w:tcPr>
          <w:p w14:paraId="462EF62E" w14:textId="77777777" w:rsidR="00332233" w:rsidRDefault="00332233">
            <w:pPr>
              <w:jc w:val="center"/>
              <w:rPr>
                <w:rFonts w:ascii="Segoe UI" w:hAnsi="Segoe UI" w:cs="Segoe UI"/>
                <w:color w:val="FFFFFF"/>
              </w:rPr>
            </w:pPr>
            <w:proofErr w:type="spellStart"/>
            <w:r>
              <w:rPr>
                <w:rFonts w:ascii="Segoe UI" w:hAnsi="Segoe UI" w:cs="Segoe UI"/>
                <w:color w:val="FFFFFF"/>
              </w:rPr>
              <w:t>Формула</w:t>
            </w:r>
            <w:proofErr w:type="spellEnd"/>
          </w:p>
        </w:tc>
        <w:tc>
          <w:tcPr>
            <w:tcW w:w="0" w:type="auto"/>
            <w:shd w:val="clear" w:color="auto" w:fill="282828"/>
            <w:vAlign w:val="center"/>
            <w:hideMark/>
          </w:tcPr>
          <w:p w14:paraId="12A714C3" w14:textId="77777777" w:rsidR="00332233" w:rsidRDefault="00332233">
            <w:pPr>
              <w:jc w:val="center"/>
              <w:rPr>
                <w:rFonts w:ascii="Segoe UI" w:hAnsi="Segoe UI" w:cs="Segoe UI"/>
                <w:color w:val="FFFFFF"/>
              </w:rPr>
            </w:pPr>
            <w:proofErr w:type="spellStart"/>
            <w:r>
              <w:rPr>
                <w:rFonts w:ascii="Segoe UI" w:hAnsi="Segoe UI" w:cs="Segoe UI"/>
                <w:color w:val="FFFFFF"/>
              </w:rPr>
              <w:t>Стр</w:t>
            </w:r>
            <w:proofErr w:type="spellEnd"/>
            <w:r>
              <w:rPr>
                <w:rFonts w:ascii="Segoe UI" w:hAnsi="Segoe UI" w:cs="Segoe UI"/>
                <w:color w:val="FFFFFF"/>
              </w:rPr>
              <w:t>.</w:t>
            </w:r>
          </w:p>
        </w:tc>
      </w:tr>
      <w:tr w:rsidR="00332233" w14:paraId="00CD4C3B" w14:textId="77777777" w:rsidTr="00332233">
        <w:tc>
          <w:tcPr>
            <w:tcW w:w="0" w:type="auto"/>
            <w:shd w:val="clear" w:color="auto" w:fill="282828"/>
            <w:tcMar>
              <w:top w:w="15" w:type="dxa"/>
              <w:left w:w="0" w:type="dxa"/>
              <w:bottom w:w="15" w:type="dxa"/>
              <w:right w:w="15" w:type="dxa"/>
            </w:tcMar>
            <w:vAlign w:val="center"/>
            <w:hideMark/>
          </w:tcPr>
          <w:p w14:paraId="1CB60BF4" w14:textId="77777777" w:rsidR="00332233" w:rsidRDefault="00332233">
            <w:pPr>
              <w:rPr>
                <w:rFonts w:ascii="Segoe UI" w:hAnsi="Segoe UI" w:cs="Segoe UI"/>
                <w:color w:val="FFFFFF"/>
              </w:rPr>
            </w:pPr>
            <w:r>
              <w:rPr>
                <w:rFonts w:ascii="Segoe UI" w:hAnsi="Segoe UI" w:cs="Segoe UI"/>
                <w:color w:val="FFFFFF"/>
              </w:rPr>
              <w:t>35</w:t>
            </w:r>
          </w:p>
        </w:tc>
        <w:tc>
          <w:tcPr>
            <w:tcW w:w="0" w:type="auto"/>
            <w:shd w:val="clear" w:color="auto" w:fill="282828"/>
            <w:vAlign w:val="center"/>
            <w:hideMark/>
          </w:tcPr>
          <w:p w14:paraId="0EF55D45" w14:textId="77777777" w:rsidR="00332233" w:rsidRDefault="00332233">
            <w:pPr>
              <w:rPr>
                <w:rFonts w:ascii="Segoe UI" w:hAnsi="Segoe UI" w:cs="Segoe UI"/>
                <w:color w:val="FFFFFF"/>
              </w:rPr>
            </w:pPr>
          </w:p>
        </w:tc>
        <w:tc>
          <w:tcPr>
            <w:tcW w:w="0" w:type="auto"/>
            <w:shd w:val="clear" w:color="auto" w:fill="282828"/>
            <w:vAlign w:val="center"/>
            <w:hideMark/>
          </w:tcPr>
          <w:p w14:paraId="7607DA6F" w14:textId="77777777" w:rsidR="00332233" w:rsidRDefault="00332233">
            <w:pPr>
              <w:rPr>
                <w:rFonts w:ascii="Segoe UI" w:hAnsi="Segoe UI" w:cs="Segoe UI"/>
                <w:color w:val="FFFFFF"/>
                <w:sz w:val="24"/>
                <w:szCs w:val="24"/>
              </w:rPr>
            </w:pPr>
            <w:r>
              <w:rPr>
                <w:rFonts w:ascii="Segoe UI" w:hAnsi="Segoe UI" w:cs="Segoe UI"/>
                <w:color w:val="FFFFFF"/>
              </w:rPr>
              <w:t>\delta</w:t>
            </w:r>
          </w:p>
        </w:tc>
        <w:tc>
          <w:tcPr>
            <w:tcW w:w="0" w:type="auto"/>
            <w:shd w:val="clear" w:color="auto" w:fill="282828"/>
            <w:vAlign w:val="center"/>
            <w:hideMark/>
          </w:tcPr>
          <w:p w14:paraId="2653C146"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762A5219"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delta_k</w:t>
            </w:r>
            <w:proofErr w:type="spellEnd"/>
          </w:p>
        </w:tc>
        <w:tc>
          <w:tcPr>
            <w:tcW w:w="0" w:type="auto"/>
            <w:shd w:val="clear" w:color="auto" w:fill="282828"/>
            <w:vAlign w:val="center"/>
            <w:hideMark/>
          </w:tcPr>
          <w:p w14:paraId="509C87B6" w14:textId="77777777" w:rsidR="00332233" w:rsidRDefault="00332233">
            <w:pPr>
              <w:rPr>
                <w:rFonts w:ascii="Segoe UI" w:hAnsi="Segoe UI" w:cs="Segoe UI"/>
                <w:color w:val="FFFFFF"/>
              </w:rPr>
            </w:pPr>
            <w:r>
              <w:rPr>
                <w:rFonts w:ascii="Segoe UI" w:hAnsi="Segoe UI" w:cs="Segoe UI"/>
                <w:color w:val="FFFFFF"/>
              </w:rPr>
              <w:t>\right) \</w:t>
            </w:r>
            <w:proofErr w:type="spellStart"/>
            <w:r>
              <w:rPr>
                <w:rFonts w:ascii="Segoe UI" w:hAnsi="Segoe UI" w:cs="Segoe UI"/>
                <w:color w:val="FFFFFF"/>
              </w:rPr>
              <w:t>leq</w:t>
            </w:r>
            <w:proofErr w:type="spellEnd"/>
            <w:r>
              <w:rPr>
                <w:rFonts w:ascii="Segoe UI" w:hAnsi="Segoe UI" w:cs="Segoe UI"/>
                <w:color w:val="FFFFFF"/>
              </w:rPr>
              <w:t xml:space="preserve"> 0,20% )</w:t>
            </w:r>
          </w:p>
        </w:tc>
        <w:tc>
          <w:tcPr>
            <w:tcW w:w="0" w:type="auto"/>
            <w:shd w:val="clear" w:color="auto" w:fill="282828"/>
            <w:vAlign w:val="center"/>
            <w:hideMark/>
          </w:tcPr>
          <w:p w14:paraId="200F2A0F" w14:textId="77777777" w:rsidR="00332233" w:rsidRDefault="00332233">
            <w:pPr>
              <w:rPr>
                <w:rFonts w:ascii="Segoe UI" w:hAnsi="Segoe UI" w:cs="Segoe UI"/>
                <w:color w:val="FFFFFF"/>
              </w:rPr>
            </w:pPr>
            <w:r>
              <w:rPr>
                <w:rFonts w:ascii="Segoe UI" w:hAnsi="Segoe UI" w:cs="Segoe UI"/>
                <w:color w:val="FFFFFF"/>
              </w:rPr>
              <w:t>22</w:t>
            </w:r>
          </w:p>
        </w:tc>
      </w:tr>
      <w:tr w:rsidR="00332233" w14:paraId="0B1F2D4A" w14:textId="77777777" w:rsidTr="00332233">
        <w:tc>
          <w:tcPr>
            <w:tcW w:w="0" w:type="auto"/>
            <w:shd w:val="clear" w:color="auto" w:fill="282828"/>
            <w:tcMar>
              <w:top w:w="15" w:type="dxa"/>
              <w:left w:w="0" w:type="dxa"/>
              <w:bottom w:w="15" w:type="dxa"/>
              <w:right w:w="15" w:type="dxa"/>
            </w:tcMar>
            <w:vAlign w:val="center"/>
            <w:hideMark/>
          </w:tcPr>
          <w:p w14:paraId="5EF2318C" w14:textId="77777777" w:rsidR="00332233" w:rsidRDefault="00332233">
            <w:pPr>
              <w:rPr>
                <w:rFonts w:ascii="Segoe UI" w:hAnsi="Segoe UI" w:cs="Segoe UI"/>
                <w:color w:val="FFFFFF"/>
              </w:rPr>
            </w:pPr>
            <w:r>
              <w:rPr>
                <w:rFonts w:ascii="Segoe UI" w:hAnsi="Segoe UI" w:cs="Segoe UI"/>
                <w:color w:val="FFFFFF"/>
              </w:rPr>
              <w:t>36</w:t>
            </w:r>
          </w:p>
        </w:tc>
        <w:tc>
          <w:tcPr>
            <w:tcW w:w="0" w:type="auto"/>
            <w:shd w:val="clear" w:color="auto" w:fill="282828"/>
            <w:vAlign w:val="center"/>
            <w:hideMark/>
          </w:tcPr>
          <w:p w14:paraId="0C63B7F5" w14:textId="77777777" w:rsidR="00332233" w:rsidRDefault="00332233">
            <w:pPr>
              <w:rPr>
                <w:rFonts w:ascii="Segoe UI" w:hAnsi="Segoe UI" w:cs="Segoe UI"/>
                <w:color w:val="FFFFFF"/>
              </w:rPr>
            </w:pPr>
          </w:p>
        </w:tc>
        <w:tc>
          <w:tcPr>
            <w:tcW w:w="0" w:type="auto"/>
            <w:shd w:val="clear" w:color="auto" w:fill="282828"/>
            <w:vAlign w:val="center"/>
            <w:hideMark/>
          </w:tcPr>
          <w:p w14:paraId="6894E6C0" w14:textId="77777777" w:rsidR="00332233" w:rsidRDefault="00332233">
            <w:pPr>
              <w:rPr>
                <w:rFonts w:ascii="Segoe UI" w:hAnsi="Segoe UI" w:cs="Segoe UI"/>
                <w:color w:val="FFFFFF"/>
                <w:sz w:val="24"/>
                <w:szCs w:val="24"/>
              </w:rPr>
            </w:pPr>
            <w:r>
              <w:rPr>
                <w:rFonts w:ascii="Segoe UI" w:hAnsi="Segoe UI" w:cs="Segoe UI"/>
                <w:color w:val="FFFFFF"/>
              </w:rPr>
              <w:t>\delta</w:t>
            </w:r>
          </w:p>
        </w:tc>
        <w:tc>
          <w:tcPr>
            <w:tcW w:w="0" w:type="auto"/>
            <w:shd w:val="clear" w:color="auto" w:fill="282828"/>
            <w:vAlign w:val="center"/>
            <w:hideMark/>
          </w:tcPr>
          <w:p w14:paraId="33654F28"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509A9197"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delta_k</w:t>
            </w:r>
            <w:proofErr w:type="spellEnd"/>
          </w:p>
        </w:tc>
        <w:tc>
          <w:tcPr>
            <w:tcW w:w="0" w:type="auto"/>
            <w:shd w:val="clear" w:color="auto" w:fill="282828"/>
            <w:vAlign w:val="center"/>
            <w:hideMark/>
          </w:tcPr>
          <w:p w14:paraId="54D02273" w14:textId="77777777" w:rsidR="00332233" w:rsidRDefault="00332233">
            <w:pPr>
              <w:rPr>
                <w:rFonts w:ascii="Segoe UI" w:hAnsi="Segoe UI" w:cs="Segoe UI"/>
                <w:color w:val="FFFFFF"/>
              </w:rPr>
            </w:pPr>
            <w:r>
              <w:rPr>
                <w:rFonts w:ascii="Segoe UI" w:hAnsi="Segoe UI" w:cs="Segoe UI"/>
                <w:color w:val="FFFFFF"/>
              </w:rPr>
              <w:t>\right) \</w:t>
            </w:r>
            <w:proofErr w:type="spellStart"/>
            <w:r>
              <w:rPr>
                <w:rFonts w:ascii="Segoe UI" w:hAnsi="Segoe UI" w:cs="Segoe UI"/>
                <w:color w:val="FFFFFF"/>
              </w:rPr>
              <w:t>leq</w:t>
            </w:r>
            <w:proofErr w:type="spellEnd"/>
            <w:r>
              <w:rPr>
                <w:rFonts w:ascii="Segoe UI" w:hAnsi="Segoe UI" w:cs="Segoe UI"/>
                <w:color w:val="FFFFFF"/>
              </w:rPr>
              <w:t xml:space="preserve"> 0,25% )</w:t>
            </w:r>
          </w:p>
        </w:tc>
        <w:tc>
          <w:tcPr>
            <w:tcW w:w="0" w:type="auto"/>
            <w:shd w:val="clear" w:color="auto" w:fill="282828"/>
            <w:vAlign w:val="center"/>
            <w:hideMark/>
          </w:tcPr>
          <w:p w14:paraId="4FC67263" w14:textId="77777777" w:rsidR="00332233" w:rsidRDefault="00332233">
            <w:pPr>
              <w:rPr>
                <w:rFonts w:ascii="Segoe UI" w:hAnsi="Segoe UI" w:cs="Segoe UI"/>
                <w:color w:val="FFFFFF"/>
              </w:rPr>
            </w:pPr>
            <w:r>
              <w:rPr>
                <w:rFonts w:ascii="Segoe UI" w:hAnsi="Segoe UI" w:cs="Segoe UI"/>
                <w:color w:val="FFFFFF"/>
              </w:rPr>
              <w:t>22</w:t>
            </w:r>
          </w:p>
        </w:tc>
      </w:tr>
      <w:tr w:rsidR="00332233" w14:paraId="5357326A" w14:textId="77777777" w:rsidTr="00332233">
        <w:tc>
          <w:tcPr>
            <w:tcW w:w="0" w:type="auto"/>
            <w:shd w:val="clear" w:color="auto" w:fill="282828"/>
            <w:tcMar>
              <w:top w:w="15" w:type="dxa"/>
              <w:left w:w="0" w:type="dxa"/>
              <w:bottom w:w="15" w:type="dxa"/>
              <w:right w:w="15" w:type="dxa"/>
            </w:tcMar>
            <w:vAlign w:val="center"/>
            <w:hideMark/>
          </w:tcPr>
          <w:p w14:paraId="461923E2" w14:textId="77777777" w:rsidR="00332233" w:rsidRDefault="00332233">
            <w:pPr>
              <w:rPr>
                <w:rFonts w:ascii="Segoe UI" w:hAnsi="Segoe UI" w:cs="Segoe UI"/>
                <w:color w:val="FFFFFF"/>
              </w:rPr>
            </w:pPr>
            <w:r>
              <w:rPr>
                <w:rFonts w:ascii="Segoe UI" w:hAnsi="Segoe UI" w:cs="Segoe UI"/>
                <w:color w:val="FFFFFF"/>
              </w:rPr>
              <w:t>37</w:t>
            </w:r>
          </w:p>
        </w:tc>
        <w:tc>
          <w:tcPr>
            <w:tcW w:w="0" w:type="auto"/>
            <w:shd w:val="clear" w:color="auto" w:fill="282828"/>
            <w:vAlign w:val="center"/>
            <w:hideMark/>
          </w:tcPr>
          <w:p w14:paraId="4D827130" w14:textId="77777777" w:rsidR="00332233" w:rsidRDefault="00332233">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𝑘𝑗𝑄</w:t>
            </w:r>
            <w:r>
              <w:rPr>
                <w:rStyle w:val="katex-mathml"/>
                <w:color w:val="FFFFFF"/>
                <w:sz w:val="29"/>
                <w:szCs w:val="29"/>
                <w:bdr w:val="none" w:sz="0" w:space="0" w:color="auto" w:frame="1"/>
              </w:rPr>
              <w:t>=1−</w:t>
            </w:r>
            <w:r>
              <w:rPr>
                <w:rStyle w:val="katex-mathml"/>
                <w:rFonts w:ascii="Cambria Math" w:hAnsi="Cambria Math" w:cs="Cambria Math"/>
                <w:color w:val="FFFFFF"/>
                <w:sz w:val="29"/>
                <w:szCs w:val="29"/>
                <w:bdr w:val="none" w:sz="0" w:space="0" w:color="auto" w:frame="1"/>
              </w:rPr>
              <w:t>𝑄</w:t>
            </w:r>
            <w:proofErr w:type="spellStart"/>
            <w:r>
              <w:rPr>
                <w:rStyle w:val="katex-mathml"/>
                <w:color w:val="FFFFFF"/>
                <w:sz w:val="29"/>
                <w:szCs w:val="29"/>
                <w:bdr w:val="none" w:sz="0" w:space="0" w:color="auto" w:frame="1"/>
              </w:rPr>
              <w:t>vacc</w:t>
            </w:r>
            <w:proofErr w:type="spellEnd"/>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𝑄</w:t>
            </w:r>
            <w:r>
              <w:rPr>
                <w:rStyle w:val="katex-mathml"/>
                <w:color w:val="FFFFFF"/>
                <w:sz w:val="29"/>
                <w:szCs w:val="29"/>
                <w:bdr w:val="none" w:sz="0" w:space="0" w:color="auto" w:frame="1"/>
              </w:rPr>
              <w:t>TПУ</w:t>
            </w:r>
            <w:r>
              <w:rPr>
                <w:rStyle w:val="katex-mathml"/>
                <w:rFonts w:ascii="Cambria Math" w:hAnsi="Cambria Math" w:cs="Cambria Math"/>
                <w:color w:val="FFFFFF"/>
                <w:sz w:val="29"/>
                <w:szCs w:val="29"/>
                <w:bdr w:val="none" w:sz="0" w:space="0" w:color="auto" w:frame="1"/>
              </w:rPr>
              <w:t>𝑗𝑄</w:t>
            </w:r>
            <w:r>
              <w:rPr>
                <w:rStyle w:val="katex-mathml"/>
                <w:color w:val="FFFFFF"/>
                <w:sz w:val="29"/>
                <w:szCs w:val="29"/>
                <w:bdr w:val="none" w:sz="0" w:space="0" w:color="auto" w:frame="1"/>
              </w:rPr>
              <w:t>TПУ</w:t>
            </w:r>
            <w:r>
              <w:rPr>
                <w:rStyle w:val="katex-mathml"/>
                <w:rFonts w:ascii="Cambria Math" w:hAnsi="Cambria Math" w:cs="Cambria Math"/>
                <w:color w:val="FFFFFF"/>
                <w:sz w:val="29"/>
                <w:szCs w:val="29"/>
                <w:bdr w:val="none" w:sz="0" w:space="0" w:color="auto" w:frame="1"/>
              </w:rPr>
              <w:t>𝑗</w:t>
            </w:r>
            <w:proofErr w:type="spellStart"/>
            <w:r>
              <w:rPr>
                <w:rStyle w:val="mord"/>
                <w:rFonts w:ascii="KaTeX_Math" w:hAnsi="KaTeX_Math"/>
                <w:i/>
                <w:iCs/>
                <w:color w:val="FFFFFF"/>
                <w:sz w:val="29"/>
                <w:szCs w:val="29"/>
              </w:rPr>
              <w:t>k</w:t>
            </w:r>
            <w:r>
              <w:rPr>
                <w:rStyle w:val="mord"/>
                <w:rFonts w:ascii="KaTeX_Math" w:hAnsi="KaTeX_Math"/>
                <w:i/>
                <w:iCs/>
                <w:color w:val="FFFFFF"/>
                <w:sz w:val="20"/>
                <w:szCs w:val="20"/>
              </w:rPr>
              <w:t>jQ</w:t>
            </w:r>
            <w:proofErr w:type="spellEnd"/>
            <w:r>
              <w:rPr>
                <w:rStyle w:val="vlist-s"/>
                <w:color w:val="FFFFFF"/>
                <w:sz w:val="2"/>
                <w:szCs w:val="2"/>
              </w:rPr>
              <w:t>​</w:t>
            </w:r>
            <w:r>
              <w:rPr>
                <w:rStyle w:val="mrel"/>
                <w:color w:val="FFFFFF"/>
                <w:sz w:val="29"/>
                <w:szCs w:val="29"/>
              </w:rPr>
              <w:t>=</w:t>
            </w:r>
            <w:r>
              <w:rPr>
                <w:rStyle w:val="mord"/>
                <w:color w:val="FFFFFF"/>
                <w:sz w:val="29"/>
                <w:szCs w:val="29"/>
              </w:rPr>
              <w:t>1</w:t>
            </w:r>
            <w:r>
              <w:rPr>
                <w:rStyle w:val="mbin"/>
                <w:color w:val="FFFFFF"/>
                <w:sz w:val="29"/>
                <w:szCs w:val="29"/>
              </w:rPr>
              <w:t>−</w:t>
            </w:r>
            <w:r>
              <w:rPr>
                <w:rStyle w:val="mord"/>
                <w:rFonts w:ascii="KaTeX_Math" w:hAnsi="KaTeX_Math"/>
                <w:i/>
                <w:iCs/>
                <w:color w:val="FFFFFF"/>
                <w:sz w:val="20"/>
                <w:szCs w:val="20"/>
              </w:rPr>
              <w:t>Q</w:t>
            </w:r>
            <w:r>
              <w:rPr>
                <w:rStyle w:val="mord"/>
                <w:color w:val="FFFFFF"/>
                <w:sz w:val="14"/>
                <w:szCs w:val="14"/>
              </w:rPr>
              <w:t>TПУ</w:t>
            </w:r>
            <w:r>
              <w:rPr>
                <w:rStyle w:val="mord"/>
                <w:rFonts w:ascii="KaTeX_Math" w:hAnsi="KaTeX_Math"/>
                <w:i/>
                <w:iCs/>
                <w:color w:val="FFFFFF"/>
                <w:sz w:val="14"/>
                <w:szCs w:val="14"/>
              </w:rPr>
              <w:t>j</w:t>
            </w:r>
            <w:r>
              <w:rPr>
                <w:rStyle w:val="vlist-s"/>
                <w:color w:val="FFFFFF"/>
                <w:sz w:val="2"/>
                <w:szCs w:val="2"/>
              </w:rPr>
              <w:t>​</w:t>
            </w:r>
            <w:proofErr w:type="spellStart"/>
            <w:r>
              <w:rPr>
                <w:rStyle w:val="mord"/>
                <w:rFonts w:ascii="KaTeX_Math" w:hAnsi="KaTeX_Math"/>
                <w:i/>
                <w:iCs/>
                <w:color w:val="FFFFFF"/>
                <w:sz w:val="20"/>
                <w:szCs w:val="20"/>
              </w:rPr>
              <w:t>Q</w:t>
            </w:r>
            <w:r>
              <w:rPr>
                <w:rStyle w:val="mord"/>
                <w:color w:val="FFFFFF"/>
                <w:sz w:val="14"/>
                <w:szCs w:val="14"/>
              </w:rPr>
              <w:t>vacc</w:t>
            </w:r>
            <w:r>
              <w:rPr>
                <w:rStyle w:val="mord"/>
                <w:rFonts w:ascii="KaTeX_Math" w:hAnsi="KaTeX_Math"/>
                <w:i/>
                <w:iCs/>
                <w:color w:val="FFFFFF"/>
                <w:sz w:val="14"/>
                <w:szCs w:val="14"/>
              </w:rPr>
              <w:t>j</w:t>
            </w:r>
            <w:proofErr w:type="spellEnd"/>
            <w:r>
              <w:rPr>
                <w:rStyle w:val="vlist-s"/>
                <w:color w:val="FFFFFF"/>
                <w:sz w:val="2"/>
                <w:szCs w:val="2"/>
              </w:rPr>
              <w:t>​</w:t>
            </w:r>
            <w:r>
              <w:rPr>
                <w:rStyle w:val="mbin"/>
                <w:color w:val="FFFFFF"/>
                <w:sz w:val="20"/>
                <w:szCs w:val="20"/>
              </w:rPr>
              <w:t>−</w:t>
            </w:r>
            <w:proofErr w:type="spellStart"/>
            <w:r>
              <w:rPr>
                <w:rStyle w:val="mord"/>
                <w:rFonts w:ascii="KaTeX_Math" w:hAnsi="KaTeX_Math"/>
                <w:i/>
                <w:iCs/>
                <w:color w:val="FFFFFF"/>
                <w:sz w:val="20"/>
                <w:szCs w:val="20"/>
              </w:rPr>
              <w:t>Q</w:t>
            </w:r>
            <w:r>
              <w:rPr>
                <w:rStyle w:val="mord"/>
                <w:color w:val="FFFFFF"/>
                <w:sz w:val="14"/>
                <w:szCs w:val="14"/>
              </w:rPr>
              <w:t>TПУ</w:t>
            </w:r>
            <w:r>
              <w:rPr>
                <w:rStyle w:val="mord"/>
                <w:rFonts w:ascii="KaTeX_Math" w:hAnsi="KaTeX_Math"/>
                <w:i/>
                <w:iCs/>
                <w:color w:val="FFFFFF"/>
                <w:sz w:val="14"/>
                <w:szCs w:val="14"/>
              </w:rPr>
              <w:t>j</w:t>
            </w:r>
            <w:proofErr w:type="spellEnd"/>
            <w:r>
              <w:rPr>
                <w:rStyle w:val="vlist-s"/>
                <w:color w:val="FFFFFF"/>
                <w:sz w:val="2"/>
                <w:szCs w:val="2"/>
              </w:rPr>
              <w:t>​​</w:t>
            </w:r>
          </w:p>
        </w:tc>
        <w:tc>
          <w:tcPr>
            <w:tcW w:w="0" w:type="auto"/>
            <w:shd w:val="clear" w:color="auto" w:fill="282828"/>
            <w:vAlign w:val="center"/>
            <w:hideMark/>
          </w:tcPr>
          <w:p w14:paraId="203D2158" w14:textId="77777777" w:rsidR="00332233" w:rsidRDefault="00332233">
            <w:pPr>
              <w:rPr>
                <w:rFonts w:ascii="Segoe UI" w:hAnsi="Segoe UI" w:cs="Segoe UI"/>
                <w:color w:val="FFFFFF"/>
              </w:rPr>
            </w:pPr>
            <w:r>
              <w:rPr>
                <w:rFonts w:ascii="Segoe UI" w:hAnsi="Segoe UI" w:cs="Segoe UI"/>
                <w:color w:val="FFFFFF"/>
              </w:rPr>
              <w:t>23</w:t>
            </w:r>
          </w:p>
        </w:tc>
        <w:tc>
          <w:tcPr>
            <w:tcW w:w="0" w:type="auto"/>
            <w:shd w:val="clear" w:color="auto" w:fill="282828"/>
            <w:vAlign w:val="center"/>
            <w:hideMark/>
          </w:tcPr>
          <w:p w14:paraId="6434FDD1" w14:textId="77777777" w:rsidR="00332233" w:rsidRDefault="00332233">
            <w:pPr>
              <w:rPr>
                <w:sz w:val="20"/>
                <w:szCs w:val="20"/>
              </w:rPr>
            </w:pPr>
          </w:p>
        </w:tc>
        <w:tc>
          <w:tcPr>
            <w:tcW w:w="0" w:type="auto"/>
            <w:shd w:val="clear" w:color="auto" w:fill="282828"/>
            <w:vAlign w:val="center"/>
            <w:hideMark/>
          </w:tcPr>
          <w:p w14:paraId="5FFA1463" w14:textId="77777777" w:rsidR="00332233" w:rsidRDefault="00332233">
            <w:pPr>
              <w:rPr>
                <w:sz w:val="20"/>
                <w:szCs w:val="20"/>
              </w:rPr>
            </w:pPr>
          </w:p>
        </w:tc>
        <w:tc>
          <w:tcPr>
            <w:tcW w:w="0" w:type="auto"/>
            <w:shd w:val="clear" w:color="auto" w:fill="282828"/>
            <w:vAlign w:val="center"/>
            <w:hideMark/>
          </w:tcPr>
          <w:p w14:paraId="17ED1586" w14:textId="77777777" w:rsidR="00332233" w:rsidRDefault="00332233">
            <w:pPr>
              <w:rPr>
                <w:sz w:val="20"/>
                <w:szCs w:val="20"/>
              </w:rPr>
            </w:pPr>
          </w:p>
        </w:tc>
        <w:tc>
          <w:tcPr>
            <w:tcW w:w="0" w:type="auto"/>
            <w:shd w:val="clear" w:color="auto" w:fill="282828"/>
            <w:vAlign w:val="center"/>
            <w:hideMark/>
          </w:tcPr>
          <w:p w14:paraId="7D5F7D4F" w14:textId="77777777" w:rsidR="00332233" w:rsidRDefault="00332233">
            <w:pPr>
              <w:rPr>
                <w:sz w:val="20"/>
                <w:szCs w:val="20"/>
              </w:rPr>
            </w:pPr>
          </w:p>
        </w:tc>
      </w:tr>
      <w:tr w:rsidR="00332233" w14:paraId="4FE1F604" w14:textId="77777777" w:rsidTr="00332233">
        <w:tc>
          <w:tcPr>
            <w:tcW w:w="0" w:type="auto"/>
            <w:shd w:val="clear" w:color="auto" w:fill="282828"/>
            <w:tcMar>
              <w:top w:w="15" w:type="dxa"/>
              <w:left w:w="0" w:type="dxa"/>
              <w:bottom w:w="15" w:type="dxa"/>
              <w:right w:w="15" w:type="dxa"/>
            </w:tcMar>
            <w:vAlign w:val="center"/>
            <w:hideMark/>
          </w:tcPr>
          <w:p w14:paraId="5335E9F1" w14:textId="77777777" w:rsidR="00332233" w:rsidRDefault="00332233">
            <w:pPr>
              <w:rPr>
                <w:rFonts w:ascii="Segoe UI" w:hAnsi="Segoe UI" w:cs="Segoe UI"/>
                <w:color w:val="FFFFFF"/>
              </w:rPr>
            </w:pPr>
            <w:r>
              <w:rPr>
                <w:rFonts w:ascii="Segoe UI" w:hAnsi="Segoe UI" w:cs="Segoe UI"/>
                <w:color w:val="FFFFFF"/>
              </w:rPr>
              <w:t>38</w:t>
            </w:r>
          </w:p>
        </w:tc>
        <w:tc>
          <w:tcPr>
            <w:tcW w:w="0" w:type="auto"/>
            <w:shd w:val="clear" w:color="auto" w:fill="282828"/>
            <w:vAlign w:val="center"/>
            <w:hideMark/>
          </w:tcPr>
          <w:p w14:paraId="565CAFCC" w14:textId="77777777" w:rsidR="00332233" w:rsidRDefault="00332233">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𝑄</w:t>
            </w:r>
            <w:proofErr w:type="spellStart"/>
            <w:r>
              <w:rPr>
                <w:rStyle w:val="katex-mathml"/>
                <w:color w:val="FFFFFF"/>
                <w:sz w:val="29"/>
                <w:szCs w:val="29"/>
                <w:bdr w:val="none" w:sz="0" w:space="0" w:color="auto" w:frame="1"/>
              </w:rPr>
              <w:t>корр</w:t>
            </w:r>
            <w:proofErr w:type="spellEnd"/>
            <w:r>
              <w:rPr>
                <w:rStyle w:val="katex-mathml"/>
                <w:rFonts w:ascii="Cambria Math" w:hAnsi="Cambria Math" w:cs="Cambria Math"/>
                <w:color w:val="FFFFFF"/>
                <w:sz w:val="29"/>
                <w:szCs w:val="29"/>
                <w:bdr w:val="none" w:sz="0" w:space="0" w:color="auto" w:frame="1"/>
              </w:rPr>
              <w:t>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𝑘𝑗𝑄</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𝑄</w:t>
            </w:r>
            <w:proofErr w:type="spellStart"/>
            <w:r>
              <w:rPr>
                <w:rStyle w:val="katex-mathml"/>
                <w:color w:val="FFFFFF"/>
                <w:sz w:val="29"/>
                <w:szCs w:val="29"/>
                <w:bdr w:val="none" w:sz="0" w:space="0" w:color="auto" w:frame="1"/>
              </w:rPr>
              <w:t>vacc</w:t>
            </w:r>
            <w:proofErr w:type="spellEnd"/>
            <w:r>
              <w:rPr>
                <w:rStyle w:val="katex-mathml"/>
                <w:rFonts w:ascii="Cambria Math" w:hAnsi="Cambria Math" w:cs="Cambria Math"/>
                <w:color w:val="FFFFFF"/>
                <w:sz w:val="29"/>
                <w:szCs w:val="29"/>
                <w:bdr w:val="none" w:sz="0" w:space="0" w:color="auto" w:frame="1"/>
              </w:rPr>
              <w:t>𝑗</w:t>
            </w:r>
            <w:proofErr w:type="spellStart"/>
            <w:r>
              <w:rPr>
                <w:rStyle w:val="mord"/>
                <w:rFonts w:ascii="KaTeX_Math" w:hAnsi="KaTeX_Math"/>
                <w:i/>
                <w:iCs/>
                <w:color w:val="FFFFFF"/>
                <w:sz w:val="29"/>
                <w:szCs w:val="29"/>
              </w:rPr>
              <w:t>Q</w:t>
            </w:r>
            <w:r>
              <w:rPr>
                <w:rStyle w:val="mord"/>
                <w:color w:val="FFFFFF"/>
                <w:sz w:val="20"/>
                <w:szCs w:val="20"/>
              </w:rPr>
              <w:t>корр</w:t>
            </w:r>
            <w:r>
              <w:rPr>
                <w:rStyle w:val="mord"/>
                <w:rFonts w:ascii="KaTeX_Math" w:hAnsi="KaTeX_Math"/>
                <w:i/>
                <w:iCs/>
                <w:color w:val="FFFFFF"/>
                <w:sz w:val="20"/>
                <w:szCs w:val="20"/>
              </w:rPr>
              <w:t>j</w:t>
            </w:r>
            <w:proofErr w:type="spellEnd"/>
            <w:r>
              <w:rPr>
                <w:rStyle w:val="vlist-s"/>
                <w:color w:val="FFFFFF"/>
                <w:sz w:val="2"/>
                <w:szCs w:val="2"/>
              </w:rPr>
              <w:t>​</w:t>
            </w:r>
            <w:r>
              <w:rPr>
                <w:rStyle w:val="mrel"/>
                <w:color w:val="FFFFFF"/>
                <w:sz w:val="29"/>
                <w:szCs w:val="29"/>
              </w:rPr>
              <w:t>=</w:t>
            </w:r>
            <w:proofErr w:type="spellStart"/>
            <w:r>
              <w:rPr>
                <w:rStyle w:val="mord"/>
                <w:rFonts w:ascii="KaTeX_Math" w:hAnsi="KaTeX_Math"/>
                <w:i/>
                <w:iCs/>
                <w:color w:val="FFFFFF"/>
                <w:sz w:val="29"/>
                <w:szCs w:val="29"/>
              </w:rPr>
              <w:t>k</w:t>
            </w:r>
            <w:r>
              <w:rPr>
                <w:rStyle w:val="mord"/>
                <w:rFonts w:ascii="KaTeX_Math" w:hAnsi="KaTeX_Math"/>
                <w:i/>
                <w:iCs/>
                <w:color w:val="FFFFFF"/>
                <w:sz w:val="20"/>
                <w:szCs w:val="20"/>
              </w:rPr>
              <w:t>jQ</w:t>
            </w:r>
            <w:proofErr w:type="spellEnd"/>
            <w:r>
              <w:rPr>
                <w:rStyle w:val="vlist-s"/>
                <w:color w:val="FFFFFF"/>
                <w:sz w:val="2"/>
                <w:szCs w:val="2"/>
              </w:rPr>
              <w:t>​</w:t>
            </w:r>
            <w:r>
              <w:rPr>
                <w:rStyle w:val="mbin"/>
                <w:color w:val="FFFFFF"/>
                <w:sz w:val="29"/>
                <w:szCs w:val="29"/>
              </w:rPr>
              <w:t>×</w:t>
            </w:r>
            <w:proofErr w:type="spellStart"/>
            <w:r>
              <w:rPr>
                <w:rStyle w:val="mord"/>
                <w:rFonts w:ascii="KaTeX_Math" w:hAnsi="KaTeX_Math"/>
                <w:i/>
                <w:iCs/>
                <w:color w:val="FFFFFF"/>
                <w:sz w:val="29"/>
                <w:szCs w:val="29"/>
              </w:rPr>
              <w:t>Q</w:t>
            </w:r>
            <w:r>
              <w:rPr>
                <w:rStyle w:val="mord"/>
                <w:color w:val="FFFFFF"/>
                <w:sz w:val="20"/>
                <w:szCs w:val="20"/>
              </w:rPr>
              <w:t>vacc</w:t>
            </w:r>
            <w:r>
              <w:rPr>
                <w:rStyle w:val="mord"/>
                <w:rFonts w:ascii="KaTeX_Math" w:hAnsi="KaTeX_Math"/>
                <w:i/>
                <w:iCs/>
                <w:color w:val="FFFFFF"/>
                <w:sz w:val="20"/>
                <w:szCs w:val="20"/>
              </w:rPr>
              <w:t>j</w:t>
            </w:r>
            <w:proofErr w:type="spellEnd"/>
            <w:r>
              <w:rPr>
                <w:rStyle w:val="vlist-s"/>
                <w:color w:val="FFFFFF"/>
                <w:sz w:val="2"/>
                <w:szCs w:val="2"/>
              </w:rPr>
              <w:t>​</w:t>
            </w:r>
          </w:p>
        </w:tc>
        <w:tc>
          <w:tcPr>
            <w:tcW w:w="0" w:type="auto"/>
            <w:shd w:val="clear" w:color="auto" w:fill="282828"/>
            <w:vAlign w:val="center"/>
            <w:hideMark/>
          </w:tcPr>
          <w:p w14:paraId="3CD0F881" w14:textId="77777777" w:rsidR="00332233" w:rsidRDefault="00332233">
            <w:pPr>
              <w:rPr>
                <w:rFonts w:ascii="Segoe UI" w:hAnsi="Segoe UI" w:cs="Segoe UI"/>
                <w:color w:val="FFFFFF"/>
              </w:rPr>
            </w:pPr>
            <w:r>
              <w:rPr>
                <w:rFonts w:ascii="Segoe UI" w:hAnsi="Segoe UI" w:cs="Segoe UI"/>
                <w:color w:val="FFFFFF"/>
              </w:rPr>
              <w:t>23</w:t>
            </w:r>
          </w:p>
        </w:tc>
        <w:tc>
          <w:tcPr>
            <w:tcW w:w="0" w:type="auto"/>
            <w:shd w:val="clear" w:color="auto" w:fill="282828"/>
            <w:vAlign w:val="center"/>
            <w:hideMark/>
          </w:tcPr>
          <w:p w14:paraId="37DA4D12" w14:textId="77777777" w:rsidR="00332233" w:rsidRDefault="00332233">
            <w:pPr>
              <w:rPr>
                <w:sz w:val="20"/>
                <w:szCs w:val="20"/>
              </w:rPr>
            </w:pPr>
          </w:p>
        </w:tc>
        <w:tc>
          <w:tcPr>
            <w:tcW w:w="0" w:type="auto"/>
            <w:shd w:val="clear" w:color="auto" w:fill="282828"/>
            <w:vAlign w:val="center"/>
            <w:hideMark/>
          </w:tcPr>
          <w:p w14:paraId="4CCB8E12" w14:textId="77777777" w:rsidR="00332233" w:rsidRDefault="00332233">
            <w:pPr>
              <w:rPr>
                <w:sz w:val="20"/>
                <w:szCs w:val="20"/>
              </w:rPr>
            </w:pPr>
          </w:p>
        </w:tc>
        <w:tc>
          <w:tcPr>
            <w:tcW w:w="0" w:type="auto"/>
            <w:shd w:val="clear" w:color="auto" w:fill="282828"/>
            <w:vAlign w:val="center"/>
            <w:hideMark/>
          </w:tcPr>
          <w:p w14:paraId="38161CE9" w14:textId="77777777" w:rsidR="00332233" w:rsidRDefault="00332233">
            <w:pPr>
              <w:rPr>
                <w:sz w:val="20"/>
                <w:szCs w:val="20"/>
              </w:rPr>
            </w:pPr>
          </w:p>
        </w:tc>
        <w:tc>
          <w:tcPr>
            <w:tcW w:w="0" w:type="auto"/>
            <w:shd w:val="clear" w:color="auto" w:fill="282828"/>
            <w:vAlign w:val="center"/>
            <w:hideMark/>
          </w:tcPr>
          <w:p w14:paraId="435FDE5A" w14:textId="77777777" w:rsidR="00332233" w:rsidRDefault="00332233">
            <w:pPr>
              <w:rPr>
                <w:sz w:val="20"/>
                <w:szCs w:val="20"/>
              </w:rPr>
            </w:pPr>
          </w:p>
        </w:tc>
      </w:tr>
      <w:tr w:rsidR="00332233" w14:paraId="67D1446C" w14:textId="77777777" w:rsidTr="00332233">
        <w:tc>
          <w:tcPr>
            <w:tcW w:w="0" w:type="auto"/>
            <w:shd w:val="clear" w:color="auto" w:fill="282828"/>
            <w:tcMar>
              <w:top w:w="15" w:type="dxa"/>
              <w:left w:w="0" w:type="dxa"/>
              <w:bottom w:w="15" w:type="dxa"/>
              <w:right w:w="15" w:type="dxa"/>
            </w:tcMar>
            <w:vAlign w:val="center"/>
            <w:hideMark/>
          </w:tcPr>
          <w:p w14:paraId="2AA7D0B2" w14:textId="77777777" w:rsidR="00332233" w:rsidRDefault="00332233">
            <w:pPr>
              <w:rPr>
                <w:rFonts w:ascii="Segoe UI" w:hAnsi="Segoe UI" w:cs="Segoe UI"/>
                <w:color w:val="FFFFFF"/>
              </w:rPr>
            </w:pPr>
            <w:r>
              <w:rPr>
                <w:rFonts w:ascii="Segoe UI" w:hAnsi="Segoe UI" w:cs="Segoe UI"/>
                <w:color w:val="FFFFFF"/>
              </w:rPr>
              <w:lastRenderedPageBreak/>
              <w:t>39</w:t>
            </w:r>
          </w:p>
        </w:tc>
        <w:tc>
          <w:tcPr>
            <w:tcW w:w="0" w:type="auto"/>
            <w:shd w:val="clear" w:color="auto" w:fill="282828"/>
            <w:vAlign w:val="center"/>
            <w:hideMark/>
          </w:tcPr>
          <w:p w14:paraId="02FDFCF5" w14:textId="77777777" w:rsidR="00332233" w:rsidRDefault="00332233">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в=2,6×10−4</w:t>
            </w:r>
            <w:r>
              <w:rPr>
                <w:rStyle w:val="mord"/>
                <w:rFonts w:ascii="KaTeX_Math" w:hAnsi="KaTeX_Math"/>
                <w:i/>
                <w:iCs/>
                <w:color w:val="FFFFFF"/>
                <w:sz w:val="29"/>
                <w:szCs w:val="29"/>
              </w:rPr>
              <w:t>β</w:t>
            </w:r>
            <w:r>
              <w:rPr>
                <w:rStyle w:val="mord"/>
                <w:color w:val="FFFFFF"/>
                <w:sz w:val="20"/>
                <w:szCs w:val="20"/>
              </w:rPr>
              <w:t>в</w:t>
            </w:r>
            <w:r>
              <w:rPr>
                <w:rStyle w:val="vlist-s"/>
                <w:color w:val="FFFFFF"/>
                <w:sz w:val="2"/>
                <w:szCs w:val="2"/>
              </w:rPr>
              <w:t>​</w:t>
            </w:r>
            <w:r>
              <w:rPr>
                <w:rStyle w:val="mrel"/>
                <w:color w:val="FFFFFF"/>
                <w:sz w:val="29"/>
                <w:szCs w:val="29"/>
              </w:rPr>
              <w:t>=</w:t>
            </w:r>
            <w:r>
              <w:rPr>
                <w:rStyle w:val="mord"/>
                <w:color w:val="FFFFFF"/>
                <w:sz w:val="29"/>
                <w:szCs w:val="29"/>
              </w:rPr>
              <w:t>2</w:t>
            </w:r>
            <w:r>
              <w:rPr>
                <w:rStyle w:val="mpunct"/>
                <w:color w:val="FFFFFF"/>
                <w:sz w:val="29"/>
                <w:szCs w:val="29"/>
              </w:rPr>
              <w:t>,</w:t>
            </w:r>
            <w:r>
              <w:rPr>
                <w:rStyle w:val="mord"/>
                <w:color w:val="FFFFFF"/>
                <w:sz w:val="29"/>
                <w:szCs w:val="29"/>
              </w:rPr>
              <w:t>6</w:t>
            </w:r>
            <w:r>
              <w:rPr>
                <w:rStyle w:val="mbin"/>
                <w:color w:val="FFFFFF"/>
                <w:sz w:val="29"/>
                <w:szCs w:val="29"/>
              </w:rPr>
              <w:t>×</w:t>
            </w:r>
            <w:r>
              <w:rPr>
                <w:rStyle w:val="mord"/>
                <w:color w:val="FFFFFF"/>
                <w:sz w:val="29"/>
                <w:szCs w:val="29"/>
              </w:rPr>
              <w:t>10</w:t>
            </w:r>
            <w:r>
              <w:rPr>
                <w:rStyle w:val="mord"/>
                <w:color w:val="FFFFFF"/>
                <w:sz w:val="20"/>
                <w:szCs w:val="20"/>
              </w:rPr>
              <w:t>−4</w:t>
            </w:r>
          </w:p>
        </w:tc>
        <w:tc>
          <w:tcPr>
            <w:tcW w:w="0" w:type="auto"/>
            <w:shd w:val="clear" w:color="auto" w:fill="282828"/>
            <w:vAlign w:val="center"/>
            <w:hideMark/>
          </w:tcPr>
          <w:p w14:paraId="64DDF0A2" w14:textId="77777777" w:rsidR="00332233" w:rsidRDefault="00332233">
            <w:pPr>
              <w:rPr>
                <w:rFonts w:ascii="Segoe UI" w:hAnsi="Segoe UI" w:cs="Segoe UI"/>
                <w:color w:val="FFFFFF"/>
              </w:rPr>
            </w:pPr>
            <w:r>
              <w:rPr>
                <w:rFonts w:ascii="Segoe UI" w:hAnsi="Segoe UI" w:cs="Segoe UI"/>
                <w:color w:val="FFFFFF"/>
              </w:rPr>
              <w:t>24</w:t>
            </w:r>
          </w:p>
        </w:tc>
        <w:tc>
          <w:tcPr>
            <w:tcW w:w="0" w:type="auto"/>
            <w:shd w:val="clear" w:color="auto" w:fill="282828"/>
            <w:vAlign w:val="center"/>
            <w:hideMark/>
          </w:tcPr>
          <w:p w14:paraId="31656872" w14:textId="77777777" w:rsidR="00332233" w:rsidRDefault="00332233">
            <w:pPr>
              <w:rPr>
                <w:sz w:val="20"/>
                <w:szCs w:val="20"/>
              </w:rPr>
            </w:pPr>
          </w:p>
        </w:tc>
        <w:tc>
          <w:tcPr>
            <w:tcW w:w="0" w:type="auto"/>
            <w:shd w:val="clear" w:color="auto" w:fill="282828"/>
            <w:vAlign w:val="center"/>
            <w:hideMark/>
          </w:tcPr>
          <w:p w14:paraId="1A64B5FB" w14:textId="77777777" w:rsidR="00332233" w:rsidRDefault="00332233">
            <w:pPr>
              <w:rPr>
                <w:sz w:val="20"/>
                <w:szCs w:val="20"/>
              </w:rPr>
            </w:pPr>
          </w:p>
        </w:tc>
        <w:tc>
          <w:tcPr>
            <w:tcW w:w="0" w:type="auto"/>
            <w:shd w:val="clear" w:color="auto" w:fill="282828"/>
            <w:vAlign w:val="center"/>
            <w:hideMark/>
          </w:tcPr>
          <w:p w14:paraId="24A62C7C" w14:textId="77777777" w:rsidR="00332233" w:rsidRDefault="00332233">
            <w:pPr>
              <w:rPr>
                <w:sz w:val="20"/>
                <w:szCs w:val="20"/>
              </w:rPr>
            </w:pPr>
          </w:p>
        </w:tc>
        <w:tc>
          <w:tcPr>
            <w:tcW w:w="0" w:type="auto"/>
            <w:shd w:val="clear" w:color="auto" w:fill="282828"/>
            <w:vAlign w:val="center"/>
            <w:hideMark/>
          </w:tcPr>
          <w:p w14:paraId="160563C5" w14:textId="77777777" w:rsidR="00332233" w:rsidRDefault="00332233">
            <w:pPr>
              <w:rPr>
                <w:sz w:val="20"/>
                <w:szCs w:val="20"/>
              </w:rPr>
            </w:pPr>
          </w:p>
        </w:tc>
      </w:tr>
      <w:tr w:rsidR="00332233" w14:paraId="24AD4C39" w14:textId="77777777" w:rsidTr="00332233">
        <w:tc>
          <w:tcPr>
            <w:tcW w:w="0" w:type="auto"/>
            <w:shd w:val="clear" w:color="auto" w:fill="282828"/>
            <w:tcMar>
              <w:top w:w="15" w:type="dxa"/>
              <w:left w:w="0" w:type="dxa"/>
              <w:bottom w:w="15" w:type="dxa"/>
              <w:right w:w="15" w:type="dxa"/>
            </w:tcMar>
            <w:vAlign w:val="center"/>
            <w:hideMark/>
          </w:tcPr>
          <w:p w14:paraId="623AC47D" w14:textId="77777777" w:rsidR="00332233" w:rsidRDefault="00332233">
            <w:pPr>
              <w:rPr>
                <w:rFonts w:ascii="Segoe UI" w:hAnsi="Segoe UI" w:cs="Segoe UI"/>
                <w:color w:val="FFFFFF"/>
              </w:rPr>
            </w:pPr>
            <w:r>
              <w:rPr>
                <w:rFonts w:ascii="Segoe UI" w:hAnsi="Segoe UI" w:cs="Segoe UI"/>
                <w:color w:val="FFFFFF"/>
              </w:rPr>
              <w:t>40</w:t>
            </w:r>
          </w:p>
        </w:tc>
        <w:tc>
          <w:tcPr>
            <w:tcW w:w="0" w:type="auto"/>
            <w:shd w:val="clear" w:color="auto" w:fill="282828"/>
            <w:vAlign w:val="center"/>
            <w:hideMark/>
          </w:tcPr>
          <w:p w14:paraId="0390E6C6" w14:textId="77777777" w:rsidR="00332233" w:rsidRDefault="00332233">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𝛾</w:t>
            </w:r>
            <w:r>
              <w:rPr>
                <w:rStyle w:val="katex-mathml"/>
                <w:color w:val="FFFFFF"/>
                <w:sz w:val="29"/>
                <w:szCs w:val="29"/>
                <w:bdr w:val="none" w:sz="0" w:space="0" w:color="auto" w:frame="1"/>
              </w:rPr>
              <w:t>в=49,1×10−6</w:t>
            </w:r>
            <w:r>
              <w:rPr>
                <w:rStyle w:val="mord"/>
                <w:rFonts w:ascii="KaTeX_Math" w:hAnsi="KaTeX_Math"/>
                <w:i/>
                <w:iCs/>
                <w:color w:val="FFFFFF"/>
                <w:sz w:val="29"/>
                <w:szCs w:val="29"/>
              </w:rPr>
              <w:t>γ</w:t>
            </w:r>
            <w:r>
              <w:rPr>
                <w:rStyle w:val="mord"/>
                <w:color w:val="FFFFFF"/>
                <w:sz w:val="20"/>
                <w:szCs w:val="20"/>
              </w:rPr>
              <w:t>в</w:t>
            </w:r>
            <w:r>
              <w:rPr>
                <w:rStyle w:val="vlist-s"/>
                <w:color w:val="FFFFFF"/>
                <w:sz w:val="2"/>
                <w:szCs w:val="2"/>
              </w:rPr>
              <w:t>​</w:t>
            </w:r>
            <w:r>
              <w:rPr>
                <w:rStyle w:val="mrel"/>
                <w:color w:val="FFFFFF"/>
                <w:sz w:val="29"/>
                <w:szCs w:val="29"/>
              </w:rPr>
              <w:t>=</w:t>
            </w:r>
            <w:r>
              <w:rPr>
                <w:rStyle w:val="mord"/>
                <w:color w:val="FFFFFF"/>
                <w:sz w:val="29"/>
                <w:szCs w:val="29"/>
              </w:rPr>
              <w:t>49</w:t>
            </w:r>
            <w:r>
              <w:rPr>
                <w:rStyle w:val="mpunct"/>
                <w:color w:val="FFFFFF"/>
                <w:sz w:val="29"/>
                <w:szCs w:val="29"/>
              </w:rPr>
              <w:t>,</w:t>
            </w:r>
            <w:r>
              <w:rPr>
                <w:rStyle w:val="mord"/>
                <w:color w:val="FFFFFF"/>
                <w:sz w:val="29"/>
                <w:szCs w:val="29"/>
              </w:rPr>
              <w:t>1</w:t>
            </w:r>
            <w:r>
              <w:rPr>
                <w:rStyle w:val="mbin"/>
                <w:color w:val="FFFFFF"/>
                <w:sz w:val="29"/>
                <w:szCs w:val="29"/>
              </w:rPr>
              <w:t>×</w:t>
            </w:r>
            <w:r>
              <w:rPr>
                <w:rStyle w:val="mord"/>
                <w:color w:val="FFFFFF"/>
                <w:sz w:val="29"/>
                <w:szCs w:val="29"/>
              </w:rPr>
              <w:t>10</w:t>
            </w:r>
            <w:r>
              <w:rPr>
                <w:rStyle w:val="mord"/>
                <w:color w:val="FFFFFF"/>
                <w:sz w:val="20"/>
                <w:szCs w:val="20"/>
              </w:rPr>
              <w:t>−6</w:t>
            </w:r>
          </w:p>
        </w:tc>
        <w:tc>
          <w:tcPr>
            <w:tcW w:w="0" w:type="auto"/>
            <w:shd w:val="clear" w:color="auto" w:fill="282828"/>
            <w:vAlign w:val="center"/>
            <w:hideMark/>
          </w:tcPr>
          <w:p w14:paraId="68F1FAF7" w14:textId="77777777" w:rsidR="00332233" w:rsidRDefault="00332233">
            <w:pPr>
              <w:rPr>
                <w:rFonts w:ascii="Segoe UI" w:hAnsi="Segoe UI" w:cs="Segoe UI"/>
                <w:color w:val="FFFFFF"/>
              </w:rPr>
            </w:pPr>
            <w:r>
              <w:rPr>
                <w:rFonts w:ascii="Segoe UI" w:hAnsi="Segoe UI" w:cs="Segoe UI"/>
                <w:color w:val="FFFFFF"/>
              </w:rPr>
              <w:t>24</w:t>
            </w:r>
          </w:p>
        </w:tc>
        <w:tc>
          <w:tcPr>
            <w:tcW w:w="0" w:type="auto"/>
            <w:shd w:val="clear" w:color="auto" w:fill="282828"/>
            <w:vAlign w:val="center"/>
            <w:hideMark/>
          </w:tcPr>
          <w:p w14:paraId="2635C90C" w14:textId="77777777" w:rsidR="00332233" w:rsidRDefault="00332233">
            <w:pPr>
              <w:rPr>
                <w:sz w:val="20"/>
                <w:szCs w:val="20"/>
              </w:rPr>
            </w:pPr>
          </w:p>
        </w:tc>
        <w:tc>
          <w:tcPr>
            <w:tcW w:w="0" w:type="auto"/>
            <w:shd w:val="clear" w:color="auto" w:fill="282828"/>
            <w:vAlign w:val="center"/>
            <w:hideMark/>
          </w:tcPr>
          <w:p w14:paraId="786E99BD" w14:textId="77777777" w:rsidR="00332233" w:rsidRDefault="00332233">
            <w:pPr>
              <w:rPr>
                <w:sz w:val="20"/>
                <w:szCs w:val="20"/>
              </w:rPr>
            </w:pPr>
          </w:p>
        </w:tc>
        <w:tc>
          <w:tcPr>
            <w:tcW w:w="0" w:type="auto"/>
            <w:shd w:val="clear" w:color="auto" w:fill="282828"/>
            <w:vAlign w:val="center"/>
            <w:hideMark/>
          </w:tcPr>
          <w:p w14:paraId="460CD355" w14:textId="77777777" w:rsidR="00332233" w:rsidRDefault="00332233">
            <w:pPr>
              <w:rPr>
                <w:sz w:val="20"/>
                <w:szCs w:val="20"/>
              </w:rPr>
            </w:pPr>
          </w:p>
        </w:tc>
        <w:tc>
          <w:tcPr>
            <w:tcW w:w="0" w:type="auto"/>
            <w:shd w:val="clear" w:color="auto" w:fill="282828"/>
            <w:vAlign w:val="center"/>
            <w:hideMark/>
          </w:tcPr>
          <w:p w14:paraId="75143E77" w14:textId="77777777" w:rsidR="00332233" w:rsidRDefault="00332233">
            <w:pPr>
              <w:rPr>
                <w:sz w:val="20"/>
                <w:szCs w:val="20"/>
              </w:rPr>
            </w:pPr>
          </w:p>
        </w:tc>
      </w:tr>
      <w:tr w:rsidR="00332233" w14:paraId="2D23B45A" w14:textId="77777777" w:rsidTr="00332233">
        <w:tc>
          <w:tcPr>
            <w:tcW w:w="0" w:type="auto"/>
            <w:shd w:val="clear" w:color="auto" w:fill="282828"/>
            <w:tcMar>
              <w:top w:w="15" w:type="dxa"/>
              <w:left w:w="0" w:type="dxa"/>
              <w:bottom w:w="15" w:type="dxa"/>
              <w:right w:w="15" w:type="dxa"/>
            </w:tcMar>
            <w:vAlign w:val="center"/>
            <w:hideMark/>
          </w:tcPr>
          <w:p w14:paraId="2751FD40" w14:textId="77777777" w:rsidR="00332233" w:rsidRDefault="00332233">
            <w:pPr>
              <w:rPr>
                <w:rFonts w:ascii="Segoe UI" w:hAnsi="Segoe UI" w:cs="Segoe UI"/>
                <w:color w:val="FFFFFF"/>
              </w:rPr>
            </w:pPr>
            <w:r>
              <w:rPr>
                <w:rFonts w:ascii="Segoe UI" w:hAnsi="Segoe UI" w:cs="Segoe UI"/>
                <w:color w:val="FFFFFF"/>
              </w:rPr>
              <w:t>41</w:t>
            </w:r>
          </w:p>
        </w:tc>
        <w:tc>
          <w:tcPr>
            <w:tcW w:w="0" w:type="auto"/>
            <w:shd w:val="clear" w:color="auto" w:fill="282828"/>
            <w:vAlign w:val="center"/>
            <w:hideMark/>
          </w:tcPr>
          <w:p w14:paraId="0F6D523A" w14:textId="77777777" w:rsidR="00332233" w:rsidRDefault="00332233">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в=</w:t>
            </w: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вCT×</w:t>
            </w:r>
            <w:r>
              <w:rPr>
                <w:rStyle w:val="katex-mathml"/>
                <w:rFonts w:ascii="Cambria Math" w:hAnsi="Cambria Math" w:cs="Cambria Math"/>
                <w:color w:val="FFFFFF"/>
                <w:sz w:val="29"/>
                <w:szCs w:val="29"/>
                <w:bdr w:val="none" w:sz="0" w:space="0" w:color="auto" w:frame="1"/>
              </w:rPr>
              <w:t>𝐶𝑇𝐿</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ПП)−</w:t>
            </w: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вCT×</w:t>
            </w:r>
            <w:r>
              <w:rPr>
                <w:rStyle w:val="katex-mathml"/>
                <w:rFonts w:ascii="Cambria Math" w:hAnsi="Cambria Math" w:cs="Cambria Math"/>
                <w:color w:val="FFFFFF"/>
                <w:sz w:val="29"/>
                <w:szCs w:val="29"/>
                <w:bdr w:val="none" w:sz="0" w:space="0" w:color="auto" w:frame="1"/>
              </w:rPr>
              <w:t>𝐶𝑇𝐿</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TПУ)</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ПП−</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TПУ</w:t>
            </w:r>
            <w:r>
              <w:rPr>
                <w:rStyle w:val="mord"/>
                <w:rFonts w:ascii="KaTeX_Math" w:hAnsi="KaTeX_Math"/>
                <w:i/>
                <w:iCs/>
                <w:color w:val="FFFFFF"/>
                <w:sz w:val="29"/>
                <w:szCs w:val="29"/>
              </w:rPr>
              <w:t>β</w:t>
            </w:r>
            <w:r>
              <w:rPr>
                <w:rStyle w:val="mord"/>
                <w:color w:val="FFFFFF"/>
                <w:sz w:val="20"/>
                <w:szCs w:val="20"/>
              </w:rPr>
              <w:t>в</w:t>
            </w:r>
            <w:r>
              <w:rPr>
                <w:rStyle w:val="vlist-s"/>
                <w:color w:val="FFFFFF"/>
                <w:sz w:val="2"/>
                <w:szCs w:val="2"/>
              </w:rPr>
              <w:t>​</w:t>
            </w:r>
            <w:r>
              <w:rPr>
                <w:rStyle w:val="mrel"/>
                <w:color w:val="FFFFFF"/>
                <w:sz w:val="29"/>
                <w:szCs w:val="29"/>
              </w:rPr>
              <w:t>=</w:t>
            </w:r>
            <w:r>
              <w:rPr>
                <w:rStyle w:val="mord"/>
                <w:rFonts w:ascii="KaTeX_Math" w:hAnsi="KaTeX_Math"/>
                <w:i/>
                <w:iCs/>
                <w:color w:val="FFFFFF"/>
                <w:sz w:val="20"/>
                <w:szCs w:val="20"/>
              </w:rPr>
              <w:t>t</w:t>
            </w:r>
            <w:r>
              <w:rPr>
                <w:rStyle w:val="mord"/>
                <w:color w:val="FFFFFF"/>
                <w:sz w:val="14"/>
                <w:szCs w:val="14"/>
              </w:rPr>
              <w:t>ПП</w:t>
            </w:r>
            <w:r>
              <w:rPr>
                <w:rStyle w:val="vlist-s"/>
                <w:color w:val="FFFFFF"/>
                <w:sz w:val="2"/>
                <w:szCs w:val="2"/>
              </w:rPr>
              <w:t>​</w:t>
            </w:r>
            <w:r>
              <w:rPr>
                <w:rStyle w:val="mbin"/>
                <w:color w:val="FFFFFF"/>
                <w:sz w:val="20"/>
                <w:szCs w:val="20"/>
              </w:rPr>
              <w:t>−</w:t>
            </w:r>
            <w:r>
              <w:rPr>
                <w:rStyle w:val="mord"/>
                <w:rFonts w:ascii="KaTeX_Math" w:hAnsi="KaTeX_Math"/>
                <w:i/>
                <w:iCs/>
                <w:color w:val="FFFFFF"/>
                <w:sz w:val="20"/>
                <w:szCs w:val="20"/>
              </w:rPr>
              <w:t>t</w:t>
            </w:r>
            <w:r>
              <w:rPr>
                <w:rStyle w:val="mord"/>
                <w:color w:val="FFFFFF"/>
                <w:sz w:val="14"/>
                <w:szCs w:val="14"/>
              </w:rPr>
              <w:t>TПУ</w:t>
            </w:r>
            <w:r>
              <w:rPr>
                <w:rStyle w:val="vlist-s"/>
                <w:color w:val="FFFFFF"/>
                <w:sz w:val="2"/>
                <w:szCs w:val="2"/>
              </w:rPr>
              <w:t>​</w:t>
            </w:r>
            <w:r>
              <w:rPr>
                <w:rStyle w:val="mord"/>
                <w:rFonts w:ascii="KaTeX_Math" w:hAnsi="KaTeX_Math"/>
                <w:i/>
                <w:iCs/>
                <w:color w:val="FFFFFF"/>
                <w:sz w:val="20"/>
                <w:szCs w:val="20"/>
              </w:rPr>
              <w:t>β</w:t>
            </w:r>
            <w:r>
              <w:rPr>
                <w:rStyle w:val="mord"/>
                <w:color w:val="FFFFFF"/>
                <w:sz w:val="14"/>
                <w:szCs w:val="14"/>
              </w:rPr>
              <w:t>вCT</w:t>
            </w:r>
            <w:r>
              <w:rPr>
                <w:rStyle w:val="vlist-s"/>
                <w:color w:val="FFFFFF"/>
                <w:sz w:val="2"/>
                <w:szCs w:val="2"/>
              </w:rPr>
              <w:t>​</w:t>
            </w:r>
            <w:r>
              <w:rPr>
                <w:rStyle w:val="mbin"/>
                <w:color w:val="FFFFFF"/>
                <w:sz w:val="20"/>
                <w:szCs w:val="20"/>
              </w:rPr>
              <w:t>×</w:t>
            </w:r>
            <w:r>
              <w:rPr>
                <w:rStyle w:val="mord"/>
                <w:rFonts w:ascii="KaTeX_Math" w:hAnsi="KaTeX_Math"/>
                <w:i/>
                <w:iCs/>
                <w:color w:val="FFFFFF"/>
                <w:sz w:val="20"/>
                <w:szCs w:val="20"/>
              </w:rPr>
              <w:t>CTL</w:t>
            </w:r>
            <w:r>
              <w:rPr>
                <w:rStyle w:val="mopen"/>
                <w:color w:val="FFFFFF"/>
                <w:sz w:val="20"/>
                <w:szCs w:val="20"/>
              </w:rPr>
              <w:t>(</w:t>
            </w:r>
            <w:r>
              <w:rPr>
                <w:rStyle w:val="mord"/>
                <w:rFonts w:ascii="KaTeX_Math" w:hAnsi="KaTeX_Math"/>
                <w:i/>
                <w:iCs/>
                <w:color w:val="FFFFFF"/>
                <w:sz w:val="20"/>
                <w:szCs w:val="20"/>
              </w:rPr>
              <w:t>t</w:t>
            </w:r>
            <w:r>
              <w:rPr>
                <w:rStyle w:val="mord"/>
                <w:color w:val="FFFFFF"/>
                <w:sz w:val="14"/>
                <w:szCs w:val="14"/>
              </w:rPr>
              <w:t>ПП</w:t>
            </w:r>
            <w:r>
              <w:rPr>
                <w:rStyle w:val="vlist-s"/>
                <w:color w:val="FFFFFF"/>
                <w:sz w:val="2"/>
                <w:szCs w:val="2"/>
              </w:rPr>
              <w:t>​</w:t>
            </w:r>
            <w:r>
              <w:rPr>
                <w:rStyle w:val="mclose"/>
                <w:color w:val="FFFFFF"/>
                <w:sz w:val="20"/>
                <w:szCs w:val="20"/>
              </w:rPr>
              <w:t>)</w:t>
            </w:r>
            <w:r>
              <w:rPr>
                <w:rStyle w:val="mbin"/>
                <w:color w:val="FFFFFF"/>
                <w:sz w:val="20"/>
                <w:szCs w:val="20"/>
              </w:rPr>
              <w:t>−</w:t>
            </w:r>
            <w:r>
              <w:rPr>
                <w:rStyle w:val="mord"/>
                <w:rFonts w:ascii="KaTeX_Math" w:hAnsi="KaTeX_Math"/>
                <w:i/>
                <w:iCs/>
                <w:color w:val="FFFFFF"/>
                <w:sz w:val="20"/>
                <w:szCs w:val="20"/>
              </w:rPr>
              <w:t>β</w:t>
            </w:r>
            <w:r>
              <w:rPr>
                <w:rStyle w:val="mord"/>
                <w:color w:val="FFFFFF"/>
                <w:sz w:val="14"/>
                <w:szCs w:val="14"/>
              </w:rPr>
              <w:t>вCT</w:t>
            </w:r>
            <w:r>
              <w:rPr>
                <w:rStyle w:val="vlist-s"/>
                <w:color w:val="FFFFFF"/>
                <w:sz w:val="2"/>
                <w:szCs w:val="2"/>
              </w:rPr>
              <w:t>​</w:t>
            </w:r>
            <w:r>
              <w:rPr>
                <w:rStyle w:val="mbin"/>
                <w:color w:val="FFFFFF"/>
                <w:sz w:val="20"/>
                <w:szCs w:val="20"/>
              </w:rPr>
              <w:t>×</w:t>
            </w:r>
            <w:r>
              <w:rPr>
                <w:rStyle w:val="mord"/>
                <w:rFonts w:ascii="KaTeX_Math" w:hAnsi="KaTeX_Math"/>
                <w:i/>
                <w:iCs/>
                <w:color w:val="FFFFFF"/>
                <w:sz w:val="20"/>
                <w:szCs w:val="20"/>
              </w:rPr>
              <w:t>CTL</w:t>
            </w:r>
            <w:r>
              <w:rPr>
                <w:rStyle w:val="mopen"/>
                <w:color w:val="FFFFFF"/>
                <w:sz w:val="20"/>
                <w:szCs w:val="20"/>
              </w:rPr>
              <w:t>(</w:t>
            </w:r>
            <w:r>
              <w:rPr>
                <w:rStyle w:val="mord"/>
                <w:rFonts w:ascii="KaTeX_Math" w:hAnsi="KaTeX_Math"/>
                <w:i/>
                <w:iCs/>
                <w:color w:val="FFFFFF"/>
                <w:sz w:val="20"/>
                <w:szCs w:val="20"/>
              </w:rPr>
              <w:t>t</w:t>
            </w:r>
            <w:r>
              <w:rPr>
                <w:rStyle w:val="mord"/>
                <w:color w:val="FFFFFF"/>
                <w:sz w:val="14"/>
                <w:szCs w:val="14"/>
              </w:rPr>
              <w:t>TПУ</w:t>
            </w:r>
            <w:r>
              <w:rPr>
                <w:rStyle w:val="vlist-s"/>
                <w:color w:val="FFFFFF"/>
                <w:sz w:val="2"/>
                <w:szCs w:val="2"/>
              </w:rPr>
              <w:t>​</w:t>
            </w:r>
            <w:r>
              <w:rPr>
                <w:rStyle w:val="mclose"/>
                <w:color w:val="FFFFFF"/>
                <w:sz w:val="20"/>
                <w:szCs w:val="20"/>
              </w:rPr>
              <w:t>)</w:t>
            </w:r>
            <w:r>
              <w:rPr>
                <w:rStyle w:val="vlist-s"/>
                <w:color w:val="FFFFFF"/>
                <w:sz w:val="2"/>
                <w:szCs w:val="2"/>
              </w:rPr>
              <w:t>​</w:t>
            </w:r>
          </w:p>
        </w:tc>
        <w:tc>
          <w:tcPr>
            <w:tcW w:w="0" w:type="auto"/>
            <w:shd w:val="clear" w:color="auto" w:fill="282828"/>
            <w:vAlign w:val="center"/>
            <w:hideMark/>
          </w:tcPr>
          <w:p w14:paraId="6FF8239B" w14:textId="77777777" w:rsidR="00332233" w:rsidRDefault="00332233">
            <w:pPr>
              <w:rPr>
                <w:rFonts w:ascii="Segoe UI" w:hAnsi="Segoe UI" w:cs="Segoe UI"/>
                <w:color w:val="FFFFFF"/>
              </w:rPr>
            </w:pPr>
            <w:r>
              <w:rPr>
                <w:rFonts w:ascii="Segoe UI" w:hAnsi="Segoe UI" w:cs="Segoe UI"/>
                <w:color w:val="FFFFFF"/>
              </w:rPr>
              <w:t>24</w:t>
            </w:r>
          </w:p>
        </w:tc>
        <w:tc>
          <w:tcPr>
            <w:tcW w:w="0" w:type="auto"/>
            <w:shd w:val="clear" w:color="auto" w:fill="282828"/>
            <w:vAlign w:val="center"/>
            <w:hideMark/>
          </w:tcPr>
          <w:p w14:paraId="1D7AD56A" w14:textId="77777777" w:rsidR="00332233" w:rsidRDefault="00332233">
            <w:pPr>
              <w:rPr>
                <w:sz w:val="20"/>
                <w:szCs w:val="20"/>
              </w:rPr>
            </w:pPr>
          </w:p>
        </w:tc>
        <w:tc>
          <w:tcPr>
            <w:tcW w:w="0" w:type="auto"/>
            <w:shd w:val="clear" w:color="auto" w:fill="282828"/>
            <w:vAlign w:val="center"/>
            <w:hideMark/>
          </w:tcPr>
          <w:p w14:paraId="0C5A10C3" w14:textId="77777777" w:rsidR="00332233" w:rsidRDefault="00332233">
            <w:pPr>
              <w:rPr>
                <w:sz w:val="20"/>
                <w:szCs w:val="20"/>
              </w:rPr>
            </w:pPr>
          </w:p>
        </w:tc>
        <w:tc>
          <w:tcPr>
            <w:tcW w:w="0" w:type="auto"/>
            <w:shd w:val="clear" w:color="auto" w:fill="282828"/>
            <w:vAlign w:val="center"/>
            <w:hideMark/>
          </w:tcPr>
          <w:p w14:paraId="7641C6BA" w14:textId="77777777" w:rsidR="00332233" w:rsidRDefault="00332233">
            <w:pPr>
              <w:rPr>
                <w:sz w:val="20"/>
                <w:szCs w:val="20"/>
              </w:rPr>
            </w:pPr>
          </w:p>
        </w:tc>
        <w:tc>
          <w:tcPr>
            <w:tcW w:w="0" w:type="auto"/>
            <w:shd w:val="clear" w:color="auto" w:fill="282828"/>
            <w:vAlign w:val="center"/>
            <w:hideMark/>
          </w:tcPr>
          <w:p w14:paraId="5471CF1F" w14:textId="77777777" w:rsidR="00332233" w:rsidRDefault="00332233">
            <w:pPr>
              <w:rPr>
                <w:sz w:val="20"/>
                <w:szCs w:val="20"/>
              </w:rPr>
            </w:pPr>
          </w:p>
        </w:tc>
      </w:tr>
      <w:tr w:rsidR="00332233" w14:paraId="5107B3B9" w14:textId="77777777" w:rsidTr="00332233">
        <w:tc>
          <w:tcPr>
            <w:tcW w:w="0" w:type="auto"/>
            <w:shd w:val="clear" w:color="auto" w:fill="282828"/>
            <w:tcMar>
              <w:top w:w="15" w:type="dxa"/>
              <w:left w:w="0" w:type="dxa"/>
              <w:bottom w:w="15" w:type="dxa"/>
              <w:right w:w="15" w:type="dxa"/>
            </w:tcMar>
            <w:vAlign w:val="center"/>
            <w:hideMark/>
          </w:tcPr>
          <w:p w14:paraId="4DCA9D3D" w14:textId="77777777" w:rsidR="00332233" w:rsidRDefault="00332233">
            <w:pPr>
              <w:rPr>
                <w:rFonts w:ascii="Segoe UI" w:hAnsi="Segoe UI" w:cs="Segoe UI"/>
                <w:color w:val="FFFFFF"/>
              </w:rPr>
            </w:pPr>
            <w:r>
              <w:rPr>
                <w:rFonts w:ascii="Segoe UI" w:hAnsi="Segoe UI" w:cs="Segoe UI"/>
                <w:color w:val="FFFFFF"/>
              </w:rPr>
              <w:t>42</w:t>
            </w:r>
          </w:p>
        </w:tc>
        <w:tc>
          <w:tcPr>
            <w:tcW w:w="0" w:type="auto"/>
            <w:shd w:val="clear" w:color="auto" w:fill="282828"/>
            <w:vAlign w:val="center"/>
            <w:hideMark/>
          </w:tcPr>
          <w:p w14:paraId="70FEFE01" w14:textId="77777777" w:rsidR="00332233" w:rsidRDefault="00332233">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𝛽</w:t>
            </w:r>
            <w:r>
              <w:rPr>
                <w:rStyle w:val="katex-mathml"/>
                <w:color w:val="FFFFFF"/>
                <w:sz w:val="29"/>
                <w:szCs w:val="29"/>
                <w:bdr w:val="none" w:sz="0" w:space="0" w:color="auto" w:frame="1"/>
              </w:rPr>
              <w:t>в=</w:t>
            </w:r>
            <w:r>
              <w:rPr>
                <w:rStyle w:val="katex-mathml"/>
                <w:rFonts w:ascii="Cambria Math" w:hAnsi="Cambria Math" w:cs="Cambria Math"/>
                <w:color w:val="FFFFFF"/>
                <w:sz w:val="29"/>
                <w:szCs w:val="29"/>
                <w:bdr w:val="none" w:sz="0" w:space="0" w:color="auto" w:frame="1"/>
              </w:rPr>
              <w:t>𝛽</w:t>
            </w:r>
            <w:proofErr w:type="spellStart"/>
            <w:r>
              <w:rPr>
                <w:rStyle w:val="katex-mathml"/>
                <w:color w:val="FFFFFF"/>
                <w:sz w:val="29"/>
                <w:szCs w:val="29"/>
                <w:bdr w:val="none" w:sz="0" w:space="0" w:color="auto" w:frame="1"/>
              </w:rPr>
              <w:t>вCT</w:t>
            </w:r>
            <w:proofErr w:type="spellEnd"/>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𝐶𝑇𝐿</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ПП)</w:t>
            </w:r>
            <w:r>
              <w:rPr>
                <w:rStyle w:val="mord"/>
                <w:rFonts w:ascii="KaTeX_Math" w:hAnsi="KaTeX_Math"/>
                <w:i/>
                <w:iCs/>
                <w:color w:val="FFFFFF"/>
                <w:sz w:val="29"/>
                <w:szCs w:val="29"/>
              </w:rPr>
              <w:t>β</w:t>
            </w:r>
            <w:r>
              <w:rPr>
                <w:rStyle w:val="mord"/>
                <w:color w:val="FFFFFF"/>
                <w:sz w:val="20"/>
                <w:szCs w:val="20"/>
              </w:rPr>
              <w:t>в</w:t>
            </w:r>
            <w:r>
              <w:rPr>
                <w:rStyle w:val="vlist-s"/>
                <w:color w:val="FFFFFF"/>
                <w:sz w:val="2"/>
                <w:szCs w:val="2"/>
              </w:rPr>
              <w:t>​</w:t>
            </w:r>
            <w:r>
              <w:rPr>
                <w:rStyle w:val="mrel"/>
                <w:color w:val="FFFFFF"/>
                <w:sz w:val="29"/>
                <w:szCs w:val="29"/>
              </w:rPr>
              <w:t>=</w:t>
            </w:r>
            <w:r>
              <w:rPr>
                <w:rStyle w:val="mord"/>
                <w:rFonts w:ascii="KaTeX_Math" w:hAnsi="KaTeX_Math"/>
                <w:i/>
                <w:iCs/>
                <w:color w:val="FFFFFF"/>
                <w:sz w:val="29"/>
                <w:szCs w:val="29"/>
              </w:rPr>
              <w:t>β</w:t>
            </w:r>
            <w:proofErr w:type="spellStart"/>
            <w:r>
              <w:rPr>
                <w:rStyle w:val="mord"/>
                <w:color w:val="FFFFFF"/>
                <w:sz w:val="20"/>
                <w:szCs w:val="20"/>
              </w:rPr>
              <w:t>вCT</w:t>
            </w:r>
            <w:proofErr w:type="spellEnd"/>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CTL</w:t>
            </w:r>
            <w:r>
              <w:rPr>
                <w:rStyle w:val="mopen"/>
                <w:color w:val="FFFFFF"/>
                <w:sz w:val="29"/>
                <w:szCs w:val="29"/>
              </w:rPr>
              <w:t>(</w:t>
            </w:r>
            <w:proofErr w:type="spellStart"/>
            <w:r>
              <w:rPr>
                <w:rStyle w:val="mord"/>
                <w:rFonts w:ascii="KaTeX_Math" w:hAnsi="KaTeX_Math"/>
                <w:i/>
                <w:iCs/>
                <w:color w:val="FFFFFF"/>
                <w:sz w:val="29"/>
                <w:szCs w:val="29"/>
              </w:rPr>
              <w:t>t</w:t>
            </w:r>
            <w:r>
              <w:rPr>
                <w:rStyle w:val="mord"/>
                <w:color w:val="FFFFFF"/>
                <w:sz w:val="20"/>
                <w:szCs w:val="20"/>
              </w:rPr>
              <w:t>ПП</w:t>
            </w:r>
            <w:proofErr w:type="spellEnd"/>
            <w:r>
              <w:rPr>
                <w:rStyle w:val="vlist-s"/>
                <w:color w:val="FFFFFF"/>
                <w:sz w:val="2"/>
                <w:szCs w:val="2"/>
              </w:rPr>
              <w:t>​</w:t>
            </w:r>
            <w:r>
              <w:rPr>
                <w:rStyle w:val="mclose"/>
                <w:color w:val="FFFFFF"/>
                <w:sz w:val="29"/>
                <w:szCs w:val="29"/>
              </w:rPr>
              <w:t>)</w:t>
            </w:r>
          </w:p>
        </w:tc>
        <w:tc>
          <w:tcPr>
            <w:tcW w:w="0" w:type="auto"/>
            <w:shd w:val="clear" w:color="auto" w:fill="282828"/>
            <w:vAlign w:val="center"/>
            <w:hideMark/>
          </w:tcPr>
          <w:p w14:paraId="01636C32" w14:textId="77777777" w:rsidR="00332233" w:rsidRDefault="00332233">
            <w:pPr>
              <w:rPr>
                <w:rFonts w:ascii="Segoe UI" w:hAnsi="Segoe UI" w:cs="Segoe UI"/>
                <w:color w:val="FFFFFF"/>
              </w:rPr>
            </w:pPr>
            <w:r>
              <w:rPr>
                <w:rFonts w:ascii="Segoe UI" w:hAnsi="Segoe UI" w:cs="Segoe UI"/>
                <w:color w:val="FFFFFF"/>
              </w:rPr>
              <w:t>24</w:t>
            </w:r>
          </w:p>
        </w:tc>
        <w:tc>
          <w:tcPr>
            <w:tcW w:w="0" w:type="auto"/>
            <w:shd w:val="clear" w:color="auto" w:fill="282828"/>
            <w:vAlign w:val="center"/>
            <w:hideMark/>
          </w:tcPr>
          <w:p w14:paraId="5E3A6925" w14:textId="77777777" w:rsidR="00332233" w:rsidRDefault="00332233">
            <w:pPr>
              <w:rPr>
                <w:sz w:val="20"/>
                <w:szCs w:val="20"/>
              </w:rPr>
            </w:pPr>
          </w:p>
        </w:tc>
        <w:tc>
          <w:tcPr>
            <w:tcW w:w="0" w:type="auto"/>
            <w:shd w:val="clear" w:color="auto" w:fill="282828"/>
            <w:vAlign w:val="center"/>
            <w:hideMark/>
          </w:tcPr>
          <w:p w14:paraId="01E08604" w14:textId="77777777" w:rsidR="00332233" w:rsidRDefault="00332233">
            <w:pPr>
              <w:rPr>
                <w:sz w:val="20"/>
                <w:szCs w:val="20"/>
              </w:rPr>
            </w:pPr>
          </w:p>
        </w:tc>
        <w:tc>
          <w:tcPr>
            <w:tcW w:w="0" w:type="auto"/>
            <w:shd w:val="clear" w:color="auto" w:fill="282828"/>
            <w:vAlign w:val="center"/>
            <w:hideMark/>
          </w:tcPr>
          <w:p w14:paraId="1D81F0AB" w14:textId="77777777" w:rsidR="00332233" w:rsidRDefault="00332233">
            <w:pPr>
              <w:rPr>
                <w:sz w:val="20"/>
                <w:szCs w:val="20"/>
              </w:rPr>
            </w:pPr>
          </w:p>
        </w:tc>
        <w:tc>
          <w:tcPr>
            <w:tcW w:w="0" w:type="auto"/>
            <w:shd w:val="clear" w:color="auto" w:fill="282828"/>
            <w:vAlign w:val="center"/>
            <w:hideMark/>
          </w:tcPr>
          <w:p w14:paraId="1CFA7FDB" w14:textId="77777777" w:rsidR="00332233" w:rsidRDefault="00332233">
            <w:pPr>
              <w:rPr>
                <w:sz w:val="20"/>
                <w:szCs w:val="20"/>
              </w:rPr>
            </w:pPr>
          </w:p>
        </w:tc>
      </w:tr>
      <w:tr w:rsidR="00332233" w14:paraId="3460128C" w14:textId="77777777" w:rsidTr="00332233">
        <w:tc>
          <w:tcPr>
            <w:tcW w:w="0" w:type="auto"/>
            <w:shd w:val="clear" w:color="auto" w:fill="282828"/>
            <w:tcMar>
              <w:top w:w="15" w:type="dxa"/>
              <w:left w:w="0" w:type="dxa"/>
              <w:bottom w:w="15" w:type="dxa"/>
              <w:right w:w="15" w:type="dxa"/>
            </w:tcMar>
            <w:vAlign w:val="center"/>
            <w:hideMark/>
          </w:tcPr>
          <w:p w14:paraId="2F869EC5" w14:textId="77777777" w:rsidR="00332233" w:rsidRDefault="00332233">
            <w:pPr>
              <w:rPr>
                <w:rFonts w:ascii="Segoe UI" w:hAnsi="Segoe UI" w:cs="Segoe UI"/>
                <w:color w:val="FFFFFF"/>
              </w:rPr>
            </w:pPr>
            <w:r>
              <w:rPr>
                <w:rFonts w:ascii="Segoe UI" w:hAnsi="Segoe UI" w:cs="Segoe UI"/>
                <w:color w:val="FFFFFF"/>
              </w:rPr>
              <w:t>43</w:t>
            </w:r>
          </w:p>
        </w:tc>
        <w:tc>
          <w:tcPr>
            <w:tcW w:w="0" w:type="auto"/>
            <w:shd w:val="clear" w:color="auto" w:fill="282828"/>
            <w:vAlign w:val="center"/>
            <w:hideMark/>
          </w:tcPr>
          <w:p w14:paraId="5A85A7E2" w14:textId="77777777" w:rsidR="00332233" w:rsidRDefault="00332233">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𝐶𝑇𝐿</w:t>
            </w:r>
            <w:r>
              <w:rPr>
                <w:rStyle w:val="katex-mathml"/>
                <w:color w:val="FFFFFF"/>
                <w:sz w:val="29"/>
                <w:szCs w:val="29"/>
                <w:bdr w:val="none" w:sz="0" w:space="0" w:color="auto" w:frame="1"/>
              </w:rPr>
              <w:t>=1−(1,8526×10−4+1,882×10−6×</w:t>
            </w:r>
            <w:r>
              <w:rPr>
                <w:rStyle w:val="katex-mathml"/>
                <w:rFonts w:ascii="Cambria Math" w:hAnsi="Cambria Math" w:cs="Cambria Math"/>
                <w:color w:val="FFFFFF"/>
                <w:sz w:val="29"/>
                <w:szCs w:val="29"/>
                <w:bdr w:val="none" w:sz="0" w:space="0" w:color="auto" w:frame="1"/>
              </w:rPr>
              <w:t>𝑊</w:t>
            </w:r>
            <w:r>
              <w:rPr>
                <w:rStyle w:val="katex-mathml"/>
                <w:color w:val="FFFFFF"/>
                <w:sz w:val="29"/>
                <w:szCs w:val="29"/>
                <w:bdr w:val="none" w:sz="0" w:space="0" w:color="auto" w:frame="1"/>
              </w:rPr>
              <w:t>в)×Δ</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−(4,1151×10−4−1,4464×10−6×</w:t>
            </w:r>
            <w:r>
              <w:rPr>
                <w:rStyle w:val="katex-mathml"/>
                <w:rFonts w:ascii="Cambria Math" w:hAnsi="Cambria Math" w:cs="Cambria Math"/>
                <w:color w:val="FFFFFF"/>
                <w:sz w:val="29"/>
                <w:szCs w:val="29"/>
                <w:bdr w:val="none" w:sz="0" w:space="0" w:color="auto" w:frame="1"/>
              </w:rPr>
              <w:t>𝑊</w:t>
            </w:r>
            <w:r>
              <w:rPr>
                <w:rStyle w:val="katex-mathml"/>
                <w:color w:val="FFFFFF"/>
                <w:sz w:val="29"/>
                <w:szCs w:val="29"/>
                <w:bdr w:val="none" w:sz="0" w:space="0" w:color="auto" w:frame="1"/>
              </w:rPr>
              <w:t>в)×Δ</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2+(7,1926×10−4−1,085×10−6×</w:t>
            </w:r>
            <w:r>
              <w:rPr>
                <w:rStyle w:val="katex-mathml"/>
                <w:rFonts w:ascii="Cambria Math" w:hAnsi="Cambria Math" w:cs="Cambria Math"/>
                <w:color w:val="FFFFFF"/>
                <w:sz w:val="29"/>
                <w:szCs w:val="29"/>
                <w:bdr w:val="none" w:sz="0" w:space="0" w:color="auto" w:frame="1"/>
              </w:rPr>
              <w:t>𝑊</w:t>
            </w:r>
            <w:r>
              <w:rPr>
                <w:rStyle w:val="katex-mathml"/>
                <w:color w:val="FFFFFF"/>
                <w:sz w:val="29"/>
                <w:szCs w:val="29"/>
                <w:bdr w:val="none" w:sz="0" w:space="0" w:color="auto" w:frame="1"/>
              </w:rPr>
              <w:t>в)×Δ</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3</w:t>
            </w:r>
            <w:r>
              <w:rPr>
                <w:rStyle w:val="mord"/>
                <w:rFonts w:ascii="KaTeX_Math" w:hAnsi="KaTeX_Math"/>
                <w:i/>
                <w:iCs/>
                <w:color w:val="FFFFFF"/>
                <w:sz w:val="29"/>
                <w:szCs w:val="29"/>
              </w:rPr>
              <w:t>CTL</w:t>
            </w:r>
            <w:r>
              <w:rPr>
                <w:rStyle w:val="mrel"/>
                <w:color w:val="FFFFFF"/>
                <w:sz w:val="29"/>
                <w:szCs w:val="29"/>
              </w:rPr>
              <w:t>=</w:t>
            </w:r>
            <w:r>
              <w:rPr>
                <w:rStyle w:val="mord"/>
                <w:color w:val="FFFFFF"/>
                <w:sz w:val="29"/>
                <w:szCs w:val="29"/>
              </w:rPr>
              <w:t>1</w:t>
            </w:r>
            <w:r>
              <w:rPr>
                <w:rStyle w:val="mbin"/>
                <w:color w:val="FFFFFF"/>
                <w:sz w:val="29"/>
                <w:szCs w:val="29"/>
              </w:rPr>
              <w:t>−</w:t>
            </w:r>
            <w:r>
              <w:rPr>
                <w:rStyle w:val="mopen"/>
                <w:color w:val="FFFFFF"/>
                <w:sz w:val="29"/>
                <w:szCs w:val="29"/>
              </w:rPr>
              <w:t>(</w:t>
            </w:r>
            <w:r>
              <w:rPr>
                <w:rStyle w:val="mord"/>
                <w:color w:val="FFFFFF"/>
                <w:sz w:val="29"/>
                <w:szCs w:val="29"/>
              </w:rPr>
              <w:t>1</w:t>
            </w:r>
            <w:r>
              <w:rPr>
                <w:rStyle w:val="mpunct"/>
                <w:color w:val="FFFFFF"/>
                <w:sz w:val="29"/>
                <w:szCs w:val="29"/>
              </w:rPr>
              <w:t>,</w:t>
            </w:r>
            <w:r>
              <w:rPr>
                <w:rStyle w:val="mord"/>
                <w:color w:val="FFFFFF"/>
                <w:sz w:val="29"/>
                <w:szCs w:val="29"/>
              </w:rPr>
              <w:t>8526</w:t>
            </w:r>
            <w:r>
              <w:rPr>
                <w:rStyle w:val="mbin"/>
                <w:color w:val="FFFFFF"/>
                <w:sz w:val="29"/>
                <w:szCs w:val="29"/>
              </w:rPr>
              <w:t>×</w:t>
            </w:r>
            <w:r>
              <w:rPr>
                <w:rStyle w:val="mord"/>
                <w:color w:val="FFFFFF"/>
                <w:sz w:val="29"/>
                <w:szCs w:val="29"/>
              </w:rPr>
              <w:t>10</w:t>
            </w:r>
            <w:r>
              <w:rPr>
                <w:rStyle w:val="mord"/>
                <w:color w:val="FFFFFF"/>
                <w:sz w:val="20"/>
                <w:szCs w:val="20"/>
              </w:rPr>
              <w:t>−4</w:t>
            </w:r>
            <w:r>
              <w:rPr>
                <w:rStyle w:val="mbin"/>
                <w:color w:val="FFFFFF"/>
                <w:sz w:val="29"/>
                <w:szCs w:val="29"/>
              </w:rPr>
              <w:t>+</w:t>
            </w:r>
            <w:r>
              <w:rPr>
                <w:rStyle w:val="mord"/>
                <w:color w:val="FFFFFF"/>
                <w:sz w:val="29"/>
                <w:szCs w:val="29"/>
              </w:rPr>
              <w:t>1</w:t>
            </w:r>
            <w:r>
              <w:rPr>
                <w:rStyle w:val="mpunct"/>
                <w:color w:val="FFFFFF"/>
                <w:sz w:val="29"/>
                <w:szCs w:val="29"/>
              </w:rPr>
              <w:t>,</w:t>
            </w:r>
            <w:r>
              <w:rPr>
                <w:rStyle w:val="mord"/>
                <w:color w:val="FFFFFF"/>
                <w:sz w:val="29"/>
                <w:szCs w:val="29"/>
              </w:rPr>
              <w:t>882</w:t>
            </w:r>
            <w:r>
              <w:rPr>
                <w:rStyle w:val="mbin"/>
                <w:color w:val="FFFFFF"/>
                <w:sz w:val="29"/>
                <w:szCs w:val="29"/>
              </w:rPr>
              <w:t>×</w:t>
            </w:r>
            <w:r>
              <w:rPr>
                <w:rStyle w:val="mord"/>
                <w:color w:val="FFFFFF"/>
                <w:sz w:val="29"/>
                <w:szCs w:val="29"/>
              </w:rPr>
              <w:t>10</w:t>
            </w:r>
            <w:r>
              <w:rPr>
                <w:rStyle w:val="mord"/>
                <w:color w:val="FFFFFF"/>
                <w:sz w:val="20"/>
                <w:szCs w:val="20"/>
              </w:rPr>
              <w:t>−6</w:t>
            </w:r>
            <w:r>
              <w:rPr>
                <w:rStyle w:val="mbin"/>
                <w:color w:val="FFFFFF"/>
                <w:sz w:val="29"/>
                <w:szCs w:val="29"/>
              </w:rPr>
              <w:t>×</w:t>
            </w:r>
            <w:r>
              <w:rPr>
                <w:rStyle w:val="mord"/>
                <w:rFonts w:ascii="KaTeX_Math" w:hAnsi="KaTeX_Math"/>
                <w:i/>
                <w:iCs/>
                <w:color w:val="FFFFFF"/>
                <w:sz w:val="29"/>
                <w:szCs w:val="29"/>
              </w:rPr>
              <w:t>W</w:t>
            </w:r>
            <w:r>
              <w:rPr>
                <w:rStyle w:val="mord"/>
                <w:color w:val="FFFFFF"/>
                <w:sz w:val="20"/>
                <w:szCs w:val="20"/>
              </w:rPr>
              <w:t>в</w:t>
            </w:r>
            <w:r>
              <w:rPr>
                <w:rStyle w:val="vlist-s"/>
                <w:color w:val="FFFFFF"/>
                <w:sz w:val="2"/>
                <w:szCs w:val="2"/>
              </w:rPr>
              <w:t>​</w:t>
            </w:r>
            <w:r>
              <w:rPr>
                <w:rStyle w:val="mclose"/>
                <w:color w:val="FFFFFF"/>
                <w:sz w:val="29"/>
                <w:szCs w:val="29"/>
              </w:rPr>
              <w:t>)</w:t>
            </w:r>
            <w:r>
              <w:rPr>
                <w:rStyle w:val="mbin"/>
                <w:color w:val="FFFFFF"/>
                <w:sz w:val="29"/>
                <w:szCs w:val="29"/>
              </w:rPr>
              <w:t>×</w:t>
            </w:r>
            <w:r>
              <w:rPr>
                <w:rStyle w:val="mord"/>
                <w:color w:val="FFFFFF"/>
                <w:sz w:val="29"/>
                <w:szCs w:val="29"/>
              </w:rPr>
              <w:t>Δ</w:t>
            </w:r>
            <w:r>
              <w:rPr>
                <w:rStyle w:val="mord"/>
                <w:rFonts w:ascii="KaTeX_Math" w:hAnsi="KaTeX_Math"/>
                <w:i/>
                <w:iCs/>
                <w:color w:val="FFFFFF"/>
                <w:sz w:val="29"/>
                <w:szCs w:val="29"/>
              </w:rPr>
              <w:t>t</w:t>
            </w:r>
            <w:r>
              <w:rPr>
                <w:rStyle w:val="mbin"/>
                <w:color w:val="FFFFFF"/>
                <w:sz w:val="29"/>
                <w:szCs w:val="29"/>
              </w:rPr>
              <w:t>−</w:t>
            </w:r>
            <w:r>
              <w:rPr>
                <w:rStyle w:val="mopen"/>
                <w:color w:val="FFFFFF"/>
                <w:sz w:val="29"/>
                <w:szCs w:val="29"/>
              </w:rPr>
              <w:t>(</w:t>
            </w:r>
            <w:r>
              <w:rPr>
                <w:rStyle w:val="mord"/>
                <w:color w:val="FFFFFF"/>
                <w:sz w:val="29"/>
                <w:szCs w:val="29"/>
              </w:rPr>
              <w:t>4</w:t>
            </w:r>
            <w:r>
              <w:rPr>
                <w:rStyle w:val="mpunct"/>
                <w:color w:val="FFFFFF"/>
                <w:sz w:val="29"/>
                <w:szCs w:val="29"/>
              </w:rPr>
              <w:t>,</w:t>
            </w:r>
            <w:r>
              <w:rPr>
                <w:rStyle w:val="mord"/>
                <w:color w:val="FFFFFF"/>
                <w:sz w:val="29"/>
                <w:szCs w:val="29"/>
              </w:rPr>
              <w:t>1151</w:t>
            </w:r>
            <w:r>
              <w:rPr>
                <w:rStyle w:val="mbin"/>
                <w:color w:val="FFFFFF"/>
                <w:sz w:val="29"/>
                <w:szCs w:val="29"/>
              </w:rPr>
              <w:t>×</w:t>
            </w:r>
            <w:r>
              <w:rPr>
                <w:rStyle w:val="mord"/>
                <w:color w:val="FFFFFF"/>
                <w:sz w:val="29"/>
                <w:szCs w:val="29"/>
              </w:rPr>
              <w:t>10</w:t>
            </w:r>
            <w:r>
              <w:rPr>
                <w:rStyle w:val="mord"/>
                <w:color w:val="FFFFFF"/>
                <w:sz w:val="20"/>
                <w:szCs w:val="20"/>
              </w:rPr>
              <w:t>−4</w:t>
            </w:r>
            <w:r>
              <w:rPr>
                <w:rStyle w:val="mbin"/>
                <w:color w:val="FFFFFF"/>
                <w:sz w:val="29"/>
                <w:szCs w:val="29"/>
              </w:rPr>
              <w:t>−</w:t>
            </w:r>
            <w:r>
              <w:rPr>
                <w:rStyle w:val="mord"/>
                <w:color w:val="FFFFFF"/>
                <w:sz w:val="29"/>
                <w:szCs w:val="29"/>
              </w:rPr>
              <w:t>1</w:t>
            </w:r>
            <w:r>
              <w:rPr>
                <w:rStyle w:val="mpunct"/>
                <w:color w:val="FFFFFF"/>
                <w:sz w:val="29"/>
                <w:szCs w:val="29"/>
              </w:rPr>
              <w:t>,</w:t>
            </w:r>
            <w:r>
              <w:rPr>
                <w:rStyle w:val="mord"/>
                <w:color w:val="FFFFFF"/>
                <w:sz w:val="29"/>
                <w:szCs w:val="29"/>
              </w:rPr>
              <w:t>4464</w:t>
            </w:r>
            <w:r>
              <w:rPr>
                <w:rStyle w:val="mbin"/>
                <w:color w:val="FFFFFF"/>
                <w:sz w:val="29"/>
                <w:szCs w:val="29"/>
              </w:rPr>
              <w:t>×</w:t>
            </w:r>
            <w:r>
              <w:rPr>
                <w:rStyle w:val="mord"/>
                <w:color w:val="FFFFFF"/>
                <w:sz w:val="29"/>
                <w:szCs w:val="29"/>
              </w:rPr>
              <w:t>10</w:t>
            </w:r>
            <w:r>
              <w:rPr>
                <w:rStyle w:val="mord"/>
                <w:color w:val="FFFFFF"/>
                <w:sz w:val="20"/>
                <w:szCs w:val="20"/>
              </w:rPr>
              <w:t>−6</w:t>
            </w:r>
            <w:r>
              <w:rPr>
                <w:rStyle w:val="mbin"/>
                <w:color w:val="FFFFFF"/>
                <w:sz w:val="29"/>
                <w:szCs w:val="29"/>
              </w:rPr>
              <w:t>×</w:t>
            </w:r>
            <w:r>
              <w:rPr>
                <w:rStyle w:val="mord"/>
                <w:rFonts w:ascii="KaTeX_Math" w:hAnsi="KaTeX_Math"/>
                <w:i/>
                <w:iCs/>
                <w:color w:val="FFFFFF"/>
                <w:sz w:val="29"/>
                <w:szCs w:val="29"/>
              </w:rPr>
              <w:t>W</w:t>
            </w:r>
            <w:r>
              <w:rPr>
                <w:rStyle w:val="mord"/>
                <w:color w:val="FFFFFF"/>
                <w:sz w:val="20"/>
                <w:szCs w:val="20"/>
              </w:rPr>
              <w:t>в</w:t>
            </w:r>
            <w:r>
              <w:rPr>
                <w:rStyle w:val="vlist-s"/>
                <w:color w:val="FFFFFF"/>
                <w:sz w:val="2"/>
                <w:szCs w:val="2"/>
              </w:rPr>
              <w:t>​</w:t>
            </w:r>
            <w:r>
              <w:rPr>
                <w:rStyle w:val="mclose"/>
                <w:color w:val="FFFFFF"/>
                <w:sz w:val="29"/>
                <w:szCs w:val="29"/>
              </w:rPr>
              <w:t>)</w:t>
            </w:r>
            <w:r>
              <w:rPr>
                <w:rStyle w:val="mbin"/>
                <w:color w:val="FFFFFF"/>
                <w:sz w:val="29"/>
                <w:szCs w:val="29"/>
              </w:rPr>
              <w:t>×</w:t>
            </w:r>
            <w:r>
              <w:rPr>
                <w:rStyle w:val="mord"/>
                <w:color w:val="FFFFFF"/>
                <w:sz w:val="29"/>
                <w:szCs w:val="29"/>
              </w:rPr>
              <w:t>Δ</w:t>
            </w:r>
            <w:r>
              <w:rPr>
                <w:rStyle w:val="mord"/>
                <w:rFonts w:ascii="KaTeX_Math" w:hAnsi="KaTeX_Math"/>
                <w:i/>
                <w:iCs/>
                <w:color w:val="FFFFFF"/>
                <w:sz w:val="29"/>
                <w:szCs w:val="29"/>
              </w:rPr>
              <w:t>t</w:t>
            </w:r>
            <w:r>
              <w:rPr>
                <w:rStyle w:val="mord"/>
                <w:color w:val="FFFFFF"/>
                <w:sz w:val="20"/>
                <w:szCs w:val="20"/>
              </w:rPr>
              <w:t>2</w:t>
            </w:r>
            <w:r>
              <w:rPr>
                <w:rStyle w:val="mbin"/>
                <w:color w:val="FFFFFF"/>
                <w:sz w:val="29"/>
                <w:szCs w:val="29"/>
              </w:rPr>
              <w:t>+</w:t>
            </w:r>
            <w:r>
              <w:rPr>
                <w:rStyle w:val="mopen"/>
                <w:color w:val="FFFFFF"/>
                <w:sz w:val="29"/>
                <w:szCs w:val="29"/>
              </w:rPr>
              <w:t>(</w:t>
            </w:r>
            <w:r>
              <w:rPr>
                <w:rStyle w:val="mord"/>
                <w:color w:val="FFFFFF"/>
                <w:sz w:val="29"/>
                <w:szCs w:val="29"/>
              </w:rPr>
              <w:t>7</w:t>
            </w:r>
            <w:r>
              <w:rPr>
                <w:rStyle w:val="mpunct"/>
                <w:color w:val="FFFFFF"/>
                <w:sz w:val="29"/>
                <w:szCs w:val="29"/>
              </w:rPr>
              <w:t>,</w:t>
            </w:r>
            <w:r>
              <w:rPr>
                <w:rStyle w:val="mord"/>
                <w:color w:val="FFFFFF"/>
                <w:sz w:val="29"/>
                <w:szCs w:val="29"/>
              </w:rPr>
              <w:t>1926</w:t>
            </w:r>
            <w:r>
              <w:rPr>
                <w:rStyle w:val="mbin"/>
                <w:color w:val="FFFFFF"/>
                <w:sz w:val="29"/>
                <w:szCs w:val="29"/>
              </w:rPr>
              <w:t>×</w:t>
            </w:r>
            <w:r>
              <w:rPr>
                <w:rStyle w:val="mord"/>
                <w:color w:val="FFFFFF"/>
                <w:sz w:val="29"/>
                <w:szCs w:val="29"/>
              </w:rPr>
              <w:t>10</w:t>
            </w:r>
            <w:r>
              <w:rPr>
                <w:rStyle w:val="mord"/>
                <w:color w:val="FFFFFF"/>
                <w:sz w:val="20"/>
                <w:szCs w:val="20"/>
              </w:rPr>
              <w:t>−4</w:t>
            </w:r>
            <w:r>
              <w:rPr>
                <w:rStyle w:val="mbin"/>
                <w:color w:val="FFFFFF"/>
                <w:sz w:val="29"/>
                <w:szCs w:val="29"/>
              </w:rPr>
              <w:t>−</w:t>
            </w:r>
            <w:r>
              <w:rPr>
                <w:rStyle w:val="mord"/>
                <w:color w:val="FFFFFF"/>
                <w:sz w:val="29"/>
                <w:szCs w:val="29"/>
              </w:rPr>
              <w:t>1</w:t>
            </w:r>
            <w:r>
              <w:rPr>
                <w:rStyle w:val="mpunct"/>
                <w:color w:val="FFFFFF"/>
                <w:sz w:val="29"/>
                <w:szCs w:val="29"/>
              </w:rPr>
              <w:t>,</w:t>
            </w:r>
            <w:r>
              <w:rPr>
                <w:rStyle w:val="mord"/>
                <w:color w:val="FFFFFF"/>
                <w:sz w:val="29"/>
                <w:szCs w:val="29"/>
              </w:rPr>
              <w:t>085</w:t>
            </w:r>
            <w:r>
              <w:rPr>
                <w:rStyle w:val="mbin"/>
                <w:color w:val="FFFFFF"/>
                <w:sz w:val="29"/>
                <w:szCs w:val="29"/>
              </w:rPr>
              <w:t>×</w:t>
            </w:r>
            <w:r>
              <w:rPr>
                <w:rStyle w:val="mord"/>
                <w:color w:val="FFFFFF"/>
                <w:sz w:val="29"/>
                <w:szCs w:val="29"/>
              </w:rPr>
              <w:t>10</w:t>
            </w:r>
            <w:r>
              <w:rPr>
                <w:rStyle w:val="mord"/>
                <w:color w:val="FFFFFF"/>
                <w:sz w:val="20"/>
                <w:szCs w:val="20"/>
              </w:rPr>
              <w:t>−6</w:t>
            </w:r>
            <w:r>
              <w:rPr>
                <w:rStyle w:val="mbin"/>
                <w:color w:val="FFFFFF"/>
                <w:sz w:val="29"/>
                <w:szCs w:val="29"/>
              </w:rPr>
              <w:t>×</w:t>
            </w:r>
            <w:r>
              <w:rPr>
                <w:rStyle w:val="mord"/>
                <w:rFonts w:ascii="KaTeX_Math" w:hAnsi="KaTeX_Math"/>
                <w:i/>
                <w:iCs/>
                <w:color w:val="FFFFFF"/>
                <w:sz w:val="29"/>
                <w:szCs w:val="29"/>
              </w:rPr>
              <w:t>W</w:t>
            </w:r>
            <w:r>
              <w:rPr>
                <w:rStyle w:val="mord"/>
                <w:color w:val="FFFFFF"/>
                <w:sz w:val="20"/>
                <w:szCs w:val="20"/>
              </w:rPr>
              <w:t>в</w:t>
            </w:r>
            <w:r>
              <w:rPr>
                <w:rStyle w:val="vlist-s"/>
                <w:color w:val="FFFFFF"/>
                <w:sz w:val="2"/>
                <w:szCs w:val="2"/>
              </w:rPr>
              <w:t>​</w:t>
            </w:r>
            <w:r>
              <w:rPr>
                <w:rStyle w:val="mclose"/>
                <w:color w:val="FFFFFF"/>
                <w:sz w:val="29"/>
                <w:szCs w:val="29"/>
              </w:rPr>
              <w:t>)</w:t>
            </w:r>
            <w:r>
              <w:rPr>
                <w:rStyle w:val="mbin"/>
                <w:color w:val="FFFFFF"/>
                <w:sz w:val="29"/>
                <w:szCs w:val="29"/>
              </w:rPr>
              <w:t>×</w:t>
            </w:r>
            <w:r>
              <w:rPr>
                <w:rStyle w:val="mord"/>
                <w:color w:val="FFFFFF"/>
                <w:sz w:val="29"/>
                <w:szCs w:val="29"/>
              </w:rPr>
              <w:t>Δ</w:t>
            </w:r>
            <w:r>
              <w:rPr>
                <w:rStyle w:val="mord"/>
                <w:rFonts w:ascii="KaTeX_Math" w:hAnsi="KaTeX_Math"/>
                <w:i/>
                <w:iCs/>
                <w:color w:val="FFFFFF"/>
                <w:sz w:val="29"/>
                <w:szCs w:val="29"/>
              </w:rPr>
              <w:t>t</w:t>
            </w:r>
            <w:r>
              <w:rPr>
                <w:rStyle w:val="mord"/>
                <w:color w:val="FFFFFF"/>
                <w:sz w:val="20"/>
                <w:szCs w:val="20"/>
              </w:rPr>
              <w:t>3</w:t>
            </w:r>
          </w:p>
        </w:tc>
        <w:tc>
          <w:tcPr>
            <w:tcW w:w="0" w:type="auto"/>
            <w:shd w:val="clear" w:color="auto" w:fill="282828"/>
            <w:vAlign w:val="center"/>
            <w:hideMark/>
          </w:tcPr>
          <w:p w14:paraId="54866B68" w14:textId="77777777" w:rsidR="00332233" w:rsidRDefault="00332233">
            <w:pPr>
              <w:rPr>
                <w:rFonts w:ascii="Segoe UI" w:hAnsi="Segoe UI" w:cs="Segoe UI"/>
                <w:color w:val="FFFFFF"/>
              </w:rPr>
            </w:pPr>
            <w:r>
              <w:rPr>
                <w:rFonts w:ascii="Segoe UI" w:hAnsi="Segoe UI" w:cs="Segoe UI"/>
                <w:color w:val="FFFFFF"/>
              </w:rPr>
              <w:t>24</w:t>
            </w:r>
          </w:p>
        </w:tc>
        <w:tc>
          <w:tcPr>
            <w:tcW w:w="0" w:type="auto"/>
            <w:shd w:val="clear" w:color="auto" w:fill="282828"/>
            <w:vAlign w:val="center"/>
            <w:hideMark/>
          </w:tcPr>
          <w:p w14:paraId="43D35A9C" w14:textId="77777777" w:rsidR="00332233" w:rsidRDefault="00332233">
            <w:pPr>
              <w:rPr>
                <w:sz w:val="20"/>
                <w:szCs w:val="20"/>
              </w:rPr>
            </w:pPr>
          </w:p>
        </w:tc>
        <w:tc>
          <w:tcPr>
            <w:tcW w:w="0" w:type="auto"/>
            <w:shd w:val="clear" w:color="auto" w:fill="282828"/>
            <w:vAlign w:val="center"/>
            <w:hideMark/>
          </w:tcPr>
          <w:p w14:paraId="1E47E6BE" w14:textId="77777777" w:rsidR="00332233" w:rsidRDefault="00332233">
            <w:pPr>
              <w:rPr>
                <w:sz w:val="20"/>
                <w:szCs w:val="20"/>
              </w:rPr>
            </w:pPr>
          </w:p>
        </w:tc>
        <w:tc>
          <w:tcPr>
            <w:tcW w:w="0" w:type="auto"/>
            <w:shd w:val="clear" w:color="auto" w:fill="282828"/>
            <w:vAlign w:val="center"/>
            <w:hideMark/>
          </w:tcPr>
          <w:p w14:paraId="476BD938" w14:textId="77777777" w:rsidR="00332233" w:rsidRDefault="00332233">
            <w:pPr>
              <w:rPr>
                <w:sz w:val="20"/>
                <w:szCs w:val="20"/>
              </w:rPr>
            </w:pPr>
          </w:p>
        </w:tc>
        <w:tc>
          <w:tcPr>
            <w:tcW w:w="0" w:type="auto"/>
            <w:shd w:val="clear" w:color="auto" w:fill="282828"/>
            <w:vAlign w:val="center"/>
            <w:hideMark/>
          </w:tcPr>
          <w:p w14:paraId="0F791D27" w14:textId="77777777" w:rsidR="00332233" w:rsidRDefault="00332233">
            <w:pPr>
              <w:rPr>
                <w:sz w:val="20"/>
                <w:szCs w:val="20"/>
              </w:rPr>
            </w:pPr>
          </w:p>
        </w:tc>
      </w:tr>
      <w:tr w:rsidR="00332233" w14:paraId="6E19B5B9" w14:textId="77777777" w:rsidTr="00332233">
        <w:tc>
          <w:tcPr>
            <w:tcW w:w="0" w:type="auto"/>
            <w:shd w:val="clear" w:color="auto" w:fill="282828"/>
            <w:tcMar>
              <w:top w:w="15" w:type="dxa"/>
              <w:left w:w="0" w:type="dxa"/>
              <w:bottom w:w="15" w:type="dxa"/>
              <w:right w:w="15" w:type="dxa"/>
            </w:tcMar>
            <w:vAlign w:val="center"/>
            <w:hideMark/>
          </w:tcPr>
          <w:p w14:paraId="64B4533C" w14:textId="77777777" w:rsidR="00332233" w:rsidRDefault="00332233">
            <w:pPr>
              <w:rPr>
                <w:rFonts w:ascii="Segoe UI" w:hAnsi="Segoe UI" w:cs="Segoe UI"/>
                <w:color w:val="FFFFFF"/>
              </w:rPr>
            </w:pPr>
            <w:r>
              <w:rPr>
                <w:rFonts w:ascii="Segoe UI" w:hAnsi="Segoe UI" w:cs="Segoe UI"/>
                <w:color w:val="FFFFFF"/>
              </w:rPr>
              <w:t>44</w:t>
            </w:r>
          </w:p>
        </w:tc>
        <w:tc>
          <w:tcPr>
            <w:tcW w:w="0" w:type="auto"/>
            <w:shd w:val="clear" w:color="auto" w:fill="282828"/>
            <w:vAlign w:val="center"/>
            <w:hideMark/>
          </w:tcPr>
          <w:p w14:paraId="74E9FE7C" w14:textId="77777777" w:rsidR="00332233" w:rsidRDefault="00332233">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𝑉𝑛𝑝𝑖𝑗</w:t>
            </w:r>
            <w:r>
              <w:rPr>
                <w:rStyle w:val="katex-mathml"/>
                <w:color w:val="FFFFFF"/>
                <w:sz w:val="29"/>
                <w:szCs w:val="29"/>
                <w:bdr w:val="none" w:sz="0" w:space="0" w:color="auto" w:frame="1"/>
              </w:rPr>
              <w:t>TПУ=</w:t>
            </w:r>
            <w:r>
              <w:rPr>
                <w:rStyle w:val="katex-mathml"/>
                <w:rFonts w:ascii="Cambria Math" w:hAnsi="Cambria Math" w:cs="Cambria Math"/>
                <w:color w:val="FFFFFF"/>
                <w:sz w:val="29"/>
                <w:szCs w:val="29"/>
                <w:bdr w:val="none" w:sz="0" w:space="0" w:color="auto" w:frame="1"/>
              </w:rPr>
              <w:t>𝑉</w:t>
            </w:r>
            <w:r>
              <w:rPr>
                <w:rStyle w:val="katex-mathml"/>
                <w:color w:val="FFFFFF"/>
                <w:sz w:val="29"/>
                <w:szCs w:val="29"/>
                <w:bdr w:val="none" w:sz="0" w:space="0" w:color="auto" w:frame="1"/>
              </w:rPr>
              <w:t>0TПУ×</w:t>
            </w:r>
            <w:r>
              <w:rPr>
                <w:rStyle w:val="katex-mathml"/>
                <w:rFonts w:ascii="Cambria Math" w:hAnsi="Cambria Math" w:cs="Cambria Math"/>
                <w:color w:val="FFFFFF"/>
                <w:sz w:val="29"/>
                <w:szCs w:val="29"/>
                <w:bdr w:val="none" w:sz="0" w:space="0" w:color="auto" w:frame="1"/>
              </w:rPr>
              <w:t>𝑘𝑖𝑗𝑡</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𝑘𝑖𝑗𝑃</w:t>
            </w:r>
            <w:r>
              <w:rPr>
                <w:rStyle w:val="mord"/>
                <w:rFonts w:ascii="KaTeX_Math" w:hAnsi="KaTeX_Math"/>
                <w:i/>
                <w:iCs/>
                <w:color w:val="FFFFFF"/>
                <w:sz w:val="29"/>
                <w:szCs w:val="29"/>
              </w:rPr>
              <w:t>V</w:t>
            </w:r>
            <w:r>
              <w:rPr>
                <w:rStyle w:val="mord"/>
                <w:rFonts w:ascii="KaTeX_Math" w:hAnsi="KaTeX_Math"/>
                <w:i/>
                <w:iCs/>
                <w:color w:val="FFFFFF"/>
                <w:sz w:val="20"/>
                <w:szCs w:val="20"/>
              </w:rPr>
              <w:t>npij</w:t>
            </w:r>
            <w:r>
              <w:rPr>
                <w:rStyle w:val="mord"/>
                <w:color w:val="FFFFFF"/>
                <w:sz w:val="20"/>
                <w:szCs w:val="20"/>
              </w:rPr>
              <w:t>TПУ</w:t>
            </w:r>
            <w:r>
              <w:rPr>
                <w:rStyle w:val="vlist-s"/>
                <w:color w:val="FFFFFF"/>
                <w:sz w:val="2"/>
                <w:szCs w:val="2"/>
              </w:rPr>
              <w:t>​</w:t>
            </w:r>
            <w:r>
              <w:rPr>
                <w:rStyle w:val="mrel"/>
                <w:color w:val="FFFFFF"/>
                <w:sz w:val="29"/>
                <w:szCs w:val="29"/>
              </w:rPr>
              <w:t>=</w:t>
            </w:r>
            <w:r>
              <w:rPr>
                <w:rStyle w:val="mord"/>
                <w:rFonts w:ascii="KaTeX_Math" w:hAnsi="KaTeX_Math"/>
                <w:i/>
                <w:iCs/>
                <w:color w:val="FFFFFF"/>
                <w:sz w:val="29"/>
                <w:szCs w:val="29"/>
              </w:rPr>
              <w:t>V</w:t>
            </w:r>
            <w:r>
              <w:rPr>
                <w:rStyle w:val="mord"/>
                <w:color w:val="FFFFFF"/>
                <w:sz w:val="20"/>
                <w:szCs w:val="20"/>
              </w:rPr>
              <w:t>0TПУ</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k</w:t>
            </w:r>
            <w:r>
              <w:rPr>
                <w:rStyle w:val="mord"/>
                <w:rFonts w:ascii="KaTeX_Math" w:hAnsi="KaTeX_Math"/>
                <w:i/>
                <w:iCs/>
                <w:color w:val="FFFFFF"/>
                <w:sz w:val="20"/>
                <w:szCs w:val="20"/>
              </w:rPr>
              <w:t>ijt</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k</w:t>
            </w:r>
            <w:r>
              <w:rPr>
                <w:rStyle w:val="mord"/>
                <w:rFonts w:ascii="KaTeX_Math" w:hAnsi="KaTeX_Math"/>
                <w:i/>
                <w:iCs/>
                <w:color w:val="FFFFFF"/>
                <w:sz w:val="20"/>
                <w:szCs w:val="20"/>
              </w:rPr>
              <w:t>ijP</w:t>
            </w:r>
            <w:r>
              <w:rPr>
                <w:rStyle w:val="vlist-s"/>
                <w:color w:val="FFFFFF"/>
                <w:sz w:val="2"/>
                <w:szCs w:val="2"/>
              </w:rPr>
              <w:t>​</w:t>
            </w:r>
          </w:p>
        </w:tc>
        <w:tc>
          <w:tcPr>
            <w:tcW w:w="0" w:type="auto"/>
            <w:shd w:val="clear" w:color="auto" w:fill="282828"/>
            <w:vAlign w:val="center"/>
            <w:hideMark/>
          </w:tcPr>
          <w:p w14:paraId="4FD4C525" w14:textId="77777777" w:rsidR="00332233" w:rsidRDefault="00332233">
            <w:pPr>
              <w:rPr>
                <w:rFonts w:ascii="Segoe UI" w:hAnsi="Segoe UI" w:cs="Segoe UI"/>
                <w:color w:val="FFFFFF"/>
              </w:rPr>
            </w:pPr>
            <w:r>
              <w:rPr>
                <w:rFonts w:ascii="Segoe UI" w:hAnsi="Segoe UI" w:cs="Segoe UI"/>
                <w:color w:val="FFFFFF"/>
              </w:rPr>
              <w:t>25</w:t>
            </w:r>
          </w:p>
        </w:tc>
        <w:tc>
          <w:tcPr>
            <w:tcW w:w="0" w:type="auto"/>
            <w:shd w:val="clear" w:color="auto" w:fill="282828"/>
            <w:vAlign w:val="center"/>
            <w:hideMark/>
          </w:tcPr>
          <w:p w14:paraId="309BFE13" w14:textId="77777777" w:rsidR="00332233" w:rsidRDefault="00332233">
            <w:pPr>
              <w:rPr>
                <w:sz w:val="20"/>
                <w:szCs w:val="20"/>
              </w:rPr>
            </w:pPr>
          </w:p>
        </w:tc>
        <w:tc>
          <w:tcPr>
            <w:tcW w:w="0" w:type="auto"/>
            <w:shd w:val="clear" w:color="auto" w:fill="282828"/>
            <w:vAlign w:val="center"/>
            <w:hideMark/>
          </w:tcPr>
          <w:p w14:paraId="6B6EEC60" w14:textId="77777777" w:rsidR="00332233" w:rsidRDefault="00332233">
            <w:pPr>
              <w:rPr>
                <w:sz w:val="20"/>
                <w:szCs w:val="20"/>
              </w:rPr>
            </w:pPr>
          </w:p>
        </w:tc>
        <w:tc>
          <w:tcPr>
            <w:tcW w:w="0" w:type="auto"/>
            <w:shd w:val="clear" w:color="auto" w:fill="282828"/>
            <w:vAlign w:val="center"/>
            <w:hideMark/>
          </w:tcPr>
          <w:p w14:paraId="196F1809" w14:textId="77777777" w:rsidR="00332233" w:rsidRDefault="00332233">
            <w:pPr>
              <w:rPr>
                <w:sz w:val="20"/>
                <w:szCs w:val="20"/>
              </w:rPr>
            </w:pPr>
          </w:p>
        </w:tc>
        <w:tc>
          <w:tcPr>
            <w:tcW w:w="0" w:type="auto"/>
            <w:shd w:val="clear" w:color="auto" w:fill="282828"/>
            <w:vAlign w:val="center"/>
            <w:hideMark/>
          </w:tcPr>
          <w:p w14:paraId="55F9E02B" w14:textId="77777777" w:rsidR="00332233" w:rsidRDefault="00332233">
            <w:pPr>
              <w:rPr>
                <w:sz w:val="20"/>
                <w:szCs w:val="20"/>
              </w:rPr>
            </w:pPr>
          </w:p>
        </w:tc>
      </w:tr>
      <w:tr w:rsidR="00332233" w14:paraId="0EB3FE5F" w14:textId="77777777" w:rsidTr="00332233">
        <w:tc>
          <w:tcPr>
            <w:tcW w:w="0" w:type="auto"/>
            <w:shd w:val="clear" w:color="auto" w:fill="282828"/>
            <w:tcMar>
              <w:top w:w="15" w:type="dxa"/>
              <w:left w:w="0" w:type="dxa"/>
              <w:bottom w:w="15" w:type="dxa"/>
              <w:right w:w="15" w:type="dxa"/>
            </w:tcMar>
            <w:vAlign w:val="center"/>
            <w:hideMark/>
          </w:tcPr>
          <w:p w14:paraId="6B5D6DD2" w14:textId="77777777" w:rsidR="00332233" w:rsidRDefault="00332233">
            <w:pPr>
              <w:rPr>
                <w:rFonts w:ascii="Segoe UI" w:hAnsi="Segoe UI" w:cs="Segoe UI"/>
                <w:color w:val="FFFFFF"/>
              </w:rPr>
            </w:pPr>
            <w:r>
              <w:rPr>
                <w:rFonts w:ascii="Segoe UI" w:hAnsi="Segoe UI" w:cs="Segoe UI"/>
                <w:color w:val="FFFFFF"/>
              </w:rPr>
              <w:t>45</w:t>
            </w:r>
          </w:p>
        </w:tc>
        <w:tc>
          <w:tcPr>
            <w:tcW w:w="0" w:type="auto"/>
            <w:shd w:val="clear" w:color="auto" w:fill="282828"/>
            <w:vAlign w:val="center"/>
            <w:hideMark/>
          </w:tcPr>
          <w:p w14:paraId="7A4AF59D" w14:textId="77777777" w:rsidR="00332233" w:rsidRDefault="00332233">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𝑘𝑖𝑗𝑡</w:t>
            </w:r>
            <w:r>
              <w:rPr>
                <w:rStyle w:val="katex-mathml"/>
                <w:color w:val="FFFFFF"/>
                <w:sz w:val="29"/>
                <w:szCs w:val="29"/>
                <w:bdr w:val="none" w:sz="0" w:space="0" w:color="auto" w:frame="1"/>
              </w:rPr>
              <w:t>=1+3</w:t>
            </w:r>
            <w:r>
              <w:rPr>
                <w:rStyle w:val="katex-mathml"/>
                <w:rFonts w:ascii="Cambria Math" w:hAnsi="Cambria Math" w:cs="Cambria Math"/>
                <w:color w:val="FFFFFF"/>
                <w:sz w:val="29"/>
                <w:szCs w:val="29"/>
                <w:bdr w:val="none" w:sz="0" w:space="0" w:color="auto" w:frame="1"/>
              </w:rPr>
              <w:t>𝛼𝑡</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ˉ</w:t>
            </w:r>
            <w:r>
              <w:rPr>
                <w:rStyle w:val="katex-mathml"/>
                <w:rFonts w:ascii="Cambria Math" w:hAnsi="Cambria Math" w:cs="Cambria Math"/>
                <w:color w:val="FFFFFF"/>
                <w:sz w:val="29"/>
                <w:szCs w:val="29"/>
                <w:bdr w:val="none" w:sz="0" w:space="0" w:color="auto" w:frame="1"/>
              </w:rPr>
              <w:t>𝑖𝑗</w:t>
            </w:r>
            <w:r>
              <w:rPr>
                <w:rStyle w:val="katex-mathml"/>
                <w:color w:val="FFFFFF"/>
                <w:sz w:val="29"/>
                <w:szCs w:val="29"/>
                <w:bdr w:val="none" w:sz="0" w:space="0" w:color="auto" w:frame="1"/>
              </w:rPr>
              <w:t>TПУ−20)</w:t>
            </w:r>
            <w:proofErr w:type="spellStart"/>
            <w:r>
              <w:rPr>
                <w:rStyle w:val="mord"/>
                <w:rFonts w:ascii="KaTeX_Math" w:hAnsi="KaTeX_Math"/>
                <w:i/>
                <w:iCs/>
                <w:color w:val="FFFFFF"/>
                <w:sz w:val="29"/>
                <w:szCs w:val="29"/>
              </w:rPr>
              <w:t>k</w:t>
            </w:r>
            <w:r>
              <w:rPr>
                <w:rStyle w:val="mord"/>
                <w:rFonts w:ascii="KaTeX_Math" w:hAnsi="KaTeX_Math"/>
                <w:i/>
                <w:iCs/>
                <w:color w:val="FFFFFF"/>
                <w:sz w:val="20"/>
                <w:szCs w:val="20"/>
              </w:rPr>
              <w:t>ijt</w:t>
            </w:r>
            <w:proofErr w:type="spellEnd"/>
            <w:r>
              <w:rPr>
                <w:rStyle w:val="vlist-s"/>
                <w:color w:val="FFFFFF"/>
                <w:sz w:val="2"/>
                <w:szCs w:val="2"/>
              </w:rPr>
              <w:t>​</w:t>
            </w:r>
            <w:r>
              <w:rPr>
                <w:rStyle w:val="mrel"/>
                <w:color w:val="FFFFFF"/>
                <w:sz w:val="29"/>
                <w:szCs w:val="29"/>
              </w:rPr>
              <w:t>=</w:t>
            </w:r>
            <w:r>
              <w:rPr>
                <w:rStyle w:val="mord"/>
                <w:color w:val="FFFFFF"/>
                <w:sz w:val="29"/>
                <w:szCs w:val="29"/>
              </w:rPr>
              <w:t>1</w:t>
            </w:r>
            <w:r>
              <w:rPr>
                <w:rStyle w:val="mbin"/>
                <w:color w:val="FFFFFF"/>
                <w:sz w:val="29"/>
                <w:szCs w:val="29"/>
              </w:rPr>
              <w:t>+</w:t>
            </w:r>
            <w:r>
              <w:rPr>
                <w:rStyle w:val="mord"/>
                <w:color w:val="FFFFFF"/>
                <w:sz w:val="29"/>
                <w:szCs w:val="29"/>
              </w:rPr>
              <w:t>3</w:t>
            </w:r>
            <w:r>
              <w:rPr>
                <w:rStyle w:val="mord"/>
                <w:rFonts w:ascii="KaTeX_Math" w:hAnsi="KaTeX_Math"/>
                <w:i/>
                <w:iCs/>
                <w:color w:val="FFFFFF"/>
                <w:sz w:val="29"/>
                <w:szCs w:val="29"/>
              </w:rPr>
              <w:t>α</w:t>
            </w:r>
            <w:r>
              <w:rPr>
                <w:rStyle w:val="mord"/>
                <w:rFonts w:ascii="KaTeX_Math" w:hAnsi="KaTeX_Math"/>
                <w:i/>
                <w:iCs/>
                <w:color w:val="FFFFFF"/>
                <w:sz w:val="20"/>
                <w:szCs w:val="20"/>
              </w:rPr>
              <w:t>t</w:t>
            </w:r>
            <w:r>
              <w:rPr>
                <w:rStyle w:val="vlist-s"/>
                <w:color w:val="FFFFFF"/>
                <w:sz w:val="2"/>
                <w:szCs w:val="2"/>
              </w:rPr>
              <w:t>​</w:t>
            </w:r>
            <w:r>
              <w:rPr>
                <w:rStyle w:val="mbin"/>
                <w:color w:val="FFFFFF"/>
                <w:sz w:val="29"/>
                <w:szCs w:val="29"/>
              </w:rPr>
              <w:t>×</w:t>
            </w:r>
            <w:r>
              <w:rPr>
                <w:rStyle w:val="mopen"/>
                <w:color w:val="FFFFFF"/>
                <w:sz w:val="29"/>
                <w:szCs w:val="29"/>
              </w:rPr>
              <w:t>(</w:t>
            </w:r>
            <w:proofErr w:type="spellStart"/>
            <w:r>
              <w:rPr>
                <w:rStyle w:val="mord"/>
                <w:rFonts w:ascii="KaTeX_Math" w:hAnsi="KaTeX_Math"/>
                <w:i/>
                <w:iCs/>
                <w:color w:val="FFFFFF"/>
                <w:sz w:val="29"/>
                <w:szCs w:val="29"/>
              </w:rPr>
              <w:t>t</w:t>
            </w:r>
            <w:r>
              <w:rPr>
                <w:rStyle w:val="mord"/>
                <w:color w:val="FFFFFF"/>
                <w:sz w:val="29"/>
                <w:szCs w:val="29"/>
              </w:rPr>
              <w:t>ˉ</w:t>
            </w:r>
            <w:r>
              <w:rPr>
                <w:rStyle w:val="mord"/>
                <w:rFonts w:ascii="KaTeX_Math" w:hAnsi="KaTeX_Math"/>
                <w:i/>
                <w:iCs/>
                <w:color w:val="FFFFFF"/>
                <w:sz w:val="20"/>
                <w:szCs w:val="20"/>
              </w:rPr>
              <w:t>ij</w:t>
            </w:r>
            <w:r>
              <w:rPr>
                <w:rStyle w:val="mord"/>
                <w:color w:val="FFFFFF"/>
                <w:sz w:val="20"/>
                <w:szCs w:val="20"/>
              </w:rPr>
              <w:t>TПУ</w:t>
            </w:r>
            <w:proofErr w:type="spellEnd"/>
            <w:r>
              <w:rPr>
                <w:rStyle w:val="vlist-s"/>
                <w:color w:val="FFFFFF"/>
                <w:sz w:val="2"/>
                <w:szCs w:val="2"/>
              </w:rPr>
              <w:t>​</w:t>
            </w:r>
            <w:r>
              <w:rPr>
                <w:rStyle w:val="mbin"/>
                <w:color w:val="FFFFFF"/>
                <w:sz w:val="29"/>
                <w:szCs w:val="29"/>
              </w:rPr>
              <w:t>−</w:t>
            </w:r>
            <w:r>
              <w:rPr>
                <w:rStyle w:val="mord"/>
                <w:color w:val="FFFFFF"/>
                <w:sz w:val="29"/>
                <w:szCs w:val="29"/>
              </w:rPr>
              <w:t>20</w:t>
            </w:r>
            <w:r>
              <w:rPr>
                <w:rStyle w:val="mclose"/>
                <w:color w:val="FFFFFF"/>
                <w:sz w:val="29"/>
                <w:szCs w:val="29"/>
              </w:rPr>
              <w:t>)</w:t>
            </w:r>
          </w:p>
        </w:tc>
        <w:tc>
          <w:tcPr>
            <w:tcW w:w="0" w:type="auto"/>
            <w:shd w:val="clear" w:color="auto" w:fill="282828"/>
            <w:vAlign w:val="center"/>
            <w:hideMark/>
          </w:tcPr>
          <w:p w14:paraId="28BD90A2" w14:textId="77777777" w:rsidR="00332233" w:rsidRDefault="00332233">
            <w:pPr>
              <w:rPr>
                <w:rFonts w:ascii="Segoe UI" w:hAnsi="Segoe UI" w:cs="Segoe UI"/>
                <w:color w:val="FFFFFF"/>
              </w:rPr>
            </w:pPr>
            <w:r>
              <w:rPr>
                <w:rFonts w:ascii="Segoe UI" w:hAnsi="Segoe UI" w:cs="Segoe UI"/>
                <w:color w:val="FFFFFF"/>
              </w:rPr>
              <w:t>25</w:t>
            </w:r>
          </w:p>
        </w:tc>
        <w:tc>
          <w:tcPr>
            <w:tcW w:w="0" w:type="auto"/>
            <w:shd w:val="clear" w:color="auto" w:fill="282828"/>
            <w:vAlign w:val="center"/>
            <w:hideMark/>
          </w:tcPr>
          <w:p w14:paraId="0B624F6D" w14:textId="77777777" w:rsidR="00332233" w:rsidRDefault="00332233">
            <w:pPr>
              <w:rPr>
                <w:sz w:val="20"/>
                <w:szCs w:val="20"/>
              </w:rPr>
            </w:pPr>
          </w:p>
        </w:tc>
        <w:tc>
          <w:tcPr>
            <w:tcW w:w="0" w:type="auto"/>
            <w:shd w:val="clear" w:color="auto" w:fill="282828"/>
            <w:vAlign w:val="center"/>
            <w:hideMark/>
          </w:tcPr>
          <w:p w14:paraId="558DC164" w14:textId="77777777" w:rsidR="00332233" w:rsidRDefault="00332233">
            <w:pPr>
              <w:rPr>
                <w:sz w:val="20"/>
                <w:szCs w:val="20"/>
              </w:rPr>
            </w:pPr>
          </w:p>
        </w:tc>
        <w:tc>
          <w:tcPr>
            <w:tcW w:w="0" w:type="auto"/>
            <w:shd w:val="clear" w:color="auto" w:fill="282828"/>
            <w:vAlign w:val="center"/>
            <w:hideMark/>
          </w:tcPr>
          <w:p w14:paraId="3A410D65" w14:textId="77777777" w:rsidR="00332233" w:rsidRDefault="00332233">
            <w:pPr>
              <w:rPr>
                <w:sz w:val="20"/>
                <w:szCs w:val="20"/>
              </w:rPr>
            </w:pPr>
          </w:p>
        </w:tc>
        <w:tc>
          <w:tcPr>
            <w:tcW w:w="0" w:type="auto"/>
            <w:shd w:val="clear" w:color="auto" w:fill="282828"/>
            <w:vAlign w:val="center"/>
            <w:hideMark/>
          </w:tcPr>
          <w:p w14:paraId="6CAB9D07" w14:textId="77777777" w:rsidR="00332233" w:rsidRDefault="00332233">
            <w:pPr>
              <w:rPr>
                <w:sz w:val="20"/>
                <w:szCs w:val="20"/>
              </w:rPr>
            </w:pPr>
          </w:p>
        </w:tc>
      </w:tr>
      <w:tr w:rsidR="00332233" w14:paraId="69E4358B" w14:textId="77777777" w:rsidTr="00332233">
        <w:tc>
          <w:tcPr>
            <w:tcW w:w="0" w:type="auto"/>
            <w:shd w:val="clear" w:color="auto" w:fill="282828"/>
            <w:tcMar>
              <w:top w:w="15" w:type="dxa"/>
              <w:left w:w="0" w:type="dxa"/>
              <w:bottom w:w="15" w:type="dxa"/>
              <w:right w:w="15" w:type="dxa"/>
            </w:tcMar>
            <w:vAlign w:val="center"/>
            <w:hideMark/>
          </w:tcPr>
          <w:p w14:paraId="2A323A7C" w14:textId="77777777" w:rsidR="00332233" w:rsidRDefault="00332233">
            <w:pPr>
              <w:rPr>
                <w:rFonts w:ascii="Segoe UI" w:hAnsi="Segoe UI" w:cs="Segoe UI"/>
                <w:color w:val="FFFFFF"/>
              </w:rPr>
            </w:pPr>
            <w:r>
              <w:rPr>
                <w:rFonts w:ascii="Segoe UI" w:hAnsi="Segoe UI" w:cs="Segoe UI"/>
                <w:color w:val="FFFFFF"/>
              </w:rPr>
              <w:t>46</w:t>
            </w:r>
          </w:p>
        </w:tc>
        <w:tc>
          <w:tcPr>
            <w:tcW w:w="0" w:type="auto"/>
            <w:shd w:val="clear" w:color="auto" w:fill="282828"/>
            <w:vAlign w:val="center"/>
            <w:hideMark/>
          </w:tcPr>
          <w:p w14:paraId="63FA74D2" w14:textId="77777777" w:rsidR="00332233" w:rsidRDefault="00332233">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𝑘𝑖𝑗𝑃</w:t>
            </w:r>
            <w:r>
              <w:rPr>
                <w:rStyle w:val="katex-mathml"/>
                <w:color w:val="FFFFFF"/>
                <w:sz w:val="29"/>
                <w:szCs w:val="29"/>
                <w:bdr w:val="none" w:sz="0" w:space="0" w:color="auto" w:frame="1"/>
              </w:rPr>
              <w:t>=1+0,95×</w:t>
            </w:r>
            <w:r>
              <w:rPr>
                <w:rStyle w:val="katex-mathml"/>
                <w:rFonts w:ascii="Cambria Math" w:hAnsi="Cambria Math" w:cs="Cambria Math"/>
                <w:color w:val="FFFFFF"/>
                <w:sz w:val="29"/>
                <w:szCs w:val="29"/>
                <w:bdr w:val="none" w:sz="0" w:space="0" w:color="auto" w:frame="1"/>
              </w:rPr>
              <w:t>𝐷𝐸</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𝑆</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ˉ</w:t>
            </w:r>
            <w:r>
              <w:rPr>
                <w:rStyle w:val="katex-mathml"/>
                <w:rFonts w:ascii="Cambria Math" w:hAnsi="Cambria Math" w:cs="Cambria Math"/>
                <w:color w:val="FFFFFF"/>
                <w:sz w:val="29"/>
                <w:szCs w:val="29"/>
                <w:bdr w:val="none" w:sz="0" w:space="0" w:color="auto" w:frame="1"/>
              </w:rPr>
              <w:t>𝑖𝑗</w:t>
            </w:r>
            <w:proofErr w:type="spellStart"/>
            <w:r>
              <w:rPr>
                <w:rStyle w:val="katex-mathml"/>
                <w:color w:val="FFFFFF"/>
                <w:sz w:val="29"/>
                <w:szCs w:val="29"/>
                <w:bdr w:val="none" w:sz="0" w:space="0" w:color="auto" w:frame="1"/>
              </w:rPr>
              <w:t>TПУ</w:t>
            </w:r>
            <w:r>
              <w:rPr>
                <w:rStyle w:val="mord"/>
                <w:rFonts w:ascii="KaTeX_Math" w:hAnsi="KaTeX_Math"/>
                <w:i/>
                <w:iCs/>
                <w:color w:val="FFFFFF"/>
                <w:sz w:val="29"/>
                <w:szCs w:val="29"/>
              </w:rPr>
              <w:t>k</w:t>
            </w:r>
            <w:r>
              <w:rPr>
                <w:rStyle w:val="mord"/>
                <w:rFonts w:ascii="KaTeX_Math" w:hAnsi="KaTeX_Math"/>
                <w:i/>
                <w:iCs/>
                <w:color w:val="FFFFFF"/>
                <w:sz w:val="20"/>
                <w:szCs w:val="20"/>
              </w:rPr>
              <w:t>ijP</w:t>
            </w:r>
            <w:proofErr w:type="spellEnd"/>
            <w:r>
              <w:rPr>
                <w:rStyle w:val="vlist-s"/>
                <w:color w:val="FFFFFF"/>
                <w:sz w:val="2"/>
                <w:szCs w:val="2"/>
              </w:rPr>
              <w:t>​</w:t>
            </w:r>
            <w:r>
              <w:rPr>
                <w:rStyle w:val="mrel"/>
                <w:color w:val="FFFFFF"/>
                <w:sz w:val="29"/>
                <w:szCs w:val="29"/>
              </w:rPr>
              <w:t>=</w:t>
            </w:r>
            <w:r>
              <w:rPr>
                <w:rStyle w:val="mord"/>
                <w:color w:val="FFFFFF"/>
                <w:sz w:val="29"/>
                <w:szCs w:val="29"/>
              </w:rPr>
              <w:t>1</w:t>
            </w:r>
            <w:r>
              <w:rPr>
                <w:rStyle w:val="mbin"/>
                <w:color w:val="FFFFFF"/>
                <w:sz w:val="29"/>
                <w:szCs w:val="29"/>
              </w:rPr>
              <w:t>+</w:t>
            </w:r>
            <w:r>
              <w:rPr>
                <w:rStyle w:val="mord"/>
                <w:rFonts w:ascii="KaTeX_Math" w:hAnsi="KaTeX_Math"/>
                <w:i/>
                <w:iCs/>
                <w:color w:val="FFFFFF"/>
                <w:sz w:val="20"/>
                <w:szCs w:val="20"/>
              </w:rPr>
              <w:t>E</w:t>
            </w:r>
            <w:r>
              <w:rPr>
                <w:rStyle w:val="mbin"/>
                <w:color w:val="FFFFFF"/>
                <w:sz w:val="20"/>
                <w:szCs w:val="20"/>
              </w:rPr>
              <w:t>×</w:t>
            </w:r>
            <w:r>
              <w:rPr>
                <w:rStyle w:val="mord"/>
                <w:rFonts w:ascii="KaTeX_Math" w:hAnsi="KaTeX_Math"/>
                <w:i/>
                <w:iCs/>
                <w:color w:val="FFFFFF"/>
                <w:sz w:val="20"/>
                <w:szCs w:val="20"/>
              </w:rPr>
              <w:t>S</w:t>
            </w:r>
            <w:r>
              <w:rPr>
                <w:rStyle w:val="mord"/>
                <w:color w:val="FFFFFF"/>
                <w:sz w:val="20"/>
                <w:szCs w:val="20"/>
              </w:rPr>
              <w:t>0</w:t>
            </w:r>
            <w:r>
              <w:rPr>
                <w:rStyle w:val="mpunct"/>
                <w:color w:val="FFFFFF"/>
                <w:sz w:val="20"/>
                <w:szCs w:val="20"/>
              </w:rPr>
              <w:t>,</w:t>
            </w:r>
            <w:r>
              <w:rPr>
                <w:rStyle w:val="mord"/>
                <w:color w:val="FFFFFF"/>
                <w:sz w:val="20"/>
                <w:szCs w:val="20"/>
              </w:rPr>
              <w:t>95</w:t>
            </w:r>
            <w:r>
              <w:rPr>
                <w:rStyle w:val="mbin"/>
                <w:color w:val="FFFFFF"/>
                <w:sz w:val="20"/>
                <w:szCs w:val="20"/>
              </w:rPr>
              <w:t>×</w:t>
            </w:r>
            <w:r>
              <w:rPr>
                <w:rStyle w:val="mord"/>
                <w:rFonts w:ascii="KaTeX_Math" w:hAnsi="KaTeX_Math"/>
                <w:i/>
                <w:iCs/>
                <w:color w:val="FFFFFF"/>
                <w:sz w:val="20"/>
                <w:szCs w:val="20"/>
              </w:rPr>
              <w:t>D</w:t>
            </w:r>
            <w:r>
              <w:rPr>
                <w:rStyle w:val="vlist-s"/>
                <w:color w:val="FFFFFF"/>
                <w:sz w:val="2"/>
                <w:szCs w:val="2"/>
              </w:rPr>
              <w:t>​</w:t>
            </w:r>
            <w:r>
              <w:rPr>
                <w:rStyle w:val="mbin"/>
                <w:color w:val="FFFFFF"/>
                <w:sz w:val="29"/>
                <w:szCs w:val="29"/>
              </w:rPr>
              <w:t>×</w:t>
            </w:r>
            <w:proofErr w:type="spellStart"/>
            <w:r>
              <w:rPr>
                <w:rStyle w:val="mord"/>
                <w:rFonts w:ascii="KaTeX_Math" w:hAnsi="KaTeX_Math"/>
                <w:i/>
                <w:iCs/>
                <w:color w:val="FFFFFF"/>
                <w:sz w:val="29"/>
                <w:szCs w:val="29"/>
              </w:rPr>
              <w:t>P</w:t>
            </w:r>
            <w:r>
              <w:rPr>
                <w:rStyle w:val="mord"/>
                <w:color w:val="FFFFFF"/>
                <w:sz w:val="29"/>
                <w:szCs w:val="29"/>
              </w:rPr>
              <w:t>ˉ</w:t>
            </w:r>
            <w:r>
              <w:rPr>
                <w:rStyle w:val="mord"/>
                <w:rFonts w:ascii="KaTeX_Math" w:hAnsi="KaTeX_Math"/>
                <w:i/>
                <w:iCs/>
                <w:color w:val="FFFFFF"/>
                <w:sz w:val="20"/>
                <w:szCs w:val="20"/>
              </w:rPr>
              <w:t>ij</w:t>
            </w:r>
            <w:r>
              <w:rPr>
                <w:rStyle w:val="mord"/>
                <w:color w:val="FFFFFF"/>
                <w:sz w:val="20"/>
                <w:szCs w:val="20"/>
              </w:rPr>
              <w:t>TПУ</w:t>
            </w:r>
            <w:proofErr w:type="spellEnd"/>
            <w:r>
              <w:rPr>
                <w:rStyle w:val="vlist-s"/>
                <w:color w:val="FFFFFF"/>
                <w:sz w:val="2"/>
                <w:szCs w:val="2"/>
              </w:rPr>
              <w:t>​</w:t>
            </w:r>
          </w:p>
        </w:tc>
        <w:tc>
          <w:tcPr>
            <w:tcW w:w="0" w:type="auto"/>
            <w:shd w:val="clear" w:color="auto" w:fill="282828"/>
            <w:vAlign w:val="center"/>
            <w:hideMark/>
          </w:tcPr>
          <w:p w14:paraId="1A608AF6" w14:textId="77777777" w:rsidR="00332233" w:rsidRDefault="00332233">
            <w:pPr>
              <w:rPr>
                <w:rFonts w:ascii="Segoe UI" w:hAnsi="Segoe UI" w:cs="Segoe UI"/>
                <w:color w:val="FFFFFF"/>
              </w:rPr>
            </w:pPr>
            <w:r>
              <w:rPr>
                <w:rFonts w:ascii="Segoe UI" w:hAnsi="Segoe UI" w:cs="Segoe UI"/>
                <w:color w:val="FFFFFF"/>
              </w:rPr>
              <w:t>25</w:t>
            </w:r>
          </w:p>
        </w:tc>
        <w:tc>
          <w:tcPr>
            <w:tcW w:w="0" w:type="auto"/>
            <w:shd w:val="clear" w:color="auto" w:fill="282828"/>
            <w:vAlign w:val="center"/>
            <w:hideMark/>
          </w:tcPr>
          <w:p w14:paraId="04BFBDB6" w14:textId="77777777" w:rsidR="00332233" w:rsidRDefault="00332233">
            <w:pPr>
              <w:rPr>
                <w:sz w:val="20"/>
                <w:szCs w:val="20"/>
              </w:rPr>
            </w:pPr>
          </w:p>
        </w:tc>
        <w:tc>
          <w:tcPr>
            <w:tcW w:w="0" w:type="auto"/>
            <w:shd w:val="clear" w:color="auto" w:fill="282828"/>
            <w:vAlign w:val="center"/>
            <w:hideMark/>
          </w:tcPr>
          <w:p w14:paraId="4ADDA763" w14:textId="77777777" w:rsidR="00332233" w:rsidRDefault="00332233">
            <w:pPr>
              <w:rPr>
                <w:sz w:val="20"/>
                <w:szCs w:val="20"/>
              </w:rPr>
            </w:pPr>
          </w:p>
        </w:tc>
        <w:tc>
          <w:tcPr>
            <w:tcW w:w="0" w:type="auto"/>
            <w:shd w:val="clear" w:color="auto" w:fill="282828"/>
            <w:vAlign w:val="center"/>
            <w:hideMark/>
          </w:tcPr>
          <w:p w14:paraId="346B6A9D" w14:textId="77777777" w:rsidR="00332233" w:rsidRDefault="00332233">
            <w:pPr>
              <w:rPr>
                <w:sz w:val="20"/>
                <w:szCs w:val="20"/>
              </w:rPr>
            </w:pPr>
          </w:p>
        </w:tc>
        <w:tc>
          <w:tcPr>
            <w:tcW w:w="0" w:type="auto"/>
            <w:shd w:val="clear" w:color="auto" w:fill="282828"/>
            <w:vAlign w:val="center"/>
            <w:hideMark/>
          </w:tcPr>
          <w:p w14:paraId="17E5E739" w14:textId="77777777" w:rsidR="00332233" w:rsidRDefault="00332233">
            <w:pPr>
              <w:rPr>
                <w:sz w:val="20"/>
                <w:szCs w:val="20"/>
              </w:rPr>
            </w:pPr>
          </w:p>
        </w:tc>
      </w:tr>
      <w:tr w:rsidR="00332233" w14:paraId="56E495D8" w14:textId="77777777" w:rsidTr="00332233">
        <w:tc>
          <w:tcPr>
            <w:tcW w:w="0" w:type="auto"/>
            <w:shd w:val="clear" w:color="auto" w:fill="282828"/>
            <w:tcMar>
              <w:top w:w="15" w:type="dxa"/>
              <w:left w:w="0" w:type="dxa"/>
              <w:bottom w:w="15" w:type="dxa"/>
              <w:right w:w="15" w:type="dxa"/>
            </w:tcMar>
            <w:vAlign w:val="center"/>
            <w:hideMark/>
          </w:tcPr>
          <w:p w14:paraId="72E70C68" w14:textId="77777777" w:rsidR="00332233" w:rsidRDefault="00332233">
            <w:pPr>
              <w:rPr>
                <w:rFonts w:ascii="Segoe UI" w:hAnsi="Segoe UI" w:cs="Segoe UI"/>
                <w:color w:val="FFFFFF"/>
              </w:rPr>
            </w:pPr>
            <w:r>
              <w:rPr>
                <w:rFonts w:ascii="Segoe UI" w:hAnsi="Segoe UI" w:cs="Segoe UI"/>
                <w:color w:val="FFFFFF"/>
              </w:rPr>
              <w:t>47</w:t>
            </w:r>
          </w:p>
        </w:tc>
        <w:tc>
          <w:tcPr>
            <w:tcW w:w="0" w:type="auto"/>
            <w:shd w:val="clear" w:color="auto" w:fill="282828"/>
            <w:vAlign w:val="center"/>
            <w:hideMark/>
          </w:tcPr>
          <w:p w14:paraId="24D3D5BD" w14:textId="77777777" w:rsidR="00332233" w:rsidRDefault="00332233">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𝜌𝑛𝑝𝑖𝑗</w:t>
            </w:r>
            <w:r>
              <w:rPr>
                <w:rStyle w:val="katex-mathml"/>
                <w:color w:val="FFFFFF"/>
                <w:sz w:val="29"/>
                <w:szCs w:val="29"/>
                <w:bdr w:val="none" w:sz="0" w:space="0" w:color="auto" w:frame="1"/>
              </w:rPr>
              <w:t>ПП=</w:t>
            </w:r>
            <w:r>
              <w:rPr>
                <w:rStyle w:val="katex-mathml"/>
                <w:rFonts w:ascii="Cambria Math" w:hAnsi="Cambria Math" w:cs="Cambria Math"/>
                <w:color w:val="FFFFFF"/>
                <w:sz w:val="29"/>
                <w:szCs w:val="29"/>
                <w:bdr w:val="none" w:sz="0" w:space="0" w:color="auto" w:frame="1"/>
              </w:rPr>
              <w:t>𝜌𝑖𝑗</w:t>
            </w:r>
            <w:r>
              <w:rPr>
                <w:rStyle w:val="katex-mathml"/>
                <w:color w:val="FFFFFF"/>
                <w:sz w:val="29"/>
                <w:szCs w:val="29"/>
                <w:bdr w:val="none" w:sz="0" w:space="0" w:color="auto" w:frame="1"/>
              </w:rPr>
              <w:t>ПП×</w:t>
            </w:r>
            <w:r>
              <w:rPr>
                <w:rStyle w:val="katex-mathml"/>
                <w:rFonts w:ascii="Cambria Math" w:hAnsi="Cambria Math" w:cs="Cambria Math"/>
                <w:color w:val="FFFFFF"/>
                <w:sz w:val="29"/>
                <w:szCs w:val="29"/>
                <w:bdr w:val="none" w:sz="0" w:space="0" w:color="auto" w:frame="1"/>
              </w:rPr>
              <w:t>𝑘𝑖𝑗</w:t>
            </w: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𝑘𝑖𝑗</w:t>
            </w: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𝑃</w:t>
            </w:r>
            <w:r>
              <w:rPr>
                <w:rStyle w:val="mord"/>
                <w:rFonts w:ascii="KaTeX_Math" w:hAnsi="KaTeX_Math"/>
                <w:i/>
                <w:iCs/>
                <w:color w:val="FFFFFF"/>
                <w:sz w:val="29"/>
                <w:szCs w:val="29"/>
              </w:rPr>
              <w:t>ρ</w:t>
            </w:r>
            <w:r>
              <w:rPr>
                <w:rStyle w:val="mord"/>
                <w:rFonts w:ascii="KaTeX_Math" w:hAnsi="KaTeX_Math"/>
                <w:i/>
                <w:iCs/>
                <w:color w:val="FFFFFF"/>
                <w:sz w:val="20"/>
                <w:szCs w:val="20"/>
              </w:rPr>
              <w:t>npij</w:t>
            </w:r>
            <w:r>
              <w:rPr>
                <w:rStyle w:val="mord"/>
                <w:color w:val="FFFFFF"/>
                <w:sz w:val="20"/>
                <w:szCs w:val="20"/>
              </w:rPr>
              <w:t>ПП</w:t>
            </w:r>
            <w:r>
              <w:rPr>
                <w:rStyle w:val="vlist-s"/>
                <w:color w:val="FFFFFF"/>
                <w:sz w:val="2"/>
                <w:szCs w:val="2"/>
              </w:rPr>
              <w:t>​</w:t>
            </w:r>
            <w:r>
              <w:rPr>
                <w:rStyle w:val="mrel"/>
                <w:color w:val="FFFFFF"/>
                <w:sz w:val="29"/>
                <w:szCs w:val="29"/>
              </w:rPr>
              <w:t>=</w:t>
            </w:r>
            <w:r>
              <w:rPr>
                <w:rStyle w:val="mord"/>
                <w:rFonts w:ascii="KaTeX_Math" w:hAnsi="KaTeX_Math"/>
                <w:i/>
                <w:iCs/>
                <w:color w:val="FFFFFF"/>
                <w:sz w:val="29"/>
                <w:szCs w:val="29"/>
              </w:rPr>
              <w:t>ρ</w:t>
            </w:r>
            <w:r>
              <w:rPr>
                <w:rStyle w:val="mord"/>
                <w:rFonts w:ascii="KaTeX_Math" w:hAnsi="KaTeX_Math"/>
                <w:i/>
                <w:iCs/>
                <w:color w:val="FFFFFF"/>
                <w:sz w:val="20"/>
                <w:szCs w:val="20"/>
              </w:rPr>
              <w:t>ij</w:t>
            </w:r>
            <w:r>
              <w:rPr>
                <w:rStyle w:val="mord"/>
                <w:color w:val="FFFFFF"/>
                <w:sz w:val="20"/>
                <w:szCs w:val="20"/>
              </w:rPr>
              <w:t>ПП</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k</w:t>
            </w:r>
            <w:r>
              <w:rPr>
                <w:rStyle w:val="mord"/>
                <w:rFonts w:ascii="KaTeX_Math" w:hAnsi="KaTeX_Math"/>
                <w:i/>
                <w:iCs/>
                <w:color w:val="FFFFFF"/>
                <w:sz w:val="20"/>
                <w:szCs w:val="20"/>
              </w:rPr>
              <w:t>ij</w:t>
            </w:r>
            <w:r>
              <w:rPr>
                <w:rStyle w:val="mord"/>
                <w:color w:val="FFFFFF"/>
                <w:sz w:val="20"/>
                <w:szCs w:val="20"/>
              </w:rPr>
              <w:t>Δ</w:t>
            </w:r>
            <w:r>
              <w:rPr>
                <w:rStyle w:val="mord"/>
                <w:rFonts w:ascii="KaTeX_Math" w:hAnsi="KaTeX_Math"/>
                <w:i/>
                <w:iCs/>
                <w:color w:val="FFFFFF"/>
                <w:sz w:val="20"/>
                <w:szCs w:val="20"/>
              </w:rPr>
              <w:t>t</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k</w:t>
            </w:r>
            <w:r>
              <w:rPr>
                <w:rStyle w:val="mord"/>
                <w:rFonts w:ascii="KaTeX_Math" w:hAnsi="KaTeX_Math"/>
                <w:i/>
                <w:iCs/>
                <w:color w:val="FFFFFF"/>
                <w:sz w:val="20"/>
                <w:szCs w:val="20"/>
              </w:rPr>
              <w:t>ij</w:t>
            </w:r>
            <w:r>
              <w:rPr>
                <w:rStyle w:val="mord"/>
                <w:color w:val="FFFFFF"/>
                <w:sz w:val="20"/>
                <w:szCs w:val="20"/>
              </w:rPr>
              <w:t>Δ</w:t>
            </w:r>
            <w:r>
              <w:rPr>
                <w:rStyle w:val="mord"/>
                <w:rFonts w:ascii="KaTeX_Math" w:hAnsi="KaTeX_Math"/>
                <w:i/>
                <w:iCs/>
                <w:color w:val="FFFFFF"/>
                <w:sz w:val="20"/>
                <w:szCs w:val="20"/>
              </w:rPr>
              <w:t>P</w:t>
            </w:r>
            <w:r>
              <w:rPr>
                <w:rStyle w:val="vlist-s"/>
                <w:color w:val="FFFFFF"/>
                <w:sz w:val="2"/>
                <w:szCs w:val="2"/>
              </w:rPr>
              <w:t>​</w:t>
            </w:r>
          </w:p>
        </w:tc>
        <w:tc>
          <w:tcPr>
            <w:tcW w:w="0" w:type="auto"/>
            <w:shd w:val="clear" w:color="auto" w:fill="282828"/>
            <w:vAlign w:val="center"/>
            <w:hideMark/>
          </w:tcPr>
          <w:p w14:paraId="6DBB731F" w14:textId="77777777" w:rsidR="00332233" w:rsidRDefault="00332233">
            <w:pPr>
              <w:rPr>
                <w:rFonts w:ascii="Segoe UI" w:hAnsi="Segoe UI" w:cs="Segoe UI"/>
                <w:color w:val="FFFFFF"/>
              </w:rPr>
            </w:pPr>
            <w:r>
              <w:rPr>
                <w:rFonts w:ascii="Segoe UI" w:hAnsi="Segoe UI" w:cs="Segoe UI"/>
                <w:color w:val="FFFFFF"/>
              </w:rPr>
              <w:t>25</w:t>
            </w:r>
          </w:p>
        </w:tc>
        <w:tc>
          <w:tcPr>
            <w:tcW w:w="0" w:type="auto"/>
            <w:shd w:val="clear" w:color="auto" w:fill="282828"/>
            <w:vAlign w:val="center"/>
            <w:hideMark/>
          </w:tcPr>
          <w:p w14:paraId="4B3C66B2" w14:textId="77777777" w:rsidR="00332233" w:rsidRDefault="00332233">
            <w:pPr>
              <w:rPr>
                <w:sz w:val="20"/>
                <w:szCs w:val="20"/>
              </w:rPr>
            </w:pPr>
          </w:p>
        </w:tc>
        <w:tc>
          <w:tcPr>
            <w:tcW w:w="0" w:type="auto"/>
            <w:shd w:val="clear" w:color="auto" w:fill="282828"/>
            <w:vAlign w:val="center"/>
            <w:hideMark/>
          </w:tcPr>
          <w:p w14:paraId="673C8D02" w14:textId="77777777" w:rsidR="00332233" w:rsidRDefault="00332233">
            <w:pPr>
              <w:rPr>
                <w:sz w:val="20"/>
                <w:szCs w:val="20"/>
              </w:rPr>
            </w:pPr>
          </w:p>
        </w:tc>
        <w:tc>
          <w:tcPr>
            <w:tcW w:w="0" w:type="auto"/>
            <w:shd w:val="clear" w:color="auto" w:fill="282828"/>
            <w:vAlign w:val="center"/>
            <w:hideMark/>
          </w:tcPr>
          <w:p w14:paraId="18FA7778" w14:textId="77777777" w:rsidR="00332233" w:rsidRDefault="00332233">
            <w:pPr>
              <w:rPr>
                <w:sz w:val="20"/>
                <w:szCs w:val="20"/>
              </w:rPr>
            </w:pPr>
          </w:p>
        </w:tc>
        <w:tc>
          <w:tcPr>
            <w:tcW w:w="0" w:type="auto"/>
            <w:shd w:val="clear" w:color="auto" w:fill="282828"/>
            <w:vAlign w:val="center"/>
            <w:hideMark/>
          </w:tcPr>
          <w:p w14:paraId="5BC60617" w14:textId="77777777" w:rsidR="00332233" w:rsidRDefault="00332233">
            <w:pPr>
              <w:rPr>
                <w:sz w:val="20"/>
                <w:szCs w:val="20"/>
              </w:rPr>
            </w:pPr>
          </w:p>
        </w:tc>
      </w:tr>
      <w:tr w:rsidR="00332233" w14:paraId="021F0946" w14:textId="77777777" w:rsidTr="00332233">
        <w:tc>
          <w:tcPr>
            <w:tcW w:w="0" w:type="auto"/>
            <w:shd w:val="clear" w:color="auto" w:fill="282828"/>
            <w:tcMar>
              <w:top w:w="15" w:type="dxa"/>
              <w:left w:w="0" w:type="dxa"/>
              <w:bottom w:w="15" w:type="dxa"/>
              <w:right w:w="15" w:type="dxa"/>
            </w:tcMar>
            <w:vAlign w:val="center"/>
            <w:hideMark/>
          </w:tcPr>
          <w:p w14:paraId="1A55521E" w14:textId="77777777" w:rsidR="00332233" w:rsidRDefault="00332233">
            <w:pPr>
              <w:rPr>
                <w:rFonts w:ascii="Segoe UI" w:hAnsi="Segoe UI" w:cs="Segoe UI"/>
                <w:color w:val="FFFFFF"/>
              </w:rPr>
            </w:pPr>
            <w:r>
              <w:rPr>
                <w:rFonts w:ascii="Segoe UI" w:hAnsi="Segoe UI" w:cs="Segoe UI"/>
                <w:color w:val="FFFFFF"/>
              </w:rPr>
              <w:t>48</w:t>
            </w:r>
          </w:p>
        </w:tc>
        <w:tc>
          <w:tcPr>
            <w:tcW w:w="0" w:type="auto"/>
            <w:shd w:val="clear" w:color="auto" w:fill="282828"/>
            <w:vAlign w:val="center"/>
            <w:hideMark/>
          </w:tcPr>
          <w:p w14:paraId="563C09C9" w14:textId="77777777" w:rsidR="00332233" w:rsidRDefault="00332233">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𝑘𝑖𝑗</w:t>
            </w: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=1+</w:t>
            </w:r>
            <w:r>
              <w:rPr>
                <w:rStyle w:val="katex-mathml"/>
                <w:rFonts w:ascii="Cambria Math" w:hAnsi="Cambria Math" w:cs="Cambria Math"/>
                <w:color w:val="FFFFFF"/>
                <w:sz w:val="29"/>
                <w:szCs w:val="29"/>
                <w:bdr w:val="none" w:sz="0" w:space="0" w:color="auto" w:frame="1"/>
              </w:rPr>
              <w:t>𝛽𝑖𝑗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𝑡𝑖𝑗</w:t>
            </w:r>
            <w:r>
              <w:rPr>
                <w:rStyle w:val="katex-mathml"/>
                <w:color w:val="FFFFFF"/>
                <w:sz w:val="29"/>
                <w:szCs w:val="29"/>
                <w:bdr w:val="none" w:sz="0" w:space="0" w:color="auto" w:frame="1"/>
              </w:rPr>
              <w:t>ПП−</w:t>
            </w:r>
            <w:r>
              <w:rPr>
                <w:rStyle w:val="katex-mathml"/>
                <w:rFonts w:ascii="Cambria Math" w:hAnsi="Cambria Math" w:cs="Cambria Math"/>
                <w:color w:val="FFFFFF"/>
                <w:sz w:val="29"/>
                <w:szCs w:val="29"/>
                <w:bdr w:val="none" w:sz="0" w:space="0" w:color="auto" w:frame="1"/>
              </w:rPr>
              <w:t>𝑡</w:t>
            </w:r>
            <w:r>
              <w:rPr>
                <w:rStyle w:val="katex-mathml"/>
                <w:color w:val="FFFFFF"/>
                <w:sz w:val="29"/>
                <w:szCs w:val="29"/>
                <w:bdr w:val="none" w:sz="0" w:space="0" w:color="auto" w:frame="1"/>
              </w:rPr>
              <w:t>ˉ</w:t>
            </w:r>
            <w:r>
              <w:rPr>
                <w:rStyle w:val="katex-mathml"/>
                <w:rFonts w:ascii="Cambria Math" w:hAnsi="Cambria Math" w:cs="Cambria Math"/>
                <w:color w:val="FFFFFF"/>
                <w:sz w:val="29"/>
                <w:szCs w:val="29"/>
                <w:bdr w:val="none" w:sz="0" w:space="0" w:color="auto" w:frame="1"/>
              </w:rPr>
              <w:t>𝑖𝑗</w:t>
            </w:r>
            <w:r>
              <w:rPr>
                <w:rStyle w:val="katex-mathml"/>
                <w:color w:val="FFFFFF"/>
                <w:sz w:val="29"/>
                <w:szCs w:val="29"/>
                <w:bdr w:val="none" w:sz="0" w:space="0" w:color="auto" w:frame="1"/>
              </w:rPr>
              <w:t>TПУ)</w:t>
            </w:r>
            <w:r>
              <w:rPr>
                <w:rStyle w:val="mord"/>
                <w:rFonts w:ascii="KaTeX_Math" w:hAnsi="KaTeX_Math"/>
                <w:i/>
                <w:iCs/>
                <w:color w:val="FFFFFF"/>
                <w:sz w:val="29"/>
                <w:szCs w:val="29"/>
              </w:rPr>
              <w:t>k</w:t>
            </w:r>
            <w:r>
              <w:rPr>
                <w:rStyle w:val="mord"/>
                <w:rFonts w:ascii="KaTeX_Math" w:hAnsi="KaTeX_Math"/>
                <w:i/>
                <w:iCs/>
                <w:color w:val="FFFFFF"/>
                <w:sz w:val="20"/>
                <w:szCs w:val="20"/>
              </w:rPr>
              <w:t>ij</w:t>
            </w:r>
            <w:r>
              <w:rPr>
                <w:rStyle w:val="mord"/>
                <w:color w:val="FFFFFF"/>
                <w:sz w:val="20"/>
                <w:szCs w:val="20"/>
              </w:rPr>
              <w:t>Δ</w:t>
            </w:r>
            <w:r>
              <w:rPr>
                <w:rStyle w:val="mord"/>
                <w:rFonts w:ascii="KaTeX_Math" w:hAnsi="KaTeX_Math"/>
                <w:i/>
                <w:iCs/>
                <w:color w:val="FFFFFF"/>
                <w:sz w:val="20"/>
                <w:szCs w:val="20"/>
              </w:rPr>
              <w:t>t</w:t>
            </w:r>
            <w:r>
              <w:rPr>
                <w:rStyle w:val="vlist-s"/>
                <w:color w:val="FFFFFF"/>
                <w:sz w:val="2"/>
                <w:szCs w:val="2"/>
              </w:rPr>
              <w:t>​</w:t>
            </w:r>
            <w:r>
              <w:rPr>
                <w:rStyle w:val="mrel"/>
                <w:color w:val="FFFFFF"/>
                <w:sz w:val="29"/>
                <w:szCs w:val="29"/>
              </w:rPr>
              <w:t>=</w:t>
            </w:r>
            <w:r>
              <w:rPr>
                <w:rStyle w:val="mord"/>
                <w:color w:val="FFFFFF"/>
                <w:sz w:val="29"/>
                <w:szCs w:val="29"/>
              </w:rPr>
              <w:t>1</w:t>
            </w:r>
            <w:r>
              <w:rPr>
                <w:rStyle w:val="mbin"/>
                <w:color w:val="FFFFFF"/>
                <w:sz w:val="29"/>
                <w:szCs w:val="29"/>
              </w:rPr>
              <w:t>+</w:t>
            </w:r>
            <w:r>
              <w:rPr>
                <w:rStyle w:val="mord"/>
                <w:rFonts w:ascii="KaTeX_Math" w:hAnsi="KaTeX_Math"/>
                <w:i/>
                <w:iCs/>
                <w:color w:val="FFFFFF"/>
                <w:sz w:val="29"/>
                <w:szCs w:val="29"/>
              </w:rPr>
              <w:t>β</w:t>
            </w:r>
            <w:r>
              <w:rPr>
                <w:rStyle w:val="mord"/>
                <w:rFonts w:ascii="KaTeX_Math" w:hAnsi="KaTeX_Math"/>
                <w:i/>
                <w:iCs/>
                <w:color w:val="FFFFFF"/>
                <w:sz w:val="20"/>
                <w:szCs w:val="20"/>
              </w:rPr>
              <w:t>ij</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t</w:t>
            </w:r>
            <w:r>
              <w:rPr>
                <w:rStyle w:val="mord"/>
                <w:rFonts w:ascii="KaTeX_Math" w:hAnsi="KaTeX_Math"/>
                <w:i/>
                <w:iCs/>
                <w:color w:val="FFFFFF"/>
                <w:sz w:val="20"/>
                <w:szCs w:val="20"/>
              </w:rPr>
              <w:t>ij</w:t>
            </w:r>
            <w:r>
              <w:rPr>
                <w:rStyle w:val="mord"/>
                <w:color w:val="FFFFFF"/>
                <w:sz w:val="20"/>
                <w:szCs w:val="20"/>
              </w:rPr>
              <w:t>ПП</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t</w:t>
            </w:r>
            <w:r>
              <w:rPr>
                <w:rStyle w:val="mord"/>
                <w:color w:val="FFFFFF"/>
                <w:sz w:val="29"/>
                <w:szCs w:val="29"/>
              </w:rPr>
              <w:t>ˉ</w:t>
            </w:r>
            <w:r>
              <w:rPr>
                <w:rStyle w:val="mord"/>
                <w:rFonts w:ascii="KaTeX_Math" w:hAnsi="KaTeX_Math"/>
                <w:i/>
                <w:iCs/>
                <w:color w:val="FFFFFF"/>
                <w:sz w:val="20"/>
                <w:szCs w:val="20"/>
              </w:rPr>
              <w:t>ij</w:t>
            </w:r>
            <w:r>
              <w:rPr>
                <w:rStyle w:val="mord"/>
                <w:color w:val="FFFFFF"/>
                <w:sz w:val="20"/>
                <w:szCs w:val="20"/>
              </w:rPr>
              <w:t>TПУ</w:t>
            </w:r>
            <w:r>
              <w:rPr>
                <w:rStyle w:val="vlist-s"/>
                <w:color w:val="FFFFFF"/>
                <w:sz w:val="2"/>
                <w:szCs w:val="2"/>
              </w:rPr>
              <w:t>​</w:t>
            </w:r>
            <w:r>
              <w:rPr>
                <w:rStyle w:val="mclose"/>
                <w:color w:val="FFFFFF"/>
                <w:sz w:val="29"/>
                <w:szCs w:val="29"/>
              </w:rPr>
              <w:t>)</w:t>
            </w:r>
          </w:p>
        </w:tc>
        <w:tc>
          <w:tcPr>
            <w:tcW w:w="0" w:type="auto"/>
            <w:shd w:val="clear" w:color="auto" w:fill="282828"/>
            <w:vAlign w:val="center"/>
            <w:hideMark/>
          </w:tcPr>
          <w:p w14:paraId="58504965" w14:textId="77777777" w:rsidR="00332233" w:rsidRDefault="00332233">
            <w:pPr>
              <w:rPr>
                <w:rFonts w:ascii="Segoe UI" w:hAnsi="Segoe UI" w:cs="Segoe UI"/>
                <w:color w:val="FFFFFF"/>
              </w:rPr>
            </w:pPr>
            <w:r>
              <w:rPr>
                <w:rFonts w:ascii="Segoe UI" w:hAnsi="Segoe UI" w:cs="Segoe UI"/>
                <w:color w:val="FFFFFF"/>
              </w:rPr>
              <w:t>25</w:t>
            </w:r>
          </w:p>
        </w:tc>
        <w:tc>
          <w:tcPr>
            <w:tcW w:w="0" w:type="auto"/>
            <w:shd w:val="clear" w:color="auto" w:fill="282828"/>
            <w:vAlign w:val="center"/>
            <w:hideMark/>
          </w:tcPr>
          <w:p w14:paraId="1B1C9EAE" w14:textId="77777777" w:rsidR="00332233" w:rsidRDefault="00332233">
            <w:pPr>
              <w:rPr>
                <w:sz w:val="20"/>
                <w:szCs w:val="20"/>
              </w:rPr>
            </w:pPr>
          </w:p>
        </w:tc>
        <w:tc>
          <w:tcPr>
            <w:tcW w:w="0" w:type="auto"/>
            <w:shd w:val="clear" w:color="auto" w:fill="282828"/>
            <w:vAlign w:val="center"/>
            <w:hideMark/>
          </w:tcPr>
          <w:p w14:paraId="34003DC5" w14:textId="77777777" w:rsidR="00332233" w:rsidRDefault="00332233">
            <w:pPr>
              <w:rPr>
                <w:sz w:val="20"/>
                <w:szCs w:val="20"/>
              </w:rPr>
            </w:pPr>
          </w:p>
        </w:tc>
        <w:tc>
          <w:tcPr>
            <w:tcW w:w="0" w:type="auto"/>
            <w:shd w:val="clear" w:color="auto" w:fill="282828"/>
            <w:vAlign w:val="center"/>
            <w:hideMark/>
          </w:tcPr>
          <w:p w14:paraId="084E9020" w14:textId="77777777" w:rsidR="00332233" w:rsidRDefault="00332233">
            <w:pPr>
              <w:rPr>
                <w:sz w:val="20"/>
                <w:szCs w:val="20"/>
              </w:rPr>
            </w:pPr>
          </w:p>
        </w:tc>
        <w:tc>
          <w:tcPr>
            <w:tcW w:w="0" w:type="auto"/>
            <w:shd w:val="clear" w:color="auto" w:fill="282828"/>
            <w:vAlign w:val="center"/>
            <w:hideMark/>
          </w:tcPr>
          <w:p w14:paraId="48FBE222" w14:textId="77777777" w:rsidR="00332233" w:rsidRDefault="00332233">
            <w:pPr>
              <w:rPr>
                <w:sz w:val="20"/>
                <w:szCs w:val="20"/>
              </w:rPr>
            </w:pPr>
          </w:p>
        </w:tc>
      </w:tr>
      <w:tr w:rsidR="00332233" w14:paraId="06C54FD0" w14:textId="77777777" w:rsidTr="00332233">
        <w:tc>
          <w:tcPr>
            <w:tcW w:w="0" w:type="auto"/>
            <w:shd w:val="clear" w:color="auto" w:fill="282828"/>
            <w:tcMar>
              <w:top w:w="15" w:type="dxa"/>
              <w:left w:w="0" w:type="dxa"/>
              <w:bottom w:w="15" w:type="dxa"/>
              <w:right w:w="15" w:type="dxa"/>
            </w:tcMar>
            <w:vAlign w:val="center"/>
            <w:hideMark/>
          </w:tcPr>
          <w:p w14:paraId="7BB36A83" w14:textId="77777777" w:rsidR="00332233" w:rsidRDefault="00332233">
            <w:pPr>
              <w:rPr>
                <w:rFonts w:ascii="Segoe UI" w:hAnsi="Segoe UI" w:cs="Segoe UI"/>
                <w:color w:val="FFFFFF"/>
              </w:rPr>
            </w:pPr>
            <w:r>
              <w:rPr>
                <w:rFonts w:ascii="Segoe UI" w:hAnsi="Segoe UI" w:cs="Segoe UI"/>
                <w:color w:val="FFFFFF"/>
              </w:rPr>
              <w:t>49</w:t>
            </w:r>
          </w:p>
        </w:tc>
        <w:tc>
          <w:tcPr>
            <w:tcW w:w="0" w:type="auto"/>
            <w:shd w:val="clear" w:color="auto" w:fill="282828"/>
            <w:vAlign w:val="center"/>
            <w:hideMark/>
          </w:tcPr>
          <w:p w14:paraId="2D0A2A9D" w14:textId="77777777" w:rsidR="00332233" w:rsidRDefault="00332233">
            <w:pPr>
              <w:rPr>
                <w:rFonts w:ascii="Segoe UI" w:hAnsi="Segoe UI" w:cs="Segoe UI"/>
                <w:color w:val="FFFFFF"/>
              </w:rPr>
            </w:pPr>
            <w:r>
              <w:rPr>
                <w:rStyle w:val="katex-mathml"/>
                <w:rFonts w:ascii="Cambria Math" w:hAnsi="Cambria Math" w:cs="Cambria Math"/>
                <w:color w:val="FFFFFF"/>
                <w:sz w:val="29"/>
                <w:szCs w:val="29"/>
                <w:bdr w:val="none" w:sz="0" w:space="0" w:color="auto" w:frame="1"/>
              </w:rPr>
              <w:t>𝑘𝑖𝑗</w:t>
            </w:r>
            <w:r>
              <w:rPr>
                <w:rStyle w:val="katex-mathml"/>
                <w:color w:val="FFFFFF"/>
                <w:sz w:val="29"/>
                <w:szCs w:val="29"/>
                <w:bdr w:val="none" w:sz="0" w:space="0" w:color="auto" w:frame="1"/>
              </w:rPr>
              <w:t>Δ</w:t>
            </w:r>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=1+</w:t>
            </w:r>
            <w:r>
              <w:rPr>
                <w:rStyle w:val="katex-mathml"/>
                <w:rFonts w:ascii="Cambria Math" w:hAnsi="Cambria Math" w:cs="Cambria Math"/>
                <w:color w:val="FFFFFF"/>
                <w:sz w:val="29"/>
                <w:szCs w:val="29"/>
                <w:bdr w:val="none" w:sz="0" w:space="0" w:color="auto" w:frame="1"/>
              </w:rPr>
              <w:t>𝛾𝑖𝑗</w:t>
            </w:r>
            <w:r>
              <w:rPr>
                <w:rStyle w:val="katex-mathml"/>
                <w:color w:val="FFFFFF"/>
                <w:sz w:val="29"/>
                <w:szCs w:val="29"/>
                <w:bdr w:val="none" w:sz="0" w:space="0" w:color="auto" w:frame="1"/>
              </w:rPr>
              <w:t>×(</w:t>
            </w:r>
            <w:r>
              <w:rPr>
                <w:rStyle w:val="katex-mathml"/>
                <w:rFonts w:ascii="Cambria Math" w:hAnsi="Cambria Math" w:cs="Cambria Math"/>
                <w:color w:val="FFFFFF"/>
                <w:sz w:val="29"/>
                <w:szCs w:val="29"/>
                <w:bdr w:val="none" w:sz="0" w:space="0" w:color="auto" w:frame="1"/>
              </w:rPr>
              <w:t>𝑃</w:t>
            </w:r>
            <w:r>
              <w:rPr>
                <w:rStyle w:val="katex-mathml"/>
                <w:color w:val="FFFFFF"/>
                <w:sz w:val="29"/>
                <w:szCs w:val="29"/>
                <w:bdr w:val="none" w:sz="0" w:space="0" w:color="auto" w:frame="1"/>
              </w:rPr>
              <w:t>ˉ</w:t>
            </w:r>
            <w:r>
              <w:rPr>
                <w:rStyle w:val="katex-mathml"/>
                <w:rFonts w:ascii="Cambria Math" w:hAnsi="Cambria Math" w:cs="Cambria Math"/>
                <w:color w:val="FFFFFF"/>
                <w:sz w:val="29"/>
                <w:szCs w:val="29"/>
                <w:bdr w:val="none" w:sz="0" w:space="0" w:color="auto" w:frame="1"/>
              </w:rPr>
              <w:t>𝑖𝑗</w:t>
            </w:r>
            <w:r>
              <w:rPr>
                <w:rStyle w:val="katex-mathml"/>
                <w:color w:val="FFFFFF"/>
                <w:sz w:val="29"/>
                <w:szCs w:val="29"/>
                <w:bdr w:val="none" w:sz="0" w:space="0" w:color="auto" w:frame="1"/>
              </w:rPr>
              <w:t>TПУ−</w:t>
            </w:r>
            <w:r>
              <w:rPr>
                <w:rStyle w:val="katex-mathml"/>
                <w:rFonts w:ascii="Cambria Math" w:hAnsi="Cambria Math" w:cs="Cambria Math"/>
                <w:color w:val="FFFFFF"/>
                <w:sz w:val="29"/>
                <w:szCs w:val="29"/>
                <w:bdr w:val="none" w:sz="0" w:space="0" w:color="auto" w:frame="1"/>
              </w:rPr>
              <w:t>𝑃𝑖𝑗</w:t>
            </w:r>
            <w:r>
              <w:rPr>
                <w:rStyle w:val="katex-mathml"/>
                <w:color w:val="FFFFFF"/>
                <w:sz w:val="29"/>
                <w:szCs w:val="29"/>
                <w:bdr w:val="none" w:sz="0" w:space="0" w:color="auto" w:frame="1"/>
              </w:rPr>
              <w:t>ПП)</w:t>
            </w:r>
            <w:r>
              <w:rPr>
                <w:rStyle w:val="mord"/>
                <w:rFonts w:ascii="KaTeX_Math" w:hAnsi="KaTeX_Math"/>
                <w:i/>
                <w:iCs/>
                <w:color w:val="FFFFFF"/>
                <w:sz w:val="29"/>
                <w:szCs w:val="29"/>
              </w:rPr>
              <w:t>k</w:t>
            </w:r>
            <w:r>
              <w:rPr>
                <w:rStyle w:val="mord"/>
                <w:rFonts w:ascii="KaTeX_Math" w:hAnsi="KaTeX_Math"/>
                <w:i/>
                <w:iCs/>
                <w:color w:val="FFFFFF"/>
                <w:sz w:val="20"/>
                <w:szCs w:val="20"/>
              </w:rPr>
              <w:t>ij</w:t>
            </w:r>
            <w:r>
              <w:rPr>
                <w:rStyle w:val="mord"/>
                <w:color w:val="FFFFFF"/>
                <w:sz w:val="20"/>
                <w:szCs w:val="20"/>
              </w:rPr>
              <w:t>Δ</w:t>
            </w:r>
            <w:r>
              <w:rPr>
                <w:rStyle w:val="mord"/>
                <w:rFonts w:ascii="KaTeX_Math" w:hAnsi="KaTeX_Math"/>
                <w:i/>
                <w:iCs/>
                <w:color w:val="FFFFFF"/>
                <w:sz w:val="20"/>
                <w:szCs w:val="20"/>
              </w:rPr>
              <w:t>P</w:t>
            </w:r>
            <w:r>
              <w:rPr>
                <w:rStyle w:val="vlist-s"/>
                <w:color w:val="FFFFFF"/>
                <w:sz w:val="2"/>
                <w:szCs w:val="2"/>
              </w:rPr>
              <w:t>​</w:t>
            </w:r>
            <w:r>
              <w:rPr>
                <w:rStyle w:val="mrel"/>
                <w:color w:val="FFFFFF"/>
                <w:sz w:val="29"/>
                <w:szCs w:val="29"/>
              </w:rPr>
              <w:t>=</w:t>
            </w:r>
            <w:r>
              <w:rPr>
                <w:rStyle w:val="mord"/>
                <w:color w:val="FFFFFF"/>
                <w:sz w:val="29"/>
                <w:szCs w:val="29"/>
              </w:rPr>
              <w:t>1</w:t>
            </w:r>
            <w:r>
              <w:rPr>
                <w:rStyle w:val="mbin"/>
                <w:color w:val="FFFFFF"/>
                <w:sz w:val="29"/>
                <w:szCs w:val="29"/>
              </w:rPr>
              <w:t>+</w:t>
            </w:r>
            <w:r>
              <w:rPr>
                <w:rStyle w:val="mord"/>
                <w:rFonts w:ascii="KaTeX_Math" w:hAnsi="KaTeX_Math"/>
                <w:i/>
                <w:iCs/>
                <w:color w:val="FFFFFF"/>
                <w:sz w:val="29"/>
                <w:szCs w:val="29"/>
              </w:rPr>
              <w:t>γ</w:t>
            </w:r>
            <w:r>
              <w:rPr>
                <w:rStyle w:val="mord"/>
                <w:rFonts w:ascii="KaTeX_Math" w:hAnsi="KaTeX_Math"/>
                <w:i/>
                <w:iCs/>
                <w:color w:val="FFFFFF"/>
                <w:sz w:val="20"/>
                <w:szCs w:val="20"/>
              </w:rPr>
              <w:t>ij</w:t>
            </w:r>
            <w:r>
              <w:rPr>
                <w:rStyle w:val="vlist-s"/>
                <w:color w:val="FFFFFF"/>
                <w:sz w:val="2"/>
                <w:szCs w:val="2"/>
              </w:rPr>
              <w:t>​</w:t>
            </w:r>
            <w:r>
              <w:rPr>
                <w:rStyle w:val="mbin"/>
                <w:color w:val="FFFFFF"/>
                <w:sz w:val="29"/>
                <w:szCs w:val="29"/>
              </w:rPr>
              <w:t>×</w:t>
            </w:r>
            <w:r>
              <w:rPr>
                <w:rStyle w:val="mopen"/>
                <w:color w:val="FFFFFF"/>
                <w:sz w:val="29"/>
                <w:szCs w:val="29"/>
              </w:rPr>
              <w:t>(</w:t>
            </w:r>
            <w:r>
              <w:rPr>
                <w:rStyle w:val="mord"/>
                <w:rFonts w:ascii="KaTeX_Math" w:hAnsi="KaTeX_Math"/>
                <w:i/>
                <w:iCs/>
                <w:color w:val="FFFFFF"/>
                <w:sz w:val="29"/>
                <w:szCs w:val="29"/>
              </w:rPr>
              <w:t>P</w:t>
            </w:r>
            <w:r>
              <w:rPr>
                <w:rStyle w:val="mord"/>
                <w:color w:val="FFFFFF"/>
                <w:sz w:val="29"/>
                <w:szCs w:val="29"/>
              </w:rPr>
              <w:t>ˉ</w:t>
            </w:r>
            <w:r>
              <w:rPr>
                <w:rStyle w:val="mord"/>
                <w:rFonts w:ascii="KaTeX_Math" w:hAnsi="KaTeX_Math"/>
                <w:i/>
                <w:iCs/>
                <w:color w:val="FFFFFF"/>
                <w:sz w:val="20"/>
                <w:szCs w:val="20"/>
              </w:rPr>
              <w:t>ij</w:t>
            </w:r>
            <w:r>
              <w:rPr>
                <w:rStyle w:val="mord"/>
                <w:color w:val="FFFFFF"/>
                <w:sz w:val="20"/>
                <w:szCs w:val="20"/>
              </w:rPr>
              <w:t>TПУ</w:t>
            </w:r>
            <w:r>
              <w:rPr>
                <w:rStyle w:val="vlist-s"/>
                <w:color w:val="FFFFFF"/>
                <w:sz w:val="2"/>
                <w:szCs w:val="2"/>
              </w:rPr>
              <w:t>​</w:t>
            </w:r>
            <w:r>
              <w:rPr>
                <w:rStyle w:val="mbin"/>
                <w:color w:val="FFFFFF"/>
                <w:sz w:val="29"/>
                <w:szCs w:val="29"/>
              </w:rPr>
              <w:t>−</w:t>
            </w:r>
            <w:r>
              <w:rPr>
                <w:rStyle w:val="mord"/>
                <w:rFonts w:ascii="KaTeX_Math" w:hAnsi="KaTeX_Math"/>
                <w:i/>
                <w:iCs/>
                <w:color w:val="FFFFFF"/>
                <w:sz w:val="29"/>
                <w:szCs w:val="29"/>
              </w:rPr>
              <w:t>P</w:t>
            </w:r>
            <w:r>
              <w:rPr>
                <w:rStyle w:val="mord"/>
                <w:rFonts w:ascii="KaTeX_Math" w:hAnsi="KaTeX_Math"/>
                <w:i/>
                <w:iCs/>
                <w:color w:val="FFFFFF"/>
                <w:sz w:val="20"/>
                <w:szCs w:val="20"/>
              </w:rPr>
              <w:t>ij</w:t>
            </w:r>
            <w:r>
              <w:rPr>
                <w:rStyle w:val="mord"/>
                <w:color w:val="FFFFFF"/>
                <w:sz w:val="20"/>
                <w:szCs w:val="20"/>
              </w:rPr>
              <w:t>ПП</w:t>
            </w:r>
            <w:r>
              <w:rPr>
                <w:rStyle w:val="vlist-s"/>
                <w:color w:val="FFFFFF"/>
                <w:sz w:val="2"/>
                <w:szCs w:val="2"/>
              </w:rPr>
              <w:t>​</w:t>
            </w:r>
            <w:r>
              <w:rPr>
                <w:rStyle w:val="mclose"/>
                <w:color w:val="FFFFFF"/>
                <w:sz w:val="29"/>
                <w:szCs w:val="29"/>
              </w:rPr>
              <w:t>)</w:t>
            </w:r>
          </w:p>
        </w:tc>
        <w:tc>
          <w:tcPr>
            <w:tcW w:w="0" w:type="auto"/>
            <w:shd w:val="clear" w:color="auto" w:fill="282828"/>
            <w:vAlign w:val="center"/>
            <w:hideMark/>
          </w:tcPr>
          <w:p w14:paraId="7A119FB9" w14:textId="77777777" w:rsidR="00332233" w:rsidRDefault="00332233">
            <w:pPr>
              <w:rPr>
                <w:rFonts w:ascii="Segoe UI" w:hAnsi="Segoe UI" w:cs="Segoe UI"/>
                <w:color w:val="FFFFFF"/>
              </w:rPr>
            </w:pPr>
            <w:r>
              <w:rPr>
                <w:rFonts w:ascii="Segoe UI" w:hAnsi="Segoe UI" w:cs="Segoe UI"/>
                <w:color w:val="FFFFFF"/>
              </w:rPr>
              <w:t>2</w:t>
            </w:r>
            <w:r>
              <w:rPr>
                <w:rFonts w:ascii="Segoe UI" w:hAnsi="Segoe UI" w:cs="Segoe UI"/>
                <w:color w:val="FFFFFF"/>
              </w:rPr>
              <w:lastRenderedPageBreak/>
              <w:t>5</w:t>
            </w:r>
          </w:p>
        </w:tc>
        <w:tc>
          <w:tcPr>
            <w:tcW w:w="0" w:type="auto"/>
            <w:shd w:val="clear" w:color="auto" w:fill="282828"/>
            <w:vAlign w:val="center"/>
            <w:hideMark/>
          </w:tcPr>
          <w:p w14:paraId="1129827B" w14:textId="77777777" w:rsidR="00332233" w:rsidRDefault="00332233">
            <w:pPr>
              <w:rPr>
                <w:sz w:val="20"/>
                <w:szCs w:val="20"/>
              </w:rPr>
            </w:pPr>
          </w:p>
        </w:tc>
        <w:tc>
          <w:tcPr>
            <w:tcW w:w="0" w:type="auto"/>
            <w:shd w:val="clear" w:color="auto" w:fill="282828"/>
            <w:vAlign w:val="center"/>
            <w:hideMark/>
          </w:tcPr>
          <w:p w14:paraId="007F6F58" w14:textId="77777777" w:rsidR="00332233" w:rsidRDefault="00332233">
            <w:pPr>
              <w:rPr>
                <w:sz w:val="20"/>
                <w:szCs w:val="20"/>
              </w:rPr>
            </w:pPr>
          </w:p>
        </w:tc>
        <w:tc>
          <w:tcPr>
            <w:tcW w:w="0" w:type="auto"/>
            <w:shd w:val="clear" w:color="auto" w:fill="282828"/>
            <w:vAlign w:val="center"/>
            <w:hideMark/>
          </w:tcPr>
          <w:p w14:paraId="33DF4176" w14:textId="77777777" w:rsidR="00332233" w:rsidRDefault="00332233">
            <w:pPr>
              <w:rPr>
                <w:sz w:val="20"/>
                <w:szCs w:val="20"/>
              </w:rPr>
            </w:pPr>
          </w:p>
        </w:tc>
        <w:tc>
          <w:tcPr>
            <w:tcW w:w="0" w:type="auto"/>
            <w:shd w:val="clear" w:color="auto" w:fill="282828"/>
            <w:vAlign w:val="center"/>
            <w:hideMark/>
          </w:tcPr>
          <w:p w14:paraId="16DF1214" w14:textId="77777777" w:rsidR="00332233" w:rsidRDefault="00332233">
            <w:pPr>
              <w:rPr>
                <w:sz w:val="20"/>
                <w:szCs w:val="20"/>
              </w:rPr>
            </w:pPr>
          </w:p>
        </w:tc>
      </w:tr>
    </w:tbl>
    <w:p w14:paraId="5A93A5C8" w14:textId="77777777" w:rsidR="00332233" w:rsidRPr="00332233" w:rsidRDefault="00332233" w:rsidP="00332233">
      <w:pPr>
        <w:pStyle w:val="31"/>
        <w:shd w:val="clear" w:color="auto" w:fill="282828"/>
        <w:rPr>
          <w:rFonts w:ascii="Segoe UI" w:hAnsi="Segoe UI" w:cs="Segoe UI"/>
          <w:color w:val="FFFFFF"/>
          <w:lang w:val="ru-RU"/>
        </w:rPr>
      </w:pPr>
      <w:r w:rsidRPr="00332233">
        <w:rPr>
          <w:rFonts w:ascii="Segoe UI" w:hAnsi="Segoe UI" w:cs="Segoe UI"/>
          <w:color w:val="FFFFFF"/>
          <w:lang w:val="ru-RU"/>
        </w:rPr>
        <w:t>Приложение К: Пример оформления протокола поверки</w:t>
      </w:r>
    </w:p>
    <w:p w14:paraId="6D4BC93A" w14:textId="77777777" w:rsidR="00332233" w:rsidRPr="00332233" w:rsidRDefault="00332233" w:rsidP="00332233">
      <w:pPr>
        <w:pStyle w:val="4"/>
        <w:shd w:val="clear" w:color="auto" w:fill="282828"/>
        <w:rPr>
          <w:rFonts w:ascii="Segoe UI" w:hAnsi="Segoe UI" w:cs="Segoe UI"/>
          <w:color w:val="FFFFFF"/>
          <w:lang w:val="ru-RU"/>
        </w:rPr>
      </w:pPr>
      <w:r w:rsidRPr="00332233">
        <w:rPr>
          <w:rFonts w:ascii="Segoe UI" w:hAnsi="Segoe UI" w:cs="Segoe UI"/>
          <w:color w:val="FFFFFF"/>
          <w:lang w:val="ru-RU"/>
        </w:rPr>
        <w:t>Протокол поверки преобразователя массового расхода модели [модель] по МИ 3151-2008</w:t>
      </w:r>
    </w:p>
    <w:p w14:paraId="0F7396E2"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Место</w:t>
      </w:r>
      <w:proofErr w:type="spellEnd"/>
      <w:r>
        <w:rPr>
          <w:rFonts w:ascii="Segoe UI" w:hAnsi="Segoe UI" w:cs="Segoe UI"/>
          <w:color w:val="FFFFFF"/>
        </w:rPr>
        <w:t xml:space="preserve"> </w:t>
      </w:r>
      <w:proofErr w:type="spellStart"/>
      <w:r>
        <w:rPr>
          <w:rFonts w:ascii="Segoe UI" w:hAnsi="Segoe UI" w:cs="Segoe UI"/>
          <w:color w:val="FFFFFF"/>
        </w:rPr>
        <w:t>проведения</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6070034A" w14:textId="77777777" w:rsidR="00332233" w:rsidRDefault="00332233" w:rsidP="00475FFF">
      <w:pPr>
        <w:pStyle w:val="aff8"/>
        <w:numPr>
          <w:ilvl w:val="0"/>
          <w:numId w:val="46"/>
        </w:numPr>
        <w:shd w:val="clear" w:color="auto" w:fill="282828"/>
        <w:spacing w:before="0" w:beforeAutospacing="0"/>
        <w:rPr>
          <w:rFonts w:ascii="Segoe UI" w:hAnsi="Segoe UI" w:cs="Segoe UI"/>
          <w:color w:val="FFFFFF"/>
        </w:rPr>
      </w:pPr>
      <w:r>
        <w:rPr>
          <w:rFonts w:ascii="Segoe UI" w:hAnsi="Segoe UI" w:cs="Segoe UI"/>
          <w:color w:val="FFFFFF"/>
        </w:rPr>
        <w:t>Наименование ПСП: [наименование ПСП]</w:t>
      </w:r>
    </w:p>
    <w:p w14:paraId="443B07A6" w14:textId="77777777" w:rsidR="00332233" w:rsidRDefault="00332233" w:rsidP="00475FFF">
      <w:pPr>
        <w:pStyle w:val="aff8"/>
        <w:numPr>
          <w:ilvl w:val="0"/>
          <w:numId w:val="46"/>
        </w:numPr>
        <w:shd w:val="clear" w:color="auto" w:fill="282828"/>
        <w:spacing w:before="0" w:beforeAutospacing="0"/>
        <w:rPr>
          <w:rFonts w:ascii="Segoe UI" w:hAnsi="Segoe UI" w:cs="Segoe UI"/>
          <w:color w:val="FFFFFF"/>
        </w:rPr>
      </w:pPr>
      <w:r>
        <w:rPr>
          <w:rFonts w:ascii="Segoe UI" w:hAnsi="Segoe UI" w:cs="Segoe UI"/>
          <w:color w:val="FFFFFF"/>
        </w:rPr>
        <w:t>Наименование владельца ПСП: [наименование владельца ПСП]</w:t>
      </w:r>
    </w:p>
    <w:p w14:paraId="27A13603"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Поверяемый</w:t>
      </w:r>
      <w:proofErr w:type="spellEnd"/>
      <w:r>
        <w:rPr>
          <w:rFonts w:ascii="Segoe UI" w:hAnsi="Segoe UI" w:cs="Segoe UI"/>
          <w:color w:val="FFFFFF"/>
        </w:rPr>
        <w:t xml:space="preserve"> </w:t>
      </w:r>
      <w:proofErr w:type="spellStart"/>
      <w:r>
        <w:rPr>
          <w:rFonts w:ascii="Segoe UI" w:hAnsi="Segoe UI" w:cs="Segoe UI"/>
          <w:color w:val="FFFFFF"/>
        </w:rPr>
        <w:t>массомер</w:t>
      </w:r>
      <w:proofErr w:type="spellEnd"/>
    </w:p>
    <w:p w14:paraId="6EA1C83C" w14:textId="77777777" w:rsidR="00332233" w:rsidRDefault="00332233" w:rsidP="00475FFF">
      <w:pPr>
        <w:pStyle w:val="aff8"/>
        <w:numPr>
          <w:ilvl w:val="0"/>
          <w:numId w:val="47"/>
        </w:numPr>
        <w:shd w:val="clear" w:color="auto" w:fill="282828"/>
        <w:spacing w:before="0" w:beforeAutospacing="0"/>
        <w:rPr>
          <w:rFonts w:ascii="Segoe UI" w:hAnsi="Segoe UI" w:cs="Segoe UI"/>
          <w:color w:val="FFFFFF"/>
        </w:rPr>
      </w:pPr>
      <w:r>
        <w:rPr>
          <w:rFonts w:ascii="Segoe UI" w:hAnsi="Segoe UI" w:cs="Segoe UI"/>
          <w:color w:val="FFFFFF"/>
        </w:rPr>
        <w:t xml:space="preserve">Сенсор: [модель сенсора], </w:t>
      </w:r>
      <w:proofErr w:type="spellStart"/>
      <w:r>
        <w:rPr>
          <w:rFonts w:ascii="Segoe UI" w:hAnsi="Segoe UI" w:cs="Segoe UI"/>
          <w:color w:val="FFFFFF"/>
        </w:rPr>
        <w:t>Ду</w:t>
      </w:r>
      <w:proofErr w:type="spellEnd"/>
      <w:r>
        <w:rPr>
          <w:rFonts w:ascii="Segoe UI" w:hAnsi="Segoe UI" w:cs="Segoe UI"/>
          <w:color w:val="FFFFFF"/>
        </w:rPr>
        <w:t xml:space="preserve"> [диаметр], зав. № [номер]</w:t>
      </w:r>
    </w:p>
    <w:p w14:paraId="4F8B9A03" w14:textId="77777777" w:rsidR="00332233" w:rsidRDefault="00332233" w:rsidP="00475FFF">
      <w:pPr>
        <w:pStyle w:val="aff8"/>
        <w:numPr>
          <w:ilvl w:val="0"/>
          <w:numId w:val="47"/>
        </w:numPr>
        <w:shd w:val="clear" w:color="auto" w:fill="282828"/>
        <w:spacing w:before="0" w:beforeAutospacing="0"/>
        <w:rPr>
          <w:rFonts w:ascii="Segoe UI" w:hAnsi="Segoe UI" w:cs="Segoe UI"/>
          <w:color w:val="FFFFFF"/>
        </w:rPr>
      </w:pPr>
      <w:r>
        <w:rPr>
          <w:rFonts w:ascii="Segoe UI" w:hAnsi="Segoe UI" w:cs="Segoe UI"/>
          <w:color w:val="FFFFFF"/>
        </w:rPr>
        <w:t>ПЭП: [модель ПЭП], зав. № [номер]</w:t>
      </w:r>
    </w:p>
    <w:p w14:paraId="39A03471" w14:textId="77777777" w:rsidR="00332233" w:rsidRDefault="00332233" w:rsidP="00475FFF">
      <w:pPr>
        <w:pStyle w:val="aff8"/>
        <w:numPr>
          <w:ilvl w:val="0"/>
          <w:numId w:val="47"/>
        </w:numPr>
        <w:shd w:val="clear" w:color="auto" w:fill="282828"/>
        <w:spacing w:before="0" w:beforeAutospacing="0"/>
        <w:rPr>
          <w:rFonts w:ascii="Segoe UI" w:hAnsi="Segoe UI" w:cs="Segoe UI"/>
          <w:color w:val="FFFFFF"/>
        </w:rPr>
      </w:pPr>
      <w:r>
        <w:rPr>
          <w:rFonts w:ascii="Segoe UI" w:hAnsi="Segoe UI" w:cs="Segoe UI"/>
          <w:color w:val="FFFFFF"/>
        </w:rPr>
        <w:t>Установлен на ИЛ № [номер ИЛ]</w:t>
      </w:r>
    </w:p>
    <w:p w14:paraId="5208943D" w14:textId="77777777" w:rsidR="00332233" w:rsidRDefault="00332233" w:rsidP="00475FFF">
      <w:pPr>
        <w:pStyle w:val="aff8"/>
        <w:numPr>
          <w:ilvl w:val="0"/>
          <w:numId w:val="47"/>
        </w:numPr>
        <w:shd w:val="clear" w:color="auto" w:fill="282828"/>
        <w:spacing w:before="0" w:beforeAutospacing="0"/>
        <w:rPr>
          <w:rFonts w:ascii="Segoe UI" w:hAnsi="Segoe UI" w:cs="Segoe UI"/>
          <w:color w:val="FFFFFF"/>
        </w:rPr>
      </w:pPr>
      <w:r>
        <w:rPr>
          <w:rFonts w:ascii="Segoe UI" w:hAnsi="Segoe UI" w:cs="Segoe UI"/>
          <w:color w:val="FFFFFF"/>
        </w:rPr>
        <w:t>Рабочая жидкость: [наименование рабочей жидкости]</w:t>
      </w:r>
    </w:p>
    <w:p w14:paraId="2E2BC30D" w14:textId="77777777" w:rsidR="00332233" w:rsidRDefault="00332233" w:rsidP="00475FFF">
      <w:pPr>
        <w:pStyle w:val="aff8"/>
        <w:numPr>
          <w:ilvl w:val="0"/>
          <w:numId w:val="47"/>
        </w:numPr>
        <w:shd w:val="clear" w:color="auto" w:fill="282828"/>
        <w:spacing w:before="0" w:beforeAutospacing="0"/>
        <w:rPr>
          <w:rFonts w:ascii="Segoe UI" w:hAnsi="Segoe UI" w:cs="Segoe UI"/>
          <w:color w:val="FFFFFF"/>
        </w:rPr>
      </w:pPr>
      <w:r>
        <w:rPr>
          <w:rFonts w:ascii="Segoe UI" w:hAnsi="Segoe UI" w:cs="Segoe UI"/>
          <w:color w:val="FFFFFF"/>
        </w:rPr>
        <w:t>СИКН (СИКНП, СИКЖУ): [наименование СИКН, СИКНП, СИКЖУ]</w:t>
      </w:r>
    </w:p>
    <w:p w14:paraId="5FE689DC"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Средства</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2A43A958" w14:textId="77777777" w:rsidR="00332233" w:rsidRDefault="00332233" w:rsidP="00475FFF">
      <w:pPr>
        <w:pStyle w:val="aff8"/>
        <w:numPr>
          <w:ilvl w:val="0"/>
          <w:numId w:val="48"/>
        </w:numPr>
        <w:shd w:val="clear" w:color="auto" w:fill="282828"/>
        <w:spacing w:before="0" w:beforeAutospacing="0"/>
        <w:rPr>
          <w:rFonts w:ascii="Segoe UI" w:hAnsi="Segoe UI" w:cs="Segoe UI"/>
          <w:color w:val="FFFFFF"/>
        </w:rPr>
      </w:pPr>
      <w:r>
        <w:rPr>
          <w:rFonts w:ascii="Segoe UI" w:hAnsi="Segoe UI" w:cs="Segoe UI"/>
          <w:color w:val="FFFFFF"/>
        </w:rPr>
        <w:t>ТПУ типа: [тип ТПУ], разряд: [разряд], зав. № [номер], дата поверки: [дата поверки]</w:t>
      </w:r>
    </w:p>
    <w:p w14:paraId="00C46871" w14:textId="77777777" w:rsidR="00332233" w:rsidRDefault="00332233" w:rsidP="00475FFF">
      <w:pPr>
        <w:pStyle w:val="aff8"/>
        <w:numPr>
          <w:ilvl w:val="0"/>
          <w:numId w:val="48"/>
        </w:numPr>
        <w:shd w:val="clear" w:color="auto" w:fill="282828"/>
        <w:spacing w:before="0" w:beforeAutospacing="0"/>
        <w:rPr>
          <w:rFonts w:ascii="Segoe UI" w:hAnsi="Segoe UI" w:cs="Segoe UI"/>
          <w:color w:val="FFFFFF"/>
        </w:rPr>
      </w:pPr>
      <w:r>
        <w:rPr>
          <w:rFonts w:ascii="Segoe UI" w:hAnsi="Segoe UI" w:cs="Segoe UI"/>
          <w:color w:val="FFFFFF"/>
        </w:rPr>
        <w:t>Поточный ПП типа: [тип ПП], зав. № [номер], дата поверки: [дата поверки]</w:t>
      </w:r>
    </w:p>
    <w:p w14:paraId="09E777DE"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Таблица</w:t>
      </w:r>
      <w:proofErr w:type="spellEnd"/>
      <w:r>
        <w:rPr>
          <w:rFonts w:ascii="Segoe UI" w:hAnsi="Segoe UI" w:cs="Segoe UI"/>
          <w:color w:val="FFFFFF"/>
        </w:rPr>
        <w:t xml:space="preserve"> 1: </w:t>
      </w:r>
      <w:proofErr w:type="spellStart"/>
      <w:r>
        <w:rPr>
          <w:rFonts w:ascii="Segoe UI" w:hAnsi="Segoe UI" w:cs="Segoe UI"/>
          <w:color w:val="FFFFFF"/>
        </w:rPr>
        <w:t>Исходные</w:t>
      </w:r>
      <w:proofErr w:type="spellEnd"/>
      <w:r>
        <w:rPr>
          <w:rFonts w:ascii="Segoe UI" w:hAnsi="Segoe UI" w:cs="Segoe UI"/>
          <w:color w:val="FFFFFF"/>
        </w:rPr>
        <w:t xml:space="preserve"> </w:t>
      </w:r>
      <w:proofErr w:type="spellStart"/>
      <w:r>
        <w:rPr>
          <w:rFonts w:ascii="Segoe UI" w:hAnsi="Segoe UI" w:cs="Segoe UI"/>
          <w:color w:val="FFFFFF"/>
        </w:rPr>
        <w:t>данные</w:t>
      </w:r>
      <w:proofErr w:type="spellEnd"/>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7531"/>
        <w:gridCol w:w="1109"/>
      </w:tblGrid>
      <w:tr w:rsidR="00332233" w14:paraId="40F9C87A" w14:textId="77777777" w:rsidTr="00332233">
        <w:trPr>
          <w:tblHeader/>
        </w:trPr>
        <w:tc>
          <w:tcPr>
            <w:tcW w:w="0" w:type="auto"/>
            <w:shd w:val="clear" w:color="auto" w:fill="282828"/>
            <w:tcMar>
              <w:top w:w="15" w:type="dxa"/>
              <w:left w:w="0" w:type="dxa"/>
              <w:bottom w:w="15" w:type="dxa"/>
              <w:right w:w="15" w:type="dxa"/>
            </w:tcMar>
            <w:vAlign w:val="center"/>
            <w:hideMark/>
          </w:tcPr>
          <w:p w14:paraId="0FEE37B3" w14:textId="77777777" w:rsidR="00332233" w:rsidRDefault="00332233">
            <w:pPr>
              <w:jc w:val="center"/>
              <w:rPr>
                <w:rFonts w:ascii="Segoe UI" w:hAnsi="Segoe UI" w:cs="Segoe UI"/>
                <w:color w:val="FFFFFF"/>
              </w:rPr>
            </w:pPr>
            <w:proofErr w:type="spellStart"/>
            <w:r>
              <w:rPr>
                <w:rFonts w:ascii="Segoe UI" w:hAnsi="Segoe UI" w:cs="Segoe UI"/>
                <w:color w:val="FFFFFF"/>
              </w:rPr>
              <w:t>Параметр</w:t>
            </w:r>
            <w:proofErr w:type="spellEnd"/>
          </w:p>
        </w:tc>
        <w:tc>
          <w:tcPr>
            <w:tcW w:w="0" w:type="auto"/>
            <w:shd w:val="clear" w:color="auto" w:fill="282828"/>
            <w:vAlign w:val="center"/>
            <w:hideMark/>
          </w:tcPr>
          <w:p w14:paraId="40DB87E9" w14:textId="77777777" w:rsidR="00332233" w:rsidRDefault="00332233">
            <w:pPr>
              <w:jc w:val="center"/>
              <w:rPr>
                <w:rFonts w:ascii="Segoe UI" w:hAnsi="Segoe UI" w:cs="Segoe UI"/>
                <w:color w:val="FFFFFF"/>
              </w:rPr>
            </w:pPr>
            <w:proofErr w:type="spellStart"/>
            <w:r>
              <w:rPr>
                <w:rFonts w:ascii="Segoe UI" w:hAnsi="Segoe UI" w:cs="Segoe UI"/>
                <w:color w:val="FFFFFF"/>
              </w:rPr>
              <w:t>Значение</w:t>
            </w:r>
            <w:proofErr w:type="spellEnd"/>
          </w:p>
        </w:tc>
      </w:tr>
      <w:tr w:rsidR="00332233" w14:paraId="6CD8A91E" w14:textId="77777777" w:rsidTr="00332233">
        <w:tc>
          <w:tcPr>
            <w:tcW w:w="0" w:type="auto"/>
            <w:shd w:val="clear" w:color="auto" w:fill="282828"/>
            <w:tcMar>
              <w:top w:w="15" w:type="dxa"/>
              <w:left w:w="0" w:type="dxa"/>
              <w:bottom w:w="15" w:type="dxa"/>
              <w:right w:w="15" w:type="dxa"/>
            </w:tcMar>
            <w:vAlign w:val="center"/>
            <w:hideMark/>
          </w:tcPr>
          <w:p w14:paraId="498CD5C6" w14:textId="77777777" w:rsidR="00332233" w:rsidRDefault="00332233">
            <w:pPr>
              <w:rPr>
                <w:rFonts w:ascii="Segoe UI" w:hAnsi="Segoe UI" w:cs="Segoe UI"/>
                <w:color w:val="FFFFFF"/>
              </w:rPr>
            </w:pPr>
            <w:proofErr w:type="spellStart"/>
            <w:r>
              <w:rPr>
                <w:rFonts w:ascii="Segoe UI" w:hAnsi="Segoe UI" w:cs="Segoe UI"/>
                <w:color w:val="FFFFFF"/>
              </w:rPr>
              <w:t>Детекторы</w:t>
            </w:r>
            <w:proofErr w:type="spellEnd"/>
            <w:r>
              <w:rPr>
                <w:rFonts w:ascii="Segoe UI" w:hAnsi="Segoe UI" w:cs="Segoe UI"/>
                <w:color w:val="FFFFFF"/>
              </w:rPr>
              <w:t xml:space="preserve"> ТПУ</w:t>
            </w:r>
          </w:p>
        </w:tc>
        <w:tc>
          <w:tcPr>
            <w:tcW w:w="0" w:type="auto"/>
            <w:shd w:val="clear" w:color="auto" w:fill="282828"/>
            <w:vAlign w:val="center"/>
            <w:hideMark/>
          </w:tcPr>
          <w:p w14:paraId="3AF1E486"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7FF49B54" w14:textId="77777777" w:rsidTr="00332233">
        <w:tc>
          <w:tcPr>
            <w:tcW w:w="0" w:type="auto"/>
            <w:shd w:val="clear" w:color="auto" w:fill="282828"/>
            <w:tcMar>
              <w:top w:w="15" w:type="dxa"/>
              <w:left w:w="0" w:type="dxa"/>
              <w:bottom w:w="15" w:type="dxa"/>
              <w:right w:w="15" w:type="dxa"/>
            </w:tcMar>
            <w:vAlign w:val="center"/>
            <w:hideMark/>
          </w:tcPr>
          <w:p w14:paraId="4EDCC5D4"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Вместимость калиброванного участка ТПУ (</w:t>
            </w:r>
            <w:r>
              <w:rPr>
                <w:rFonts w:ascii="Segoe UI" w:hAnsi="Segoe UI" w:cs="Segoe UI"/>
                <w:color w:val="FFFFFF"/>
              </w:rPr>
              <w:t>V</w:t>
            </w:r>
            <w:r w:rsidRPr="00332233">
              <w:rPr>
                <w:rFonts w:ascii="Segoe UI" w:hAnsi="Segoe UI" w:cs="Segoe UI"/>
                <w:color w:val="FFFFFF"/>
                <w:lang w:val="ru-RU"/>
              </w:rPr>
              <w:t>0</w:t>
            </w:r>
            <w:r>
              <w:rPr>
                <w:rFonts w:ascii="Segoe UI" w:hAnsi="Segoe UI" w:cs="Segoe UI"/>
                <w:color w:val="FFFFFF"/>
              </w:rPr>
              <w:t>T</w:t>
            </w:r>
            <w:r w:rsidRPr="00332233">
              <w:rPr>
                <w:rFonts w:ascii="Segoe UI" w:hAnsi="Segoe UI" w:cs="Segoe UI"/>
                <w:color w:val="FFFFFF"/>
                <w:lang w:val="ru-RU"/>
              </w:rPr>
              <w:t>ПУ, м³)</w:t>
            </w:r>
          </w:p>
        </w:tc>
        <w:tc>
          <w:tcPr>
            <w:tcW w:w="0" w:type="auto"/>
            <w:shd w:val="clear" w:color="auto" w:fill="282828"/>
            <w:vAlign w:val="center"/>
            <w:hideMark/>
          </w:tcPr>
          <w:p w14:paraId="069E3F72"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004C5A1E" w14:textId="77777777" w:rsidTr="00332233">
        <w:tc>
          <w:tcPr>
            <w:tcW w:w="0" w:type="auto"/>
            <w:shd w:val="clear" w:color="auto" w:fill="282828"/>
            <w:tcMar>
              <w:top w:w="15" w:type="dxa"/>
              <w:left w:w="0" w:type="dxa"/>
              <w:bottom w:w="15" w:type="dxa"/>
              <w:right w:w="15" w:type="dxa"/>
            </w:tcMar>
            <w:vAlign w:val="center"/>
            <w:hideMark/>
          </w:tcPr>
          <w:p w14:paraId="65F7D814"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Коэффициент линейного расширения материала стенок ТПУ (</w:t>
            </w:r>
            <w:r>
              <w:rPr>
                <w:rFonts w:ascii="Segoe UI" w:hAnsi="Segoe UI" w:cs="Segoe UI"/>
                <w:color w:val="FFFFFF"/>
              </w:rPr>
              <w:t>αt</w:t>
            </w:r>
            <w:r w:rsidRPr="00332233">
              <w:rPr>
                <w:rFonts w:ascii="Segoe UI" w:hAnsi="Segoe UI" w:cs="Segoe UI"/>
                <w:color w:val="FFFFFF"/>
                <w:lang w:val="ru-RU"/>
              </w:rPr>
              <w:t>, °С⁻¹)</w:t>
            </w:r>
          </w:p>
        </w:tc>
        <w:tc>
          <w:tcPr>
            <w:tcW w:w="0" w:type="auto"/>
            <w:shd w:val="clear" w:color="auto" w:fill="282828"/>
            <w:vAlign w:val="center"/>
            <w:hideMark/>
          </w:tcPr>
          <w:p w14:paraId="70296D20"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398C151F" w14:textId="77777777" w:rsidTr="00332233">
        <w:tc>
          <w:tcPr>
            <w:tcW w:w="0" w:type="auto"/>
            <w:shd w:val="clear" w:color="auto" w:fill="282828"/>
            <w:tcMar>
              <w:top w:w="15" w:type="dxa"/>
              <w:left w:w="0" w:type="dxa"/>
              <w:bottom w:w="15" w:type="dxa"/>
              <w:right w:w="15" w:type="dxa"/>
            </w:tcMar>
            <w:vAlign w:val="center"/>
            <w:hideMark/>
          </w:tcPr>
          <w:p w14:paraId="0C29DD2F"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Модуль упругости материала стенок ТПУ (</w:t>
            </w:r>
            <w:r>
              <w:rPr>
                <w:rFonts w:ascii="Segoe UI" w:hAnsi="Segoe UI" w:cs="Segoe UI"/>
                <w:color w:val="FFFFFF"/>
              </w:rPr>
              <w:t>E</w:t>
            </w:r>
            <w:r w:rsidRPr="00332233">
              <w:rPr>
                <w:rFonts w:ascii="Segoe UI" w:hAnsi="Segoe UI" w:cs="Segoe UI"/>
                <w:color w:val="FFFFFF"/>
                <w:lang w:val="ru-RU"/>
              </w:rPr>
              <w:t>, МПа)</w:t>
            </w:r>
          </w:p>
        </w:tc>
        <w:tc>
          <w:tcPr>
            <w:tcW w:w="0" w:type="auto"/>
            <w:shd w:val="clear" w:color="auto" w:fill="282828"/>
            <w:vAlign w:val="center"/>
            <w:hideMark/>
          </w:tcPr>
          <w:p w14:paraId="3D1714F7"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563A000F" w14:textId="77777777" w:rsidTr="00332233">
        <w:tc>
          <w:tcPr>
            <w:tcW w:w="0" w:type="auto"/>
            <w:shd w:val="clear" w:color="auto" w:fill="282828"/>
            <w:tcMar>
              <w:top w:w="15" w:type="dxa"/>
              <w:left w:w="0" w:type="dxa"/>
              <w:bottom w:w="15" w:type="dxa"/>
              <w:right w:w="15" w:type="dxa"/>
            </w:tcMar>
            <w:vAlign w:val="center"/>
            <w:hideMark/>
          </w:tcPr>
          <w:p w14:paraId="4E13292B"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lastRenderedPageBreak/>
              <w:t>Диаметр и толщина стенок калиброванного участка ТПУ (</w:t>
            </w:r>
            <w:r>
              <w:rPr>
                <w:rFonts w:ascii="Segoe UI" w:hAnsi="Segoe UI" w:cs="Segoe UI"/>
                <w:color w:val="FFFFFF"/>
              </w:rPr>
              <w:t>D</w:t>
            </w:r>
            <w:r w:rsidRPr="00332233">
              <w:rPr>
                <w:rFonts w:ascii="Segoe UI" w:hAnsi="Segoe UI" w:cs="Segoe UI"/>
                <w:color w:val="FFFFFF"/>
                <w:lang w:val="ru-RU"/>
              </w:rPr>
              <w:t xml:space="preserve"> и </w:t>
            </w:r>
            <w:r>
              <w:rPr>
                <w:rFonts w:ascii="Segoe UI" w:hAnsi="Segoe UI" w:cs="Segoe UI"/>
                <w:color w:val="FFFFFF"/>
              </w:rPr>
              <w:t>S</w:t>
            </w:r>
            <w:r w:rsidRPr="00332233">
              <w:rPr>
                <w:rFonts w:ascii="Segoe UI" w:hAnsi="Segoe UI" w:cs="Segoe UI"/>
                <w:color w:val="FFFFFF"/>
                <w:lang w:val="ru-RU"/>
              </w:rPr>
              <w:t>, мм)</w:t>
            </w:r>
          </w:p>
        </w:tc>
        <w:tc>
          <w:tcPr>
            <w:tcW w:w="0" w:type="auto"/>
            <w:shd w:val="clear" w:color="auto" w:fill="282828"/>
            <w:vAlign w:val="center"/>
            <w:hideMark/>
          </w:tcPr>
          <w:p w14:paraId="501F2778"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54A564C1" w14:textId="77777777" w:rsidTr="00332233">
        <w:tc>
          <w:tcPr>
            <w:tcW w:w="0" w:type="auto"/>
            <w:shd w:val="clear" w:color="auto" w:fill="282828"/>
            <w:tcMar>
              <w:top w:w="15" w:type="dxa"/>
              <w:left w:w="0" w:type="dxa"/>
              <w:bottom w:w="15" w:type="dxa"/>
              <w:right w:w="15" w:type="dxa"/>
            </w:tcMar>
            <w:vAlign w:val="center"/>
            <w:hideMark/>
          </w:tcPr>
          <w:p w14:paraId="0A2114A5"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Коэффициент объемного расширения рабочей жидкости (</w:t>
            </w:r>
            <w:r>
              <w:rPr>
                <w:rFonts w:ascii="Segoe UI" w:hAnsi="Segoe UI" w:cs="Segoe UI"/>
                <w:color w:val="FFFFFF"/>
              </w:rPr>
              <w:t>β</w:t>
            </w:r>
            <w:r w:rsidRPr="00332233">
              <w:rPr>
                <w:rFonts w:ascii="Segoe UI" w:hAnsi="Segoe UI" w:cs="Segoe UI"/>
                <w:color w:val="FFFFFF"/>
                <w:lang w:val="ru-RU"/>
              </w:rPr>
              <w:t>ж, °С⁻¹)</w:t>
            </w:r>
          </w:p>
        </w:tc>
        <w:tc>
          <w:tcPr>
            <w:tcW w:w="0" w:type="auto"/>
            <w:shd w:val="clear" w:color="auto" w:fill="282828"/>
            <w:vAlign w:val="center"/>
            <w:hideMark/>
          </w:tcPr>
          <w:p w14:paraId="3221C593"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7E1A824F" w14:textId="77777777" w:rsidTr="00332233">
        <w:tc>
          <w:tcPr>
            <w:tcW w:w="0" w:type="auto"/>
            <w:shd w:val="clear" w:color="auto" w:fill="282828"/>
            <w:tcMar>
              <w:top w:w="15" w:type="dxa"/>
              <w:left w:w="0" w:type="dxa"/>
              <w:bottom w:w="15" w:type="dxa"/>
              <w:right w:w="15" w:type="dxa"/>
            </w:tcMar>
            <w:vAlign w:val="center"/>
            <w:hideMark/>
          </w:tcPr>
          <w:p w14:paraId="68171D79"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Коэффициент сжимаемости рабочей жидкости (</w:t>
            </w:r>
            <w:r>
              <w:rPr>
                <w:rFonts w:ascii="Segoe UI" w:hAnsi="Segoe UI" w:cs="Segoe UI"/>
                <w:color w:val="FFFFFF"/>
              </w:rPr>
              <w:t>γ</w:t>
            </w:r>
            <w:r w:rsidRPr="00332233">
              <w:rPr>
                <w:rFonts w:ascii="Segoe UI" w:hAnsi="Segoe UI" w:cs="Segoe UI"/>
                <w:color w:val="FFFFFF"/>
                <w:lang w:val="ru-RU"/>
              </w:rPr>
              <w:t>ж, МПа⁻¹)</w:t>
            </w:r>
          </w:p>
        </w:tc>
        <w:tc>
          <w:tcPr>
            <w:tcW w:w="0" w:type="auto"/>
            <w:shd w:val="clear" w:color="auto" w:fill="282828"/>
            <w:vAlign w:val="center"/>
            <w:hideMark/>
          </w:tcPr>
          <w:p w14:paraId="59D2913C"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146F545F" w14:textId="77777777" w:rsidTr="00332233">
        <w:tc>
          <w:tcPr>
            <w:tcW w:w="0" w:type="auto"/>
            <w:shd w:val="clear" w:color="auto" w:fill="282828"/>
            <w:tcMar>
              <w:top w:w="15" w:type="dxa"/>
              <w:left w:w="0" w:type="dxa"/>
              <w:bottom w:w="15" w:type="dxa"/>
              <w:right w:w="15" w:type="dxa"/>
            </w:tcMar>
            <w:vAlign w:val="center"/>
            <w:hideMark/>
          </w:tcPr>
          <w:p w14:paraId="5A0616E5"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Пределы допускаемой относительной погрешности ТПУ (</w:t>
            </w:r>
            <w:proofErr w:type="spellStart"/>
            <w:r>
              <w:rPr>
                <w:rFonts w:ascii="Segoe UI" w:hAnsi="Segoe UI" w:cs="Segoe UI"/>
                <w:color w:val="FFFFFF"/>
              </w:rPr>
              <w:t>δT</w:t>
            </w:r>
            <w:proofErr w:type="spellEnd"/>
            <w:r w:rsidRPr="00332233">
              <w:rPr>
                <w:rFonts w:ascii="Segoe UI" w:hAnsi="Segoe UI" w:cs="Segoe UI"/>
                <w:color w:val="FFFFFF"/>
                <w:lang w:val="ru-RU"/>
              </w:rPr>
              <w:t>ПУ, %)</w:t>
            </w:r>
          </w:p>
        </w:tc>
        <w:tc>
          <w:tcPr>
            <w:tcW w:w="0" w:type="auto"/>
            <w:shd w:val="clear" w:color="auto" w:fill="282828"/>
            <w:vAlign w:val="center"/>
            <w:hideMark/>
          </w:tcPr>
          <w:p w14:paraId="36A93552"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73FAFEBE" w14:textId="77777777" w:rsidTr="00332233">
        <w:tc>
          <w:tcPr>
            <w:tcW w:w="0" w:type="auto"/>
            <w:shd w:val="clear" w:color="auto" w:fill="282828"/>
            <w:tcMar>
              <w:top w:w="15" w:type="dxa"/>
              <w:left w:w="0" w:type="dxa"/>
              <w:bottom w:w="15" w:type="dxa"/>
              <w:right w:w="15" w:type="dxa"/>
            </w:tcMar>
            <w:vAlign w:val="center"/>
            <w:hideMark/>
          </w:tcPr>
          <w:p w14:paraId="0E04823A"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Пределы допускаемой относительной погрешности поточного ПП (</w:t>
            </w:r>
            <w:r>
              <w:rPr>
                <w:rFonts w:ascii="Segoe UI" w:hAnsi="Segoe UI" w:cs="Segoe UI"/>
                <w:color w:val="FFFFFF"/>
              </w:rPr>
              <w:t>δ</w:t>
            </w:r>
            <w:r w:rsidRPr="00332233">
              <w:rPr>
                <w:rFonts w:ascii="Segoe UI" w:hAnsi="Segoe UI" w:cs="Segoe UI"/>
                <w:color w:val="FFFFFF"/>
                <w:lang w:val="ru-RU"/>
              </w:rPr>
              <w:t>ПП, %)</w:t>
            </w:r>
          </w:p>
        </w:tc>
        <w:tc>
          <w:tcPr>
            <w:tcW w:w="0" w:type="auto"/>
            <w:shd w:val="clear" w:color="auto" w:fill="282828"/>
            <w:vAlign w:val="center"/>
            <w:hideMark/>
          </w:tcPr>
          <w:p w14:paraId="5E04AA02"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6B8A8A44" w14:textId="77777777" w:rsidTr="00332233">
        <w:tc>
          <w:tcPr>
            <w:tcW w:w="0" w:type="auto"/>
            <w:shd w:val="clear" w:color="auto" w:fill="282828"/>
            <w:tcMar>
              <w:top w:w="15" w:type="dxa"/>
              <w:left w:w="0" w:type="dxa"/>
              <w:bottom w:w="15" w:type="dxa"/>
              <w:right w:w="15" w:type="dxa"/>
            </w:tcMar>
            <w:vAlign w:val="center"/>
            <w:hideMark/>
          </w:tcPr>
          <w:p w14:paraId="7F0BAE10"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Пределы допускаемой абсолютной погрешности датчиков температуры (</w:t>
            </w:r>
            <w:proofErr w:type="spellStart"/>
            <w:r>
              <w:rPr>
                <w:rFonts w:ascii="Segoe UI" w:hAnsi="Segoe UI" w:cs="Segoe UI"/>
                <w:color w:val="FFFFFF"/>
              </w:rPr>
              <w:t>ΔtT</w:t>
            </w:r>
            <w:proofErr w:type="spellEnd"/>
            <w:r w:rsidRPr="00332233">
              <w:rPr>
                <w:rFonts w:ascii="Segoe UI" w:hAnsi="Segoe UI" w:cs="Segoe UI"/>
                <w:color w:val="FFFFFF"/>
                <w:lang w:val="ru-RU"/>
              </w:rPr>
              <w:t xml:space="preserve">ПУ, </w:t>
            </w:r>
            <w:proofErr w:type="spellStart"/>
            <w:r>
              <w:rPr>
                <w:rFonts w:ascii="Segoe UI" w:hAnsi="Segoe UI" w:cs="Segoe UI"/>
                <w:color w:val="FFFFFF"/>
              </w:rPr>
              <w:t>Δt</w:t>
            </w:r>
            <w:proofErr w:type="spellEnd"/>
            <w:r w:rsidRPr="00332233">
              <w:rPr>
                <w:rFonts w:ascii="Segoe UI" w:hAnsi="Segoe UI" w:cs="Segoe UI"/>
                <w:color w:val="FFFFFF"/>
                <w:lang w:val="ru-RU"/>
              </w:rPr>
              <w:t>ПП, °С)</w:t>
            </w:r>
          </w:p>
        </w:tc>
        <w:tc>
          <w:tcPr>
            <w:tcW w:w="0" w:type="auto"/>
            <w:shd w:val="clear" w:color="auto" w:fill="282828"/>
            <w:vAlign w:val="center"/>
            <w:hideMark/>
          </w:tcPr>
          <w:p w14:paraId="7E21A381"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0A7404D5" w14:textId="77777777" w:rsidTr="00332233">
        <w:tc>
          <w:tcPr>
            <w:tcW w:w="0" w:type="auto"/>
            <w:shd w:val="clear" w:color="auto" w:fill="282828"/>
            <w:tcMar>
              <w:top w:w="15" w:type="dxa"/>
              <w:left w:w="0" w:type="dxa"/>
              <w:bottom w:w="15" w:type="dxa"/>
              <w:right w:w="15" w:type="dxa"/>
            </w:tcMar>
            <w:vAlign w:val="center"/>
            <w:hideMark/>
          </w:tcPr>
          <w:p w14:paraId="3CE73D07"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 xml:space="preserve">Пределы допускаемой относительной погрешности УОИ при вычислении </w:t>
            </w:r>
            <w:r>
              <w:rPr>
                <w:rFonts w:ascii="Segoe UI" w:hAnsi="Segoe UI" w:cs="Segoe UI"/>
                <w:color w:val="FFFFFF"/>
              </w:rPr>
              <w:t>K</w:t>
            </w:r>
            <w:r w:rsidRPr="00332233">
              <w:rPr>
                <w:rFonts w:ascii="Segoe UI" w:hAnsi="Segoe UI" w:cs="Segoe UI"/>
                <w:color w:val="FFFFFF"/>
                <w:lang w:val="ru-RU"/>
              </w:rPr>
              <w:t xml:space="preserve">-фактора </w:t>
            </w:r>
            <w:proofErr w:type="spellStart"/>
            <w:r w:rsidRPr="00332233">
              <w:rPr>
                <w:rFonts w:ascii="Segoe UI" w:hAnsi="Segoe UI" w:cs="Segoe UI"/>
                <w:color w:val="FFFFFF"/>
                <w:lang w:val="ru-RU"/>
              </w:rPr>
              <w:t>массомера</w:t>
            </w:r>
            <w:proofErr w:type="spellEnd"/>
            <w:r w:rsidRPr="00332233">
              <w:rPr>
                <w:rFonts w:ascii="Segoe UI" w:hAnsi="Segoe UI" w:cs="Segoe UI"/>
                <w:color w:val="FFFFFF"/>
                <w:lang w:val="ru-RU"/>
              </w:rPr>
              <w:t xml:space="preserve"> (</w:t>
            </w:r>
            <w:proofErr w:type="spellStart"/>
            <w:r>
              <w:rPr>
                <w:rFonts w:ascii="Segoe UI" w:hAnsi="Segoe UI" w:cs="Segoe UI"/>
                <w:color w:val="FFFFFF"/>
              </w:rPr>
              <w:t>δKVOH</w:t>
            </w:r>
            <w:proofErr w:type="spellEnd"/>
            <w:r w:rsidRPr="00332233">
              <w:rPr>
                <w:rFonts w:ascii="Segoe UI" w:hAnsi="Segoe UI" w:cs="Segoe UI"/>
                <w:color w:val="FFFFFF"/>
                <w:lang w:val="ru-RU"/>
              </w:rPr>
              <w:t>, %)</w:t>
            </w:r>
          </w:p>
        </w:tc>
        <w:tc>
          <w:tcPr>
            <w:tcW w:w="0" w:type="auto"/>
            <w:shd w:val="clear" w:color="auto" w:fill="282828"/>
            <w:vAlign w:val="center"/>
            <w:hideMark/>
          </w:tcPr>
          <w:p w14:paraId="0E1D05CB"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54129C79" w14:textId="77777777" w:rsidTr="00332233">
        <w:tc>
          <w:tcPr>
            <w:tcW w:w="0" w:type="auto"/>
            <w:shd w:val="clear" w:color="auto" w:fill="282828"/>
            <w:tcMar>
              <w:top w:w="15" w:type="dxa"/>
              <w:left w:w="0" w:type="dxa"/>
              <w:bottom w:w="15" w:type="dxa"/>
              <w:right w:w="15" w:type="dxa"/>
            </w:tcMar>
            <w:vAlign w:val="center"/>
            <w:hideMark/>
          </w:tcPr>
          <w:p w14:paraId="1FEA08D1"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Значение стабильности нуля массомера (</w:t>
            </w:r>
            <w:r>
              <w:rPr>
                <w:rFonts w:ascii="Segoe UI" w:hAnsi="Segoe UI" w:cs="Segoe UI"/>
                <w:color w:val="FFFFFF"/>
              </w:rPr>
              <w:t>ZS</w:t>
            </w:r>
            <w:r w:rsidRPr="00332233">
              <w:rPr>
                <w:rFonts w:ascii="Segoe UI" w:hAnsi="Segoe UI" w:cs="Segoe UI"/>
                <w:color w:val="FFFFFF"/>
                <w:lang w:val="ru-RU"/>
              </w:rPr>
              <w:t>, т/ч)</w:t>
            </w:r>
          </w:p>
        </w:tc>
        <w:tc>
          <w:tcPr>
            <w:tcW w:w="0" w:type="auto"/>
            <w:shd w:val="clear" w:color="auto" w:fill="282828"/>
            <w:vAlign w:val="center"/>
            <w:hideMark/>
          </w:tcPr>
          <w:p w14:paraId="7060FE8F"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6909B6C8" w14:textId="77777777" w:rsidR="00332233" w:rsidRPr="00332233" w:rsidRDefault="00332233" w:rsidP="00332233">
      <w:pPr>
        <w:pStyle w:val="5"/>
        <w:shd w:val="clear" w:color="auto" w:fill="282828"/>
        <w:rPr>
          <w:rFonts w:ascii="Segoe UI" w:hAnsi="Segoe UI" w:cs="Segoe UI"/>
          <w:color w:val="FFFFFF"/>
          <w:lang w:val="ru-RU"/>
        </w:rPr>
      </w:pPr>
      <w:r w:rsidRPr="00332233">
        <w:rPr>
          <w:rFonts w:ascii="Segoe UI" w:hAnsi="Segoe UI" w:cs="Segoe UI"/>
          <w:color w:val="FFFFFF"/>
          <w:lang w:val="ru-RU"/>
        </w:rPr>
        <w:t>Таблица 2: Результаты единичных измерений и вычислений</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1384"/>
        <w:gridCol w:w="2297"/>
        <w:gridCol w:w="2248"/>
        <w:gridCol w:w="2711"/>
      </w:tblGrid>
      <w:tr w:rsidR="00332233" w14:paraId="1B126228" w14:textId="77777777" w:rsidTr="00332233">
        <w:trPr>
          <w:tblHeader/>
        </w:trPr>
        <w:tc>
          <w:tcPr>
            <w:tcW w:w="0" w:type="auto"/>
            <w:shd w:val="clear" w:color="auto" w:fill="282828"/>
            <w:tcMar>
              <w:top w:w="15" w:type="dxa"/>
              <w:left w:w="0" w:type="dxa"/>
              <w:bottom w:w="15" w:type="dxa"/>
              <w:right w:w="15" w:type="dxa"/>
            </w:tcMar>
            <w:vAlign w:val="center"/>
            <w:hideMark/>
          </w:tcPr>
          <w:p w14:paraId="34B5F4EB" w14:textId="77777777" w:rsidR="00332233" w:rsidRDefault="00332233">
            <w:pPr>
              <w:jc w:val="center"/>
              <w:rPr>
                <w:rFonts w:ascii="Segoe UI" w:hAnsi="Segoe UI" w:cs="Segoe UI"/>
                <w:color w:val="FFFFFF"/>
              </w:rPr>
            </w:pPr>
            <w:r>
              <w:rPr>
                <w:rFonts w:ascii="Segoe UI" w:hAnsi="Segoe UI" w:cs="Segoe UI"/>
                <w:color w:val="FFFFFF"/>
              </w:rPr>
              <w:t xml:space="preserve">№ </w:t>
            </w:r>
            <w:proofErr w:type="spellStart"/>
            <w:r>
              <w:rPr>
                <w:rFonts w:ascii="Segoe UI" w:hAnsi="Segoe UI" w:cs="Segoe UI"/>
                <w:color w:val="FFFFFF"/>
              </w:rPr>
              <w:t>точ</w:t>
            </w:r>
            <w:proofErr w:type="spellEnd"/>
            <w:r>
              <w:rPr>
                <w:rFonts w:ascii="Segoe UI" w:hAnsi="Segoe UI" w:cs="Segoe UI"/>
                <w:color w:val="FFFFFF"/>
              </w:rPr>
              <w:t xml:space="preserve">/№ </w:t>
            </w:r>
            <w:proofErr w:type="spellStart"/>
            <w:r>
              <w:rPr>
                <w:rFonts w:ascii="Segoe UI" w:hAnsi="Segoe UI" w:cs="Segoe UI"/>
                <w:color w:val="FFFFFF"/>
              </w:rPr>
              <w:t>изм</w:t>
            </w:r>
            <w:proofErr w:type="spellEnd"/>
            <w:r>
              <w:rPr>
                <w:rFonts w:ascii="Segoe UI" w:hAnsi="Segoe UI" w:cs="Segoe UI"/>
                <w:color w:val="FFFFFF"/>
              </w:rPr>
              <w:t>. (j/</w:t>
            </w:r>
            <w:proofErr w:type="spellStart"/>
            <w:r>
              <w:rPr>
                <w:rFonts w:ascii="Segoe UI" w:hAnsi="Segoe UI" w:cs="Segoe UI"/>
                <w:color w:val="FFFFFF"/>
              </w:rPr>
              <w:t>i</w:t>
            </w:r>
            <w:proofErr w:type="spellEnd"/>
            <w:r>
              <w:rPr>
                <w:rFonts w:ascii="Segoe UI" w:hAnsi="Segoe UI" w:cs="Segoe UI"/>
                <w:color w:val="FFFFFF"/>
              </w:rPr>
              <w:t>)</w:t>
            </w:r>
          </w:p>
        </w:tc>
        <w:tc>
          <w:tcPr>
            <w:tcW w:w="0" w:type="auto"/>
            <w:shd w:val="clear" w:color="auto" w:fill="282828"/>
            <w:vAlign w:val="center"/>
            <w:hideMark/>
          </w:tcPr>
          <w:p w14:paraId="4381A22E" w14:textId="77777777" w:rsidR="00332233" w:rsidRDefault="00332233">
            <w:pPr>
              <w:jc w:val="center"/>
              <w:rPr>
                <w:rFonts w:ascii="Segoe UI" w:hAnsi="Segoe UI" w:cs="Segoe UI"/>
                <w:color w:val="FFFFFF"/>
              </w:rPr>
            </w:pPr>
            <w:proofErr w:type="spellStart"/>
            <w:r>
              <w:rPr>
                <w:rFonts w:ascii="Segoe UI" w:hAnsi="Segoe UI" w:cs="Segoe UI"/>
                <w:color w:val="FFFFFF"/>
              </w:rPr>
              <w:t>Результаты</w:t>
            </w:r>
            <w:proofErr w:type="spellEnd"/>
            <w:r>
              <w:rPr>
                <w:rFonts w:ascii="Segoe UI" w:hAnsi="Segoe UI" w:cs="Segoe UI"/>
                <w:color w:val="FFFFFF"/>
              </w:rPr>
              <w:t xml:space="preserve"> </w:t>
            </w:r>
            <w:proofErr w:type="spellStart"/>
            <w:r>
              <w:rPr>
                <w:rFonts w:ascii="Segoe UI" w:hAnsi="Segoe UI" w:cs="Segoe UI"/>
                <w:color w:val="FFFFFF"/>
              </w:rPr>
              <w:t>измерений</w:t>
            </w:r>
            <w:proofErr w:type="spellEnd"/>
            <w:r>
              <w:rPr>
                <w:rFonts w:ascii="Segoe UI" w:hAnsi="Segoe UI" w:cs="Segoe UI"/>
                <w:color w:val="FFFFFF"/>
              </w:rPr>
              <w:t xml:space="preserve"> </w:t>
            </w:r>
            <w:proofErr w:type="spellStart"/>
            <w:r>
              <w:rPr>
                <w:rFonts w:ascii="Segoe UI" w:hAnsi="Segoe UI" w:cs="Segoe UI"/>
                <w:color w:val="FFFFFF"/>
              </w:rPr>
              <w:t>по</w:t>
            </w:r>
            <w:proofErr w:type="spellEnd"/>
            <w:r>
              <w:rPr>
                <w:rFonts w:ascii="Segoe UI" w:hAnsi="Segoe UI" w:cs="Segoe UI"/>
                <w:color w:val="FFFFFF"/>
              </w:rPr>
              <w:t xml:space="preserve"> ТПУ</w:t>
            </w:r>
          </w:p>
        </w:tc>
        <w:tc>
          <w:tcPr>
            <w:tcW w:w="0" w:type="auto"/>
            <w:shd w:val="clear" w:color="auto" w:fill="282828"/>
            <w:vAlign w:val="center"/>
            <w:hideMark/>
          </w:tcPr>
          <w:p w14:paraId="5F378B23" w14:textId="77777777" w:rsidR="00332233" w:rsidRDefault="00332233">
            <w:pPr>
              <w:jc w:val="center"/>
              <w:rPr>
                <w:rFonts w:ascii="Segoe UI" w:hAnsi="Segoe UI" w:cs="Segoe UI"/>
                <w:color w:val="FFFFFF"/>
              </w:rPr>
            </w:pPr>
            <w:proofErr w:type="spellStart"/>
            <w:r>
              <w:rPr>
                <w:rFonts w:ascii="Segoe UI" w:hAnsi="Segoe UI" w:cs="Segoe UI"/>
                <w:color w:val="FFFFFF"/>
              </w:rPr>
              <w:t>Результаты</w:t>
            </w:r>
            <w:proofErr w:type="spellEnd"/>
            <w:r>
              <w:rPr>
                <w:rFonts w:ascii="Segoe UI" w:hAnsi="Segoe UI" w:cs="Segoe UI"/>
                <w:color w:val="FFFFFF"/>
              </w:rPr>
              <w:t xml:space="preserve"> </w:t>
            </w:r>
            <w:proofErr w:type="spellStart"/>
            <w:r>
              <w:rPr>
                <w:rFonts w:ascii="Segoe UI" w:hAnsi="Segoe UI" w:cs="Segoe UI"/>
                <w:color w:val="FFFFFF"/>
              </w:rPr>
              <w:t>измерений</w:t>
            </w:r>
            <w:proofErr w:type="spellEnd"/>
            <w:r>
              <w:rPr>
                <w:rFonts w:ascii="Segoe UI" w:hAnsi="Segoe UI" w:cs="Segoe UI"/>
                <w:color w:val="FFFFFF"/>
              </w:rPr>
              <w:t xml:space="preserve"> </w:t>
            </w:r>
            <w:proofErr w:type="spellStart"/>
            <w:r>
              <w:rPr>
                <w:rFonts w:ascii="Segoe UI" w:hAnsi="Segoe UI" w:cs="Segoe UI"/>
                <w:color w:val="FFFFFF"/>
              </w:rPr>
              <w:t>по</w:t>
            </w:r>
            <w:proofErr w:type="spellEnd"/>
            <w:r>
              <w:rPr>
                <w:rFonts w:ascii="Segoe UI" w:hAnsi="Segoe UI" w:cs="Segoe UI"/>
                <w:color w:val="FFFFFF"/>
              </w:rPr>
              <w:t xml:space="preserve"> ПП</w:t>
            </w:r>
          </w:p>
        </w:tc>
        <w:tc>
          <w:tcPr>
            <w:tcW w:w="0" w:type="auto"/>
            <w:shd w:val="clear" w:color="auto" w:fill="282828"/>
            <w:vAlign w:val="center"/>
            <w:hideMark/>
          </w:tcPr>
          <w:p w14:paraId="70E1A20B" w14:textId="77777777" w:rsidR="00332233" w:rsidRDefault="00332233">
            <w:pPr>
              <w:jc w:val="center"/>
              <w:rPr>
                <w:rFonts w:ascii="Segoe UI" w:hAnsi="Segoe UI" w:cs="Segoe UI"/>
                <w:color w:val="FFFFFF"/>
              </w:rPr>
            </w:pPr>
            <w:proofErr w:type="spellStart"/>
            <w:r>
              <w:rPr>
                <w:rFonts w:ascii="Segoe UI" w:hAnsi="Segoe UI" w:cs="Segoe UI"/>
                <w:color w:val="FFFFFF"/>
              </w:rPr>
              <w:t>Результаты</w:t>
            </w:r>
            <w:proofErr w:type="spellEnd"/>
            <w:r>
              <w:rPr>
                <w:rFonts w:ascii="Segoe UI" w:hAnsi="Segoe UI" w:cs="Segoe UI"/>
                <w:color w:val="FFFFFF"/>
              </w:rPr>
              <w:t xml:space="preserve"> </w:t>
            </w:r>
            <w:proofErr w:type="spellStart"/>
            <w:r>
              <w:rPr>
                <w:rFonts w:ascii="Segoe UI" w:hAnsi="Segoe UI" w:cs="Segoe UI"/>
                <w:color w:val="FFFFFF"/>
              </w:rPr>
              <w:t>измерений</w:t>
            </w:r>
            <w:proofErr w:type="spellEnd"/>
            <w:r>
              <w:rPr>
                <w:rFonts w:ascii="Segoe UI" w:hAnsi="Segoe UI" w:cs="Segoe UI"/>
                <w:color w:val="FFFFFF"/>
              </w:rPr>
              <w:t xml:space="preserve"> </w:t>
            </w:r>
            <w:proofErr w:type="spellStart"/>
            <w:r>
              <w:rPr>
                <w:rFonts w:ascii="Segoe UI" w:hAnsi="Segoe UI" w:cs="Segoe UI"/>
                <w:color w:val="FFFFFF"/>
              </w:rPr>
              <w:t>по</w:t>
            </w:r>
            <w:proofErr w:type="spellEnd"/>
            <w:r>
              <w:rPr>
                <w:rFonts w:ascii="Segoe UI" w:hAnsi="Segoe UI" w:cs="Segoe UI"/>
                <w:color w:val="FFFFFF"/>
              </w:rPr>
              <w:t xml:space="preserve"> </w:t>
            </w:r>
            <w:proofErr w:type="spellStart"/>
            <w:r>
              <w:rPr>
                <w:rFonts w:ascii="Segoe UI" w:hAnsi="Segoe UI" w:cs="Segoe UI"/>
                <w:color w:val="FFFFFF"/>
              </w:rPr>
              <w:t>массомеру</w:t>
            </w:r>
            <w:proofErr w:type="spellEnd"/>
          </w:p>
        </w:tc>
      </w:tr>
      <w:tr w:rsidR="00332233" w14:paraId="3E5EF97A" w14:textId="77777777" w:rsidTr="00332233">
        <w:tc>
          <w:tcPr>
            <w:tcW w:w="0" w:type="auto"/>
            <w:shd w:val="clear" w:color="auto" w:fill="282828"/>
            <w:tcMar>
              <w:top w:w="15" w:type="dxa"/>
              <w:left w:w="0" w:type="dxa"/>
              <w:bottom w:w="15" w:type="dxa"/>
              <w:right w:w="15" w:type="dxa"/>
            </w:tcMar>
            <w:vAlign w:val="center"/>
            <w:hideMark/>
          </w:tcPr>
          <w:p w14:paraId="2B4C4A36" w14:textId="77777777" w:rsidR="00332233" w:rsidRDefault="00332233">
            <w:pPr>
              <w:rPr>
                <w:rFonts w:ascii="Segoe UI" w:hAnsi="Segoe UI" w:cs="Segoe UI"/>
                <w:color w:val="FFFFFF"/>
              </w:rPr>
            </w:pPr>
            <w:r>
              <w:rPr>
                <w:rFonts w:ascii="Segoe UI" w:hAnsi="Segoe UI" w:cs="Segoe UI"/>
                <w:color w:val="FFFFFF"/>
              </w:rPr>
              <w:t>1/1</w:t>
            </w:r>
          </w:p>
        </w:tc>
        <w:tc>
          <w:tcPr>
            <w:tcW w:w="0" w:type="auto"/>
            <w:shd w:val="clear" w:color="auto" w:fill="282828"/>
            <w:vAlign w:val="center"/>
            <w:hideMark/>
          </w:tcPr>
          <w:p w14:paraId="28C7BD81"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11BDC712"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388AC2C6"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7A7B763D" w14:textId="77777777" w:rsidTr="00332233">
        <w:tc>
          <w:tcPr>
            <w:tcW w:w="0" w:type="auto"/>
            <w:shd w:val="clear" w:color="auto" w:fill="282828"/>
            <w:tcMar>
              <w:top w:w="15" w:type="dxa"/>
              <w:left w:w="0" w:type="dxa"/>
              <w:bottom w:w="15" w:type="dxa"/>
              <w:right w:w="15" w:type="dxa"/>
            </w:tcMar>
            <w:vAlign w:val="center"/>
            <w:hideMark/>
          </w:tcPr>
          <w:p w14:paraId="5C95851A" w14:textId="77777777" w:rsidR="00332233" w:rsidRDefault="00332233">
            <w:pPr>
              <w:rPr>
                <w:rFonts w:ascii="Segoe UI" w:hAnsi="Segoe UI" w:cs="Segoe UI"/>
                <w:color w:val="FFFFFF"/>
              </w:rPr>
            </w:pPr>
            <w:r>
              <w:rPr>
                <w:rFonts w:ascii="Segoe UI" w:hAnsi="Segoe UI" w:cs="Segoe UI"/>
                <w:color w:val="FFFFFF"/>
              </w:rPr>
              <w:t>1/2</w:t>
            </w:r>
          </w:p>
        </w:tc>
        <w:tc>
          <w:tcPr>
            <w:tcW w:w="0" w:type="auto"/>
            <w:shd w:val="clear" w:color="auto" w:fill="282828"/>
            <w:vAlign w:val="center"/>
            <w:hideMark/>
          </w:tcPr>
          <w:p w14:paraId="6F2010BB"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3C2ED16A"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B24B688"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7055661A" w14:textId="77777777" w:rsidTr="00332233">
        <w:tc>
          <w:tcPr>
            <w:tcW w:w="0" w:type="auto"/>
            <w:shd w:val="clear" w:color="auto" w:fill="282828"/>
            <w:tcMar>
              <w:top w:w="15" w:type="dxa"/>
              <w:left w:w="0" w:type="dxa"/>
              <w:bottom w:w="15" w:type="dxa"/>
              <w:right w:w="15" w:type="dxa"/>
            </w:tcMar>
            <w:vAlign w:val="center"/>
            <w:hideMark/>
          </w:tcPr>
          <w:p w14:paraId="6D7405A8"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1709F5D8"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74292406"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69580219" w14:textId="77777777" w:rsidR="00332233" w:rsidRDefault="00332233">
            <w:pPr>
              <w:rPr>
                <w:rFonts w:ascii="Segoe UI" w:hAnsi="Segoe UI" w:cs="Segoe UI"/>
                <w:color w:val="FFFFFF"/>
              </w:rPr>
            </w:pPr>
            <w:r>
              <w:rPr>
                <w:rFonts w:ascii="Segoe UI" w:hAnsi="Segoe UI" w:cs="Segoe UI"/>
                <w:color w:val="FFFFFF"/>
              </w:rPr>
              <w:t>...</w:t>
            </w:r>
          </w:p>
        </w:tc>
      </w:tr>
      <w:tr w:rsidR="00332233" w14:paraId="3A8291F2" w14:textId="77777777" w:rsidTr="00332233">
        <w:tc>
          <w:tcPr>
            <w:tcW w:w="0" w:type="auto"/>
            <w:shd w:val="clear" w:color="auto" w:fill="282828"/>
            <w:tcMar>
              <w:top w:w="15" w:type="dxa"/>
              <w:left w:w="0" w:type="dxa"/>
              <w:bottom w:w="15" w:type="dxa"/>
              <w:right w:w="15" w:type="dxa"/>
            </w:tcMar>
            <w:vAlign w:val="center"/>
            <w:hideMark/>
          </w:tcPr>
          <w:p w14:paraId="173AD84D" w14:textId="77777777" w:rsidR="00332233" w:rsidRDefault="00332233">
            <w:pPr>
              <w:rPr>
                <w:rFonts w:ascii="Segoe UI" w:hAnsi="Segoe UI" w:cs="Segoe UI"/>
                <w:color w:val="FFFFFF"/>
              </w:rPr>
            </w:pPr>
            <w:r>
              <w:rPr>
                <w:rFonts w:ascii="Segoe UI" w:hAnsi="Segoe UI" w:cs="Segoe UI"/>
                <w:color w:val="FFFFFF"/>
              </w:rPr>
              <w:t>m/n</w:t>
            </w:r>
          </w:p>
        </w:tc>
        <w:tc>
          <w:tcPr>
            <w:tcW w:w="0" w:type="auto"/>
            <w:shd w:val="clear" w:color="auto" w:fill="282828"/>
            <w:vAlign w:val="center"/>
            <w:hideMark/>
          </w:tcPr>
          <w:p w14:paraId="4788C855"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57A2DDB"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1B3E279E"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3E25B792" w14:textId="77777777" w:rsidR="00332233" w:rsidRPr="00332233" w:rsidRDefault="00332233" w:rsidP="00332233">
      <w:pPr>
        <w:pStyle w:val="5"/>
        <w:shd w:val="clear" w:color="auto" w:fill="282828"/>
        <w:rPr>
          <w:rFonts w:ascii="Segoe UI" w:hAnsi="Segoe UI" w:cs="Segoe UI"/>
          <w:color w:val="FFFFFF"/>
          <w:lang w:val="ru-RU"/>
        </w:rPr>
      </w:pPr>
      <w:r w:rsidRPr="00332233">
        <w:rPr>
          <w:rFonts w:ascii="Segoe UI" w:hAnsi="Segoe UI" w:cs="Segoe UI"/>
          <w:color w:val="FFFFFF"/>
          <w:lang w:val="ru-RU"/>
        </w:rPr>
        <w:t>Таблица 3: Значения коэффициентов, использованных при вычислениях</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1872"/>
        <w:gridCol w:w="2660"/>
      </w:tblGrid>
      <w:tr w:rsidR="00332233" w14:paraId="7013C575" w14:textId="77777777" w:rsidTr="00332233">
        <w:trPr>
          <w:tblHeader/>
        </w:trPr>
        <w:tc>
          <w:tcPr>
            <w:tcW w:w="0" w:type="auto"/>
            <w:shd w:val="clear" w:color="auto" w:fill="282828"/>
            <w:tcMar>
              <w:top w:w="15" w:type="dxa"/>
              <w:left w:w="0" w:type="dxa"/>
              <w:bottom w:w="15" w:type="dxa"/>
              <w:right w:w="15" w:type="dxa"/>
            </w:tcMar>
            <w:vAlign w:val="center"/>
            <w:hideMark/>
          </w:tcPr>
          <w:p w14:paraId="480040E4" w14:textId="77777777" w:rsidR="00332233" w:rsidRDefault="00332233">
            <w:pPr>
              <w:jc w:val="center"/>
              <w:rPr>
                <w:rFonts w:ascii="Segoe UI" w:hAnsi="Segoe UI" w:cs="Segoe UI"/>
                <w:color w:val="FFFFFF"/>
              </w:rPr>
            </w:pPr>
            <w:r>
              <w:rPr>
                <w:rFonts w:ascii="Segoe UI" w:hAnsi="Segoe UI" w:cs="Segoe UI"/>
                <w:color w:val="FFFFFF"/>
              </w:rPr>
              <w:t xml:space="preserve">№ </w:t>
            </w:r>
            <w:proofErr w:type="spellStart"/>
            <w:r>
              <w:rPr>
                <w:rFonts w:ascii="Segoe UI" w:hAnsi="Segoe UI" w:cs="Segoe UI"/>
                <w:color w:val="FFFFFF"/>
              </w:rPr>
              <w:t>точ</w:t>
            </w:r>
            <w:proofErr w:type="spellEnd"/>
            <w:r>
              <w:rPr>
                <w:rFonts w:ascii="Segoe UI" w:hAnsi="Segoe UI" w:cs="Segoe UI"/>
                <w:color w:val="FFFFFF"/>
              </w:rPr>
              <w:t xml:space="preserve">/№ </w:t>
            </w:r>
            <w:proofErr w:type="spellStart"/>
            <w:r>
              <w:rPr>
                <w:rFonts w:ascii="Segoe UI" w:hAnsi="Segoe UI" w:cs="Segoe UI"/>
                <w:color w:val="FFFFFF"/>
              </w:rPr>
              <w:t>изм</w:t>
            </w:r>
            <w:proofErr w:type="spellEnd"/>
            <w:r>
              <w:rPr>
                <w:rFonts w:ascii="Segoe UI" w:hAnsi="Segoe UI" w:cs="Segoe UI"/>
                <w:color w:val="FFFFFF"/>
              </w:rPr>
              <w:t>. (j/</w:t>
            </w:r>
            <w:proofErr w:type="spellStart"/>
            <w:r>
              <w:rPr>
                <w:rFonts w:ascii="Segoe UI" w:hAnsi="Segoe UI" w:cs="Segoe UI"/>
                <w:color w:val="FFFFFF"/>
              </w:rPr>
              <w:t>i</w:t>
            </w:r>
            <w:proofErr w:type="spellEnd"/>
            <w:r>
              <w:rPr>
                <w:rFonts w:ascii="Segoe UI" w:hAnsi="Segoe UI" w:cs="Segoe UI"/>
                <w:color w:val="FFFFFF"/>
              </w:rPr>
              <w:t>)</w:t>
            </w:r>
          </w:p>
        </w:tc>
        <w:tc>
          <w:tcPr>
            <w:tcW w:w="0" w:type="auto"/>
            <w:shd w:val="clear" w:color="auto" w:fill="282828"/>
            <w:vAlign w:val="center"/>
            <w:hideMark/>
          </w:tcPr>
          <w:p w14:paraId="4CC65766" w14:textId="77777777" w:rsidR="00332233" w:rsidRDefault="00332233">
            <w:pPr>
              <w:jc w:val="center"/>
              <w:rPr>
                <w:rFonts w:ascii="Segoe UI" w:hAnsi="Segoe UI" w:cs="Segoe UI"/>
                <w:color w:val="FFFFFF"/>
              </w:rPr>
            </w:pPr>
            <w:proofErr w:type="spellStart"/>
            <w:r>
              <w:rPr>
                <w:rFonts w:ascii="Segoe UI" w:hAnsi="Segoe UI" w:cs="Segoe UI"/>
                <w:color w:val="FFFFFF"/>
              </w:rPr>
              <w:t>Значения</w:t>
            </w:r>
            <w:proofErr w:type="spellEnd"/>
            <w:r>
              <w:rPr>
                <w:rFonts w:ascii="Segoe UI" w:hAnsi="Segoe UI" w:cs="Segoe UI"/>
                <w:color w:val="FFFFFF"/>
              </w:rPr>
              <w:t xml:space="preserve"> </w:t>
            </w:r>
            <w:proofErr w:type="spellStart"/>
            <w:r>
              <w:rPr>
                <w:rFonts w:ascii="Segoe UI" w:hAnsi="Segoe UI" w:cs="Segoe UI"/>
                <w:color w:val="FFFFFF"/>
              </w:rPr>
              <w:t>коэффициентов</w:t>
            </w:r>
            <w:proofErr w:type="spellEnd"/>
          </w:p>
        </w:tc>
      </w:tr>
      <w:tr w:rsidR="00332233" w14:paraId="7FC85D6B" w14:textId="77777777" w:rsidTr="00332233">
        <w:tc>
          <w:tcPr>
            <w:tcW w:w="0" w:type="auto"/>
            <w:shd w:val="clear" w:color="auto" w:fill="282828"/>
            <w:tcMar>
              <w:top w:w="15" w:type="dxa"/>
              <w:left w:w="0" w:type="dxa"/>
              <w:bottom w:w="15" w:type="dxa"/>
              <w:right w:w="15" w:type="dxa"/>
            </w:tcMar>
            <w:vAlign w:val="center"/>
            <w:hideMark/>
          </w:tcPr>
          <w:p w14:paraId="418B1ECD" w14:textId="77777777" w:rsidR="00332233" w:rsidRDefault="00332233">
            <w:pPr>
              <w:rPr>
                <w:rFonts w:ascii="Segoe UI" w:hAnsi="Segoe UI" w:cs="Segoe UI"/>
                <w:color w:val="FFFFFF"/>
              </w:rPr>
            </w:pPr>
            <w:r>
              <w:rPr>
                <w:rFonts w:ascii="Segoe UI" w:hAnsi="Segoe UI" w:cs="Segoe UI"/>
                <w:color w:val="FFFFFF"/>
              </w:rPr>
              <w:t>1/1</w:t>
            </w:r>
          </w:p>
        </w:tc>
        <w:tc>
          <w:tcPr>
            <w:tcW w:w="0" w:type="auto"/>
            <w:shd w:val="clear" w:color="auto" w:fill="282828"/>
            <w:vAlign w:val="center"/>
            <w:hideMark/>
          </w:tcPr>
          <w:p w14:paraId="11297DB6"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61D72A72" w14:textId="77777777" w:rsidTr="00332233">
        <w:tc>
          <w:tcPr>
            <w:tcW w:w="0" w:type="auto"/>
            <w:shd w:val="clear" w:color="auto" w:fill="282828"/>
            <w:tcMar>
              <w:top w:w="15" w:type="dxa"/>
              <w:left w:w="0" w:type="dxa"/>
              <w:bottom w:w="15" w:type="dxa"/>
              <w:right w:w="15" w:type="dxa"/>
            </w:tcMar>
            <w:vAlign w:val="center"/>
            <w:hideMark/>
          </w:tcPr>
          <w:p w14:paraId="44B4DBD0" w14:textId="77777777" w:rsidR="00332233" w:rsidRDefault="00332233">
            <w:pPr>
              <w:rPr>
                <w:rFonts w:ascii="Segoe UI" w:hAnsi="Segoe UI" w:cs="Segoe UI"/>
                <w:color w:val="FFFFFF"/>
              </w:rPr>
            </w:pPr>
            <w:r>
              <w:rPr>
                <w:rFonts w:ascii="Segoe UI" w:hAnsi="Segoe UI" w:cs="Segoe UI"/>
                <w:color w:val="FFFFFF"/>
              </w:rPr>
              <w:t>1/2</w:t>
            </w:r>
          </w:p>
        </w:tc>
        <w:tc>
          <w:tcPr>
            <w:tcW w:w="0" w:type="auto"/>
            <w:shd w:val="clear" w:color="auto" w:fill="282828"/>
            <w:vAlign w:val="center"/>
            <w:hideMark/>
          </w:tcPr>
          <w:p w14:paraId="6961A3D6"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298135CD" w14:textId="77777777" w:rsidTr="00332233">
        <w:tc>
          <w:tcPr>
            <w:tcW w:w="0" w:type="auto"/>
            <w:shd w:val="clear" w:color="auto" w:fill="282828"/>
            <w:tcMar>
              <w:top w:w="15" w:type="dxa"/>
              <w:left w:w="0" w:type="dxa"/>
              <w:bottom w:w="15" w:type="dxa"/>
              <w:right w:w="15" w:type="dxa"/>
            </w:tcMar>
            <w:vAlign w:val="center"/>
            <w:hideMark/>
          </w:tcPr>
          <w:p w14:paraId="16845239"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6D532361" w14:textId="77777777" w:rsidR="00332233" w:rsidRDefault="00332233">
            <w:pPr>
              <w:rPr>
                <w:rFonts w:ascii="Segoe UI" w:hAnsi="Segoe UI" w:cs="Segoe UI"/>
                <w:color w:val="FFFFFF"/>
              </w:rPr>
            </w:pPr>
            <w:r>
              <w:rPr>
                <w:rFonts w:ascii="Segoe UI" w:hAnsi="Segoe UI" w:cs="Segoe UI"/>
                <w:color w:val="FFFFFF"/>
              </w:rPr>
              <w:t>...</w:t>
            </w:r>
          </w:p>
        </w:tc>
      </w:tr>
      <w:tr w:rsidR="00332233" w14:paraId="2320B2E8" w14:textId="77777777" w:rsidTr="00332233">
        <w:tc>
          <w:tcPr>
            <w:tcW w:w="0" w:type="auto"/>
            <w:shd w:val="clear" w:color="auto" w:fill="282828"/>
            <w:tcMar>
              <w:top w:w="15" w:type="dxa"/>
              <w:left w:w="0" w:type="dxa"/>
              <w:bottom w:w="15" w:type="dxa"/>
              <w:right w:w="15" w:type="dxa"/>
            </w:tcMar>
            <w:vAlign w:val="center"/>
            <w:hideMark/>
          </w:tcPr>
          <w:p w14:paraId="5CF9D329" w14:textId="77777777" w:rsidR="00332233" w:rsidRDefault="00332233">
            <w:pPr>
              <w:rPr>
                <w:rFonts w:ascii="Segoe UI" w:hAnsi="Segoe UI" w:cs="Segoe UI"/>
                <w:color w:val="FFFFFF"/>
              </w:rPr>
            </w:pPr>
            <w:r>
              <w:rPr>
                <w:rFonts w:ascii="Segoe UI" w:hAnsi="Segoe UI" w:cs="Segoe UI"/>
                <w:color w:val="FFFFFF"/>
              </w:rPr>
              <w:lastRenderedPageBreak/>
              <w:t>m/n</w:t>
            </w:r>
          </w:p>
        </w:tc>
        <w:tc>
          <w:tcPr>
            <w:tcW w:w="0" w:type="auto"/>
            <w:shd w:val="clear" w:color="auto" w:fill="282828"/>
            <w:vAlign w:val="center"/>
            <w:hideMark/>
          </w:tcPr>
          <w:p w14:paraId="7726B5FD"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387C3BD5" w14:textId="77777777" w:rsidR="00332233" w:rsidRPr="00332233" w:rsidRDefault="00332233" w:rsidP="00332233">
      <w:pPr>
        <w:pStyle w:val="5"/>
        <w:shd w:val="clear" w:color="auto" w:fill="282828"/>
        <w:rPr>
          <w:rFonts w:ascii="Segoe UI" w:hAnsi="Segoe UI" w:cs="Segoe UI"/>
          <w:color w:val="FFFFFF"/>
          <w:lang w:val="ru-RU"/>
        </w:rPr>
      </w:pPr>
      <w:r w:rsidRPr="00332233">
        <w:rPr>
          <w:rFonts w:ascii="Segoe UI" w:hAnsi="Segoe UI" w:cs="Segoe UI"/>
          <w:color w:val="FFFFFF"/>
          <w:lang w:val="ru-RU"/>
        </w:rPr>
        <w:t>Таблица 4: Результаты поверки (при реализации ГХ в ПЭП)</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582"/>
        <w:gridCol w:w="1377"/>
        <w:gridCol w:w="1265"/>
        <w:gridCol w:w="1377"/>
        <w:gridCol w:w="1254"/>
        <w:gridCol w:w="1478"/>
        <w:gridCol w:w="1307"/>
      </w:tblGrid>
      <w:tr w:rsidR="00332233" w14:paraId="65E1C4CD" w14:textId="77777777" w:rsidTr="00332233">
        <w:trPr>
          <w:tblHeader/>
        </w:trPr>
        <w:tc>
          <w:tcPr>
            <w:tcW w:w="0" w:type="auto"/>
            <w:shd w:val="clear" w:color="auto" w:fill="282828"/>
            <w:tcMar>
              <w:top w:w="15" w:type="dxa"/>
              <w:left w:w="0" w:type="dxa"/>
              <w:bottom w:w="15" w:type="dxa"/>
              <w:right w:w="15" w:type="dxa"/>
            </w:tcMar>
            <w:vAlign w:val="center"/>
            <w:hideMark/>
          </w:tcPr>
          <w:p w14:paraId="11103425" w14:textId="77777777" w:rsidR="00332233" w:rsidRDefault="00332233">
            <w:pPr>
              <w:jc w:val="center"/>
              <w:rPr>
                <w:rFonts w:ascii="Segoe UI" w:hAnsi="Segoe UI" w:cs="Segoe UI"/>
                <w:color w:val="FFFFFF"/>
              </w:rPr>
            </w:pPr>
            <w:r>
              <w:rPr>
                <w:rFonts w:ascii="Segoe UI" w:hAnsi="Segoe UI" w:cs="Segoe UI"/>
                <w:color w:val="FFFFFF"/>
              </w:rPr>
              <w:t xml:space="preserve">№ </w:t>
            </w:r>
            <w:proofErr w:type="spellStart"/>
            <w:r>
              <w:rPr>
                <w:rFonts w:ascii="Segoe UI" w:hAnsi="Segoe UI" w:cs="Segoe UI"/>
                <w:color w:val="FFFFFF"/>
              </w:rPr>
              <w:t>точ</w:t>
            </w:r>
            <w:proofErr w:type="spellEnd"/>
            <w:r>
              <w:rPr>
                <w:rFonts w:ascii="Segoe UI" w:hAnsi="Segoe UI" w:cs="Segoe UI"/>
                <w:color w:val="FFFFFF"/>
              </w:rPr>
              <w:t xml:space="preserve">/№ </w:t>
            </w:r>
            <w:proofErr w:type="spellStart"/>
            <w:r>
              <w:rPr>
                <w:rFonts w:ascii="Segoe UI" w:hAnsi="Segoe UI" w:cs="Segoe UI"/>
                <w:color w:val="FFFFFF"/>
              </w:rPr>
              <w:t>изм</w:t>
            </w:r>
            <w:proofErr w:type="spellEnd"/>
            <w:r>
              <w:rPr>
                <w:rFonts w:ascii="Segoe UI" w:hAnsi="Segoe UI" w:cs="Segoe UI"/>
                <w:color w:val="FFFFFF"/>
              </w:rPr>
              <w:t>. (j/</w:t>
            </w:r>
            <w:proofErr w:type="spellStart"/>
            <w:r>
              <w:rPr>
                <w:rFonts w:ascii="Segoe UI" w:hAnsi="Segoe UI" w:cs="Segoe UI"/>
                <w:color w:val="FFFFFF"/>
              </w:rPr>
              <w:t>i</w:t>
            </w:r>
            <w:proofErr w:type="spellEnd"/>
            <w:r>
              <w:rPr>
                <w:rFonts w:ascii="Segoe UI" w:hAnsi="Segoe UI" w:cs="Segoe UI"/>
                <w:color w:val="FFFFFF"/>
              </w:rPr>
              <w:t>)</w:t>
            </w:r>
          </w:p>
        </w:tc>
        <w:tc>
          <w:tcPr>
            <w:tcW w:w="0" w:type="auto"/>
            <w:shd w:val="clear" w:color="auto" w:fill="282828"/>
            <w:vAlign w:val="center"/>
            <w:hideMark/>
          </w:tcPr>
          <w:p w14:paraId="35AD3A25" w14:textId="77777777" w:rsidR="00332233" w:rsidRDefault="00332233">
            <w:pPr>
              <w:jc w:val="center"/>
              <w:rPr>
                <w:rFonts w:ascii="Segoe UI" w:hAnsi="Segoe UI" w:cs="Segoe UI"/>
                <w:color w:val="FFFFFF"/>
              </w:rPr>
            </w:pPr>
            <w:proofErr w:type="spellStart"/>
            <w:r>
              <w:rPr>
                <w:rFonts w:ascii="Segoe UI" w:hAnsi="Segoe UI" w:cs="Segoe UI"/>
                <w:color w:val="FFFFFF"/>
              </w:rPr>
              <w:t>Значения</w:t>
            </w:r>
            <w:proofErr w:type="spellEnd"/>
            <w:r>
              <w:rPr>
                <w:rFonts w:ascii="Segoe UI" w:hAnsi="Segoe UI" w:cs="Segoe UI"/>
                <w:color w:val="FFFFFF"/>
              </w:rPr>
              <w:t xml:space="preserve"> </w:t>
            </w:r>
            <w:proofErr w:type="spellStart"/>
            <w:r>
              <w:rPr>
                <w:rFonts w:ascii="Segoe UI" w:hAnsi="Segoe UI" w:cs="Segoe UI"/>
                <w:color w:val="FFFFFF"/>
              </w:rPr>
              <w:t>коэффициентов</w:t>
            </w:r>
            <w:proofErr w:type="spellEnd"/>
            <w:r>
              <w:rPr>
                <w:rFonts w:ascii="Segoe UI" w:hAnsi="Segoe UI" w:cs="Segoe UI"/>
                <w:color w:val="FFFFFF"/>
              </w:rPr>
              <w:t xml:space="preserve"> </w:t>
            </w:r>
            <w:proofErr w:type="spellStart"/>
            <w:r>
              <w:rPr>
                <w:rFonts w:ascii="Segoe UI" w:hAnsi="Segoe UI" w:cs="Segoe UI"/>
                <w:color w:val="FFFFFF"/>
              </w:rPr>
              <w:t>коррекции</w:t>
            </w:r>
            <w:proofErr w:type="spellEnd"/>
            <w:r>
              <w:rPr>
                <w:rFonts w:ascii="Segoe UI" w:hAnsi="Segoe UI" w:cs="Segoe UI"/>
                <w:color w:val="FFFFFF"/>
              </w:rPr>
              <w:t xml:space="preserve"> (</w:t>
            </w:r>
            <w:proofErr w:type="spellStart"/>
            <w:r>
              <w:rPr>
                <w:rFonts w:ascii="Segoe UI" w:hAnsi="Segoe UI" w:cs="Segoe UI"/>
                <w:color w:val="FFFFFF"/>
              </w:rPr>
              <w:t>MFij</w:t>
            </w:r>
            <w:proofErr w:type="spellEnd"/>
            <w:r>
              <w:rPr>
                <w:rFonts w:ascii="Segoe UI" w:hAnsi="Segoe UI" w:cs="Segoe UI"/>
                <w:color w:val="FFFFFF"/>
              </w:rPr>
              <w:t>)</w:t>
            </w:r>
          </w:p>
        </w:tc>
        <w:tc>
          <w:tcPr>
            <w:tcW w:w="0" w:type="auto"/>
            <w:shd w:val="clear" w:color="auto" w:fill="282828"/>
            <w:vAlign w:val="center"/>
            <w:hideMark/>
          </w:tcPr>
          <w:p w14:paraId="519C7AF3"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Среднее значение коэффициента коррекции (</w:t>
            </w:r>
            <w:proofErr w:type="spellStart"/>
            <w:r>
              <w:rPr>
                <w:rFonts w:ascii="Segoe UI" w:hAnsi="Segoe UI" w:cs="Segoe UI"/>
                <w:color w:val="FFFFFF"/>
              </w:rPr>
              <w:t>MFj</w:t>
            </w:r>
            <w:proofErr w:type="spellEnd"/>
            <w:r w:rsidRPr="00332233">
              <w:rPr>
                <w:rFonts w:ascii="Segoe UI" w:hAnsi="Segoe UI" w:cs="Segoe UI"/>
                <w:color w:val="FFFFFF"/>
                <w:lang w:val="ru-RU"/>
              </w:rPr>
              <w:t>)</w:t>
            </w:r>
          </w:p>
        </w:tc>
        <w:tc>
          <w:tcPr>
            <w:tcW w:w="0" w:type="auto"/>
            <w:shd w:val="clear" w:color="auto" w:fill="282828"/>
            <w:vAlign w:val="center"/>
            <w:hideMark/>
          </w:tcPr>
          <w:p w14:paraId="7B25B07D"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СКО результатов определений средних значений коэффициентов коррекции (</w:t>
            </w:r>
            <w:r>
              <w:rPr>
                <w:rFonts w:ascii="Segoe UI" w:hAnsi="Segoe UI" w:cs="Segoe UI"/>
                <w:color w:val="FFFFFF"/>
              </w:rPr>
              <w:t>S</w:t>
            </w:r>
            <w:r w:rsidRPr="00332233">
              <w:rPr>
                <w:rFonts w:ascii="Segoe UI" w:hAnsi="Segoe UI" w:cs="Segoe UI"/>
                <w:color w:val="FFFFFF"/>
                <w:lang w:val="ru-RU"/>
              </w:rPr>
              <w:t>диап</w:t>
            </w:r>
            <w:r>
              <w:rPr>
                <w:rFonts w:ascii="Segoe UI" w:hAnsi="Segoe UI" w:cs="Segoe UI"/>
                <w:color w:val="FFFFFF"/>
              </w:rPr>
              <w:t>MF</w:t>
            </w:r>
            <w:r w:rsidRPr="00332233">
              <w:rPr>
                <w:rFonts w:ascii="Segoe UI" w:hAnsi="Segoe UI" w:cs="Segoe UI"/>
                <w:color w:val="FFFFFF"/>
                <w:lang w:val="ru-RU"/>
              </w:rPr>
              <w:t>, %)</w:t>
            </w:r>
          </w:p>
        </w:tc>
        <w:tc>
          <w:tcPr>
            <w:tcW w:w="0" w:type="auto"/>
            <w:shd w:val="clear" w:color="auto" w:fill="282828"/>
            <w:vAlign w:val="center"/>
            <w:hideMark/>
          </w:tcPr>
          <w:p w14:paraId="6FF0A10C" w14:textId="77777777" w:rsidR="00332233" w:rsidRDefault="00332233">
            <w:pPr>
              <w:jc w:val="center"/>
              <w:rPr>
                <w:rFonts w:ascii="Segoe UI" w:hAnsi="Segoe UI" w:cs="Segoe UI"/>
                <w:color w:val="FFFFFF"/>
              </w:rPr>
            </w:pPr>
            <w:proofErr w:type="spellStart"/>
            <w:r>
              <w:rPr>
                <w:rFonts w:ascii="Segoe UI" w:hAnsi="Segoe UI" w:cs="Segoe UI"/>
                <w:color w:val="FFFFFF"/>
              </w:rPr>
              <w:t>Случайная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(ε, %)</w:t>
            </w:r>
          </w:p>
        </w:tc>
        <w:tc>
          <w:tcPr>
            <w:tcW w:w="0" w:type="auto"/>
            <w:shd w:val="clear" w:color="auto" w:fill="282828"/>
            <w:vAlign w:val="center"/>
            <w:hideMark/>
          </w:tcPr>
          <w:p w14:paraId="7D5F2A17" w14:textId="77777777" w:rsidR="00332233" w:rsidRDefault="00332233">
            <w:pPr>
              <w:jc w:val="center"/>
              <w:rPr>
                <w:rFonts w:ascii="Segoe UI" w:hAnsi="Segoe UI" w:cs="Segoe UI"/>
                <w:color w:val="FFFFFF"/>
              </w:rPr>
            </w:pPr>
            <w:proofErr w:type="spellStart"/>
            <w:r>
              <w:rPr>
                <w:rFonts w:ascii="Segoe UI" w:hAnsi="Segoe UI" w:cs="Segoe UI"/>
                <w:color w:val="FFFFFF"/>
              </w:rPr>
              <w:t>Систематическая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w:t>
            </w:r>
            <w:proofErr w:type="spellStart"/>
            <w:r>
              <w:rPr>
                <w:rFonts w:ascii="Segoe UI" w:hAnsi="Segoe UI" w:cs="Segoe UI"/>
                <w:color w:val="FFFFFF"/>
              </w:rPr>
              <w:t>θΣ</w:t>
            </w:r>
            <w:proofErr w:type="spellEnd"/>
            <w:r>
              <w:rPr>
                <w:rFonts w:ascii="Segoe UI" w:hAnsi="Segoe UI" w:cs="Segoe UI"/>
                <w:color w:val="FFFFFF"/>
              </w:rPr>
              <w:t>, %)</w:t>
            </w:r>
          </w:p>
        </w:tc>
        <w:tc>
          <w:tcPr>
            <w:tcW w:w="0" w:type="auto"/>
            <w:shd w:val="clear" w:color="auto" w:fill="282828"/>
            <w:vAlign w:val="center"/>
            <w:hideMark/>
          </w:tcPr>
          <w:p w14:paraId="46DEA160" w14:textId="77777777" w:rsidR="00332233" w:rsidRDefault="00332233">
            <w:pPr>
              <w:jc w:val="center"/>
              <w:rPr>
                <w:rFonts w:ascii="Segoe UI" w:hAnsi="Segoe UI" w:cs="Segoe UI"/>
                <w:color w:val="FFFFFF"/>
              </w:rPr>
            </w:pPr>
            <w:proofErr w:type="spellStart"/>
            <w:r>
              <w:rPr>
                <w:rFonts w:ascii="Segoe UI" w:hAnsi="Segoe UI" w:cs="Segoe UI"/>
                <w:color w:val="FFFFFF"/>
              </w:rPr>
              <w:t>Относительная</w:t>
            </w:r>
            <w:proofErr w:type="spellEnd"/>
            <w:r>
              <w:rPr>
                <w:rFonts w:ascii="Segoe UI" w:hAnsi="Segoe UI" w:cs="Segoe UI"/>
                <w:color w:val="FFFFFF"/>
              </w:rPr>
              <w:t xml:space="preserve"> </w:t>
            </w:r>
            <w:proofErr w:type="spellStart"/>
            <w:r>
              <w:rPr>
                <w:rFonts w:ascii="Segoe UI" w:hAnsi="Segoe UI" w:cs="Segoe UI"/>
                <w:color w:val="FFFFFF"/>
              </w:rPr>
              <w:t>погрешность</w:t>
            </w:r>
            <w:proofErr w:type="spellEnd"/>
            <w:r>
              <w:rPr>
                <w:rFonts w:ascii="Segoe UI" w:hAnsi="Segoe UI" w:cs="Segoe UI"/>
                <w:color w:val="FFFFFF"/>
              </w:rPr>
              <w:t xml:space="preserve"> (δ, %)</w:t>
            </w:r>
          </w:p>
        </w:tc>
      </w:tr>
      <w:tr w:rsidR="00332233" w14:paraId="4506E0FB" w14:textId="77777777" w:rsidTr="00332233">
        <w:tc>
          <w:tcPr>
            <w:tcW w:w="0" w:type="auto"/>
            <w:shd w:val="clear" w:color="auto" w:fill="282828"/>
            <w:tcMar>
              <w:top w:w="15" w:type="dxa"/>
              <w:left w:w="0" w:type="dxa"/>
              <w:bottom w:w="15" w:type="dxa"/>
              <w:right w:w="15" w:type="dxa"/>
            </w:tcMar>
            <w:vAlign w:val="center"/>
            <w:hideMark/>
          </w:tcPr>
          <w:p w14:paraId="2147E004" w14:textId="77777777" w:rsidR="00332233" w:rsidRDefault="00332233">
            <w:pPr>
              <w:rPr>
                <w:rFonts w:ascii="Segoe UI" w:hAnsi="Segoe UI" w:cs="Segoe UI"/>
                <w:color w:val="FFFFFF"/>
              </w:rPr>
            </w:pPr>
            <w:r>
              <w:rPr>
                <w:rFonts w:ascii="Segoe UI" w:hAnsi="Segoe UI" w:cs="Segoe UI"/>
                <w:color w:val="FFFFFF"/>
              </w:rPr>
              <w:t>1/1</w:t>
            </w:r>
          </w:p>
        </w:tc>
        <w:tc>
          <w:tcPr>
            <w:tcW w:w="0" w:type="auto"/>
            <w:shd w:val="clear" w:color="auto" w:fill="282828"/>
            <w:vAlign w:val="center"/>
            <w:hideMark/>
          </w:tcPr>
          <w:p w14:paraId="5D69B060"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3AA0322F"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EB210B7"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037F594"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DD4F1F9"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D53DB09"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53754315" w14:textId="77777777" w:rsidTr="00332233">
        <w:tc>
          <w:tcPr>
            <w:tcW w:w="0" w:type="auto"/>
            <w:shd w:val="clear" w:color="auto" w:fill="282828"/>
            <w:tcMar>
              <w:top w:w="15" w:type="dxa"/>
              <w:left w:w="0" w:type="dxa"/>
              <w:bottom w:w="15" w:type="dxa"/>
              <w:right w:w="15" w:type="dxa"/>
            </w:tcMar>
            <w:vAlign w:val="center"/>
            <w:hideMark/>
          </w:tcPr>
          <w:p w14:paraId="33F1C8A3" w14:textId="77777777" w:rsidR="00332233" w:rsidRDefault="00332233">
            <w:pPr>
              <w:rPr>
                <w:rFonts w:ascii="Segoe UI" w:hAnsi="Segoe UI" w:cs="Segoe UI"/>
                <w:color w:val="FFFFFF"/>
              </w:rPr>
            </w:pPr>
            <w:r>
              <w:rPr>
                <w:rFonts w:ascii="Segoe UI" w:hAnsi="Segoe UI" w:cs="Segoe UI"/>
                <w:color w:val="FFFFFF"/>
              </w:rPr>
              <w:t>1/2</w:t>
            </w:r>
          </w:p>
        </w:tc>
        <w:tc>
          <w:tcPr>
            <w:tcW w:w="0" w:type="auto"/>
            <w:shd w:val="clear" w:color="auto" w:fill="282828"/>
            <w:vAlign w:val="center"/>
            <w:hideMark/>
          </w:tcPr>
          <w:p w14:paraId="5DAAEBAE"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1206395"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298F7C9"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166BDC0"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D8A4AFC"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D6B9663"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3892DACA" w14:textId="77777777" w:rsidTr="00332233">
        <w:tc>
          <w:tcPr>
            <w:tcW w:w="0" w:type="auto"/>
            <w:shd w:val="clear" w:color="auto" w:fill="282828"/>
            <w:tcMar>
              <w:top w:w="15" w:type="dxa"/>
              <w:left w:w="0" w:type="dxa"/>
              <w:bottom w:w="15" w:type="dxa"/>
              <w:right w:w="15" w:type="dxa"/>
            </w:tcMar>
            <w:vAlign w:val="center"/>
            <w:hideMark/>
          </w:tcPr>
          <w:p w14:paraId="549B64DA"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6878F26F"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02F9741B"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36E7D2E0"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7691B583"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4EED6723"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049A8FFF" w14:textId="77777777" w:rsidR="00332233" w:rsidRDefault="00332233">
            <w:pPr>
              <w:rPr>
                <w:rFonts w:ascii="Segoe UI" w:hAnsi="Segoe UI" w:cs="Segoe UI"/>
                <w:color w:val="FFFFFF"/>
              </w:rPr>
            </w:pPr>
            <w:r>
              <w:rPr>
                <w:rFonts w:ascii="Segoe UI" w:hAnsi="Segoe UI" w:cs="Segoe UI"/>
                <w:color w:val="FFFFFF"/>
              </w:rPr>
              <w:t>...</w:t>
            </w:r>
          </w:p>
        </w:tc>
      </w:tr>
      <w:tr w:rsidR="00332233" w14:paraId="6C99FDBE" w14:textId="77777777" w:rsidTr="00332233">
        <w:tc>
          <w:tcPr>
            <w:tcW w:w="0" w:type="auto"/>
            <w:shd w:val="clear" w:color="auto" w:fill="282828"/>
            <w:tcMar>
              <w:top w:w="15" w:type="dxa"/>
              <w:left w:w="0" w:type="dxa"/>
              <w:bottom w:w="15" w:type="dxa"/>
              <w:right w:w="15" w:type="dxa"/>
            </w:tcMar>
            <w:vAlign w:val="center"/>
            <w:hideMark/>
          </w:tcPr>
          <w:p w14:paraId="74E05737" w14:textId="77777777" w:rsidR="00332233" w:rsidRDefault="00332233">
            <w:pPr>
              <w:rPr>
                <w:rFonts w:ascii="Segoe UI" w:hAnsi="Segoe UI" w:cs="Segoe UI"/>
                <w:color w:val="FFFFFF"/>
              </w:rPr>
            </w:pPr>
            <w:r>
              <w:rPr>
                <w:rFonts w:ascii="Segoe UI" w:hAnsi="Segoe UI" w:cs="Segoe UI"/>
                <w:color w:val="FFFFFF"/>
              </w:rPr>
              <w:t>m/n</w:t>
            </w:r>
          </w:p>
        </w:tc>
        <w:tc>
          <w:tcPr>
            <w:tcW w:w="0" w:type="auto"/>
            <w:shd w:val="clear" w:color="auto" w:fill="282828"/>
            <w:vAlign w:val="center"/>
            <w:hideMark/>
          </w:tcPr>
          <w:p w14:paraId="5D7EBF08"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2737F07"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3DD29AE"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694AE88"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0F88BB2"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A1401E7"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6AA8418E" w14:textId="77777777" w:rsidR="00332233" w:rsidRPr="00332233" w:rsidRDefault="00332233" w:rsidP="00332233">
      <w:pPr>
        <w:pStyle w:val="5"/>
        <w:shd w:val="clear" w:color="auto" w:fill="282828"/>
        <w:rPr>
          <w:rFonts w:ascii="Segoe UI" w:hAnsi="Segoe UI" w:cs="Segoe UI"/>
          <w:color w:val="FFFFFF"/>
          <w:lang w:val="ru-RU"/>
        </w:rPr>
      </w:pPr>
      <w:r w:rsidRPr="00332233">
        <w:rPr>
          <w:rFonts w:ascii="Segoe UI" w:hAnsi="Segoe UI" w:cs="Segoe UI"/>
          <w:color w:val="FFFFFF"/>
          <w:lang w:val="ru-RU"/>
        </w:rPr>
        <w:t xml:space="preserve">Таблица 4: Результаты поверки (при реализации ГХ в СОИ в виде постоянного значения </w:t>
      </w:r>
      <w:r>
        <w:rPr>
          <w:rFonts w:ascii="Segoe UI" w:hAnsi="Segoe UI" w:cs="Segoe UI"/>
          <w:color w:val="FFFFFF"/>
        </w:rPr>
        <w:t>K</w:t>
      </w:r>
      <w:r w:rsidRPr="00332233">
        <w:rPr>
          <w:rFonts w:ascii="Segoe UI" w:hAnsi="Segoe UI" w:cs="Segoe UI"/>
          <w:color w:val="FFFFFF"/>
          <w:lang w:val="ru-RU"/>
        </w:rPr>
        <w:t>-фактора)</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658"/>
        <w:gridCol w:w="1054"/>
        <w:gridCol w:w="1054"/>
        <w:gridCol w:w="1311"/>
        <w:gridCol w:w="1416"/>
        <w:gridCol w:w="1671"/>
        <w:gridCol w:w="1476"/>
      </w:tblGrid>
      <w:tr w:rsidR="00332233" w14:paraId="197B9BA1" w14:textId="77777777" w:rsidTr="00332233">
        <w:trPr>
          <w:tblHeader/>
        </w:trPr>
        <w:tc>
          <w:tcPr>
            <w:tcW w:w="0" w:type="auto"/>
            <w:shd w:val="clear" w:color="auto" w:fill="282828"/>
            <w:tcMar>
              <w:top w:w="15" w:type="dxa"/>
              <w:left w:w="0" w:type="dxa"/>
              <w:bottom w:w="15" w:type="dxa"/>
              <w:right w:w="15" w:type="dxa"/>
            </w:tcMar>
            <w:vAlign w:val="center"/>
            <w:hideMark/>
          </w:tcPr>
          <w:p w14:paraId="53E7D534" w14:textId="77777777" w:rsidR="00332233" w:rsidRDefault="00332233">
            <w:pPr>
              <w:jc w:val="center"/>
              <w:rPr>
                <w:rFonts w:ascii="Segoe UI" w:hAnsi="Segoe UI" w:cs="Segoe UI"/>
                <w:color w:val="FFFFFF"/>
              </w:rPr>
            </w:pPr>
            <w:r>
              <w:rPr>
                <w:rFonts w:ascii="Segoe UI" w:hAnsi="Segoe UI" w:cs="Segoe UI"/>
                <w:color w:val="FFFFFF"/>
              </w:rPr>
              <w:t xml:space="preserve">№ </w:t>
            </w:r>
            <w:proofErr w:type="spellStart"/>
            <w:r>
              <w:rPr>
                <w:rFonts w:ascii="Segoe UI" w:hAnsi="Segoe UI" w:cs="Segoe UI"/>
                <w:color w:val="FFFFFF"/>
              </w:rPr>
              <w:t>точ</w:t>
            </w:r>
            <w:proofErr w:type="spellEnd"/>
            <w:r>
              <w:rPr>
                <w:rFonts w:ascii="Segoe UI" w:hAnsi="Segoe UI" w:cs="Segoe UI"/>
                <w:color w:val="FFFFFF"/>
              </w:rPr>
              <w:t xml:space="preserve">/№ </w:t>
            </w:r>
            <w:proofErr w:type="spellStart"/>
            <w:r>
              <w:rPr>
                <w:rFonts w:ascii="Segoe UI" w:hAnsi="Segoe UI" w:cs="Segoe UI"/>
                <w:color w:val="FFFFFF"/>
              </w:rPr>
              <w:t>изм</w:t>
            </w:r>
            <w:proofErr w:type="spellEnd"/>
            <w:r>
              <w:rPr>
                <w:rFonts w:ascii="Segoe UI" w:hAnsi="Segoe UI" w:cs="Segoe UI"/>
                <w:color w:val="FFFFFF"/>
              </w:rPr>
              <w:t>. (j/</w:t>
            </w:r>
            <w:proofErr w:type="spellStart"/>
            <w:r>
              <w:rPr>
                <w:rFonts w:ascii="Segoe UI" w:hAnsi="Segoe UI" w:cs="Segoe UI"/>
                <w:color w:val="FFFFFF"/>
              </w:rPr>
              <w:t>i</w:t>
            </w:r>
            <w:proofErr w:type="spellEnd"/>
            <w:r>
              <w:rPr>
                <w:rFonts w:ascii="Segoe UI" w:hAnsi="Segoe UI" w:cs="Segoe UI"/>
                <w:color w:val="FFFFFF"/>
              </w:rPr>
              <w:t>)</w:t>
            </w:r>
          </w:p>
        </w:tc>
        <w:tc>
          <w:tcPr>
            <w:tcW w:w="0" w:type="auto"/>
            <w:shd w:val="clear" w:color="auto" w:fill="282828"/>
            <w:vAlign w:val="center"/>
            <w:hideMark/>
          </w:tcPr>
          <w:p w14:paraId="7FEB05F3"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 xml:space="preserve">Значения </w:t>
            </w:r>
            <w:r>
              <w:rPr>
                <w:rFonts w:ascii="Segoe UI" w:hAnsi="Segoe UI" w:cs="Segoe UI"/>
                <w:color w:val="FFFFFF"/>
              </w:rPr>
              <w:t>K</w:t>
            </w:r>
            <w:r w:rsidRPr="00332233">
              <w:rPr>
                <w:rFonts w:ascii="Segoe UI" w:hAnsi="Segoe UI" w:cs="Segoe UI"/>
                <w:color w:val="FFFFFF"/>
                <w:lang w:val="ru-RU"/>
              </w:rPr>
              <w:t>-фактора (</w:t>
            </w:r>
            <w:proofErr w:type="spellStart"/>
            <w:r>
              <w:rPr>
                <w:rFonts w:ascii="Segoe UI" w:hAnsi="Segoe UI" w:cs="Segoe UI"/>
                <w:color w:val="FFFFFF"/>
              </w:rPr>
              <w:t>KFij</w:t>
            </w:r>
            <w:proofErr w:type="spellEnd"/>
            <w:r w:rsidRPr="00332233">
              <w:rPr>
                <w:rFonts w:ascii="Segoe UI" w:hAnsi="Segoe UI" w:cs="Segoe UI"/>
                <w:color w:val="FFFFFF"/>
                <w:lang w:val="ru-RU"/>
              </w:rPr>
              <w:t xml:space="preserve">, </w:t>
            </w:r>
            <w:proofErr w:type="spellStart"/>
            <w:r w:rsidRPr="00332233">
              <w:rPr>
                <w:rFonts w:ascii="Segoe UI" w:hAnsi="Segoe UI" w:cs="Segoe UI"/>
                <w:color w:val="FFFFFF"/>
                <w:lang w:val="ru-RU"/>
              </w:rPr>
              <w:t>имп</w:t>
            </w:r>
            <w:proofErr w:type="spellEnd"/>
            <w:r w:rsidRPr="00332233">
              <w:rPr>
                <w:rFonts w:ascii="Segoe UI" w:hAnsi="Segoe UI" w:cs="Segoe UI"/>
                <w:color w:val="FFFFFF"/>
                <w:lang w:val="ru-RU"/>
              </w:rPr>
              <w:t>/т)</w:t>
            </w:r>
          </w:p>
        </w:tc>
        <w:tc>
          <w:tcPr>
            <w:tcW w:w="0" w:type="auto"/>
            <w:shd w:val="clear" w:color="auto" w:fill="282828"/>
            <w:vAlign w:val="center"/>
            <w:hideMark/>
          </w:tcPr>
          <w:p w14:paraId="76504837"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 xml:space="preserve">Среднее значение </w:t>
            </w:r>
            <w:r>
              <w:rPr>
                <w:rFonts w:ascii="Segoe UI" w:hAnsi="Segoe UI" w:cs="Segoe UI"/>
                <w:color w:val="FFFFFF"/>
              </w:rPr>
              <w:t>K</w:t>
            </w:r>
            <w:r w:rsidRPr="00332233">
              <w:rPr>
                <w:rFonts w:ascii="Segoe UI" w:hAnsi="Segoe UI" w:cs="Segoe UI"/>
                <w:color w:val="FFFFFF"/>
                <w:lang w:val="ru-RU"/>
              </w:rPr>
              <w:t>-фактора (</w:t>
            </w:r>
            <w:proofErr w:type="spellStart"/>
            <w:r>
              <w:rPr>
                <w:rFonts w:ascii="Segoe UI" w:hAnsi="Segoe UI" w:cs="Segoe UI"/>
                <w:color w:val="FFFFFF"/>
              </w:rPr>
              <w:t>KFj</w:t>
            </w:r>
            <w:proofErr w:type="spellEnd"/>
            <w:r w:rsidRPr="00332233">
              <w:rPr>
                <w:rFonts w:ascii="Segoe UI" w:hAnsi="Segoe UI" w:cs="Segoe UI"/>
                <w:color w:val="FFFFFF"/>
                <w:lang w:val="ru-RU"/>
              </w:rPr>
              <w:t xml:space="preserve">, </w:t>
            </w:r>
            <w:proofErr w:type="spellStart"/>
            <w:r w:rsidRPr="00332233">
              <w:rPr>
                <w:rFonts w:ascii="Segoe UI" w:hAnsi="Segoe UI" w:cs="Segoe UI"/>
                <w:color w:val="FFFFFF"/>
                <w:lang w:val="ru-RU"/>
              </w:rPr>
              <w:t>имп</w:t>
            </w:r>
            <w:proofErr w:type="spellEnd"/>
            <w:r w:rsidRPr="00332233">
              <w:rPr>
                <w:rFonts w:ascii="Segoe UI" w:hAnsi="Segoe UI" w:cs="Segoe UI"/>
                <w:color w:val="FFFFFF"/>
                <w:lang w:val="ru-RU"/>
              </w:rPr>
              <w:t>/т)</w:t>
            </w:r>
          </w:p>
        </w:tc>
        <w:tc>
          <w:tcPr>
            <w:tcW w:w="0" w:type="auto"/>
            <w:shd w:val="clear" w:color="auto" w:fill="282828"/>
            <w:vAlign w:val="center"/>
            <w:hideMark/>
          </w:tcPr>
          <w:p w14:paraId="00EF5973"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 xml:space="preserve">СКО результатов определений средних значений </w:t>
            </w:r>
            <w:r>
              <w:rPr>
                <w:rFonts w:ascii="Segoe UI" w:hAnsi="Segoe UI" w:cs="Segoe UI"/>
                <w:color w:val="FFFFFF"/>
              </w:rPr>
              <w:t>K</w:t>
            </w:r>
            <w:r w:rsidRPr="00332233">
              <w:rPr>
                <w:rFonts w:ascii="Segoe UI" w:hAnsi="Segoe UI" w:cs="Segoe UI"/>
                <w:color w:val="FFFFFF"/>
                <w:lang w:val="ru-RU"/>
              </w:rPr>
              <w:t>-фактора (</w:t>
            </w:r>
            <w:r>
              <w:rPr>
                <w:rFonts w:ascii="Segoe UI" w:hAnsi="Segoe UI" w:cs="Segoe UI"/>
                <w:color w:val="FFFFFF"/>
              </w:rPr>
              <w:t>S</w:t>
            </w:r>
            <w:r w:rsidRPr="00332233">
              <w:rPr>
                <w:rFonts w:ascii="Segoe UI" w:hAnsi="Segoe UI" w:cs="Segoe UI"/>
                <w:color w:val="FFFFFF"/>
                <w:lang w:val="ru-RU"/>
              </w:rPr>
              <w:t>диап</w:t>
            </w:r>
            <w:r>
              <w:rPr>
                <w:rFonts w:ascii="Segoe UI" w:hAnsi="Segoe UI" w:cs="Segoe UI"/>
                <w:color w:val="FFFFFF"/>
              </w:rPr>
              <w:t>KF</w:t>
            </w:r>
            <w:r w:rsidRPr="00332233">
              <w:rPr>
                <w:rFonts w:ascii="Segoe UI" w:hAnsi="Segoe UI" w:cs="Segoe UI"/>
                <w:color w:val="FFFFFF"/>
                <w:lang w:val="ru-RU"/>
              </w:rPr>
              <w:t>, %)</w:t>
            </w:r>
          </w:p>
        </w:tc>
        <w:tc>
          <w:tcPr>
            <w:tcW w:w="0" w:type="auto"/>
            <w:shd w:val="clear" w:color="auto" w:fill="282828"/>
            <w:vAlign w:val="center"/>
            <w:hideMark/>
          </w:tcPr>
          <w:p w14:paraId="794740CE" w14:textId="77777777" w:rsidR="00332233" w:rsidRDefault="00332233">
            <w:pPr>
              <w:jc w:val="center"/>
              <w:rPr>
                <w:rFonts w:ascii="Segoe UI" w:hAnsi="Segoe UI" w:cs="Segoe UI"/>
                <w:color w:val="FFFFFF"/>
              </w:rPr>
            </w:pPr>
            <w:proofErr w:type="spellStart"/>
            <w:r>
              <w:rPr>
                <w:rFonts w:ascii="Segoe UI" w:hAnsi="Segoe UI" w:cs="Segoe UI"/>
                <w:color w:val="FFFFFF"/>
              </w:rPr>
              <w:t>Случайная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(ε, %)</w:t>
            </w:r>
          </w:p>
        </w:tc>
        <w:tc>
          <w:tcPr>
            <w:tcW w:w="0" w:type="auto"/>
            <w:shd w:val="clear" w:color="auto" w:fill="282828"/>
            <w:vAlign w:val="center"/>
            <w:hideMark/>
          </w:tcPr>
          <w:p w14:paraId="3D8E093C" w14:textId="77777777" w:rsidR="00332233" w:rsidRDefault="00332233">
            <w:pPr>
              <w:jc w:val="center"/>
              <w:rPr>
                <w:rFonts w:ascii="Segoe UI" w:hAnsi="Segoe UI" w:cs="Segoe UI"/>
                <w:color w:val="FFFFFF"/>
              </w:rPr>
            </w:pPr>
            <w:proofErr w:type="spellStart"/>
            <w:r>
              <w:rPr>
                <w:rFonts w:ascii="Segoe UI" w:hAnsi="Segoe UI" w:cs="Segoe UI"/>
                <w:color w:val="FFFFFF"/>
              </w:rPr>
              <w:t>Систематическая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w:t>
            </w:r>
            <w:proofErr w:type="spellStart"/>
            <w:r>
              <w:rPr>
                <w:rFonts w:ascii="Segoe UI" w:hAnsi="Segoe UI" w:cs="Segoe UI"/>
                <w:color w:val="FFFFFF"/>
              </w:rPr>
              <w:t>θΣ</w:t>
            </w:r>
            <w:proofErr w:type="spellEnd"/>
            <w:r>
              <w:rPr>
                <w:rFonts w:ascii="Segoe UI" w:hAnsi="Segoe UI" w:cs="Segoe UI"/>
                <w:color w:val="FFFFFF"/>
              </w:rPr>
              <w:t>, %)</w:t>
            </w:r>
          </w:p>
        </w:tc>
        <w:tc>
          <w:tcPr>
            <w:tcW w:w="0" w:type="auto"/>
            <w:shd w:val="clear" w:color="auto" w:fill="282828"/>
            <w:vAlign w:val="center"/>
            <w:hideMark/>
          </w:tcPr>
          <w:p w14:paraId="0D05257B" w14:textId="77777777" w:rsidR="00332233" w:rsidRDefault="00332233">
            <w:pPr>
              <w:jc w:val="center"/>
              <w:rPr>
                <w:rFonts w:ascii="Segoe UI" w:hAnsi="Segoe UI" w:cs="Segoe UI"/>
                <w:color w:val="FFFFFF"/>
              </w:rPr>
            </w:pPr>
            <w:proofErr w:type="spellStart"/>
            <w:r>
              <w:rPr>
                <w:rFonts w:ascii="Segoe UI" w:hAnsi="Segoe UI" w:cs="Segoe UI"/>
                <w:color w:val="FFFFFF"/>
              </w:rPr>
              <w:t>Относительная</w:t>
            </w:r>
            <w:proofErr w:type="spellEnd"/>
            <w:r>
              <w:rPr>
                <w:rFonts w:ascii="Segoe UI" w:hAnsi="Segoe UI" w:cs="Segoe UI"/>
                <w:color w:val="FFFFFF"/>
              </w:rPr>
              <w:t xml:space="preserve"> </w:t>
            </w:r>
            <w:proofErr w:type="spellStart"/>
            <w:r>
              <w:rPr>
                <w:rFonts w:ascii="Segoe UI" w:hAnsi="Segoe UI" w:cs="Segoe UI"/>
                <w:color w:val="FFFFFF"/>
              </w:rPr>
              <w:t>погрешность</w:t>
            </w:r>
            <w:proofErr w:type="spellEnd"/>
            <w:r>
              <w:rPr>
                <w:rFonts w:ascii="Segoe UI" w:hAnsi="Segoe UI" w:cs="Segoe UI"/>
                <w:color w:val="FFFFFF"/>
              </w:rPr>
              <w:t xml:space="preserve"> (δ, %)</w:t>
            </w:r>
          </w:p>
        </w:tc>
      </w:tr>
      <w:tr w:rsidR="00332233" w14:paraId="1A2F585E" w14:textId="77777777" w:rsidTr="00332233">
        <w:tc>
          <w:tcPr>
            <w:tcW w:w="0" w:type="auto"/>
            <w:shd w:val="clear" w:color="auto" w:fill="282828"/>
            <w:tcMar>
              <w:top w:w="15" w:type="dxa"/>
              <w:left w:w="0" w:type="dxa"/>
              <w:bottom w:w="15" w:type="dxa"/>
              <w:right w:w="15" w:type="dxa"/>
            </w:tcMar>
            <w:vAlign w:val="center"/>
            <w:hideMark/>
          </w:tcPr>
          <w:p w14:paraId="360E2EF4" w14:textId="77777777" w:rsidR="00332233" w:rsidRDefault="00332233">
            <w:pPr>
              <w:rPr>
                <w:rFonts w:ascii="Segoe UI" w:hAnsi="Segoe UI" w:cs="Segoe UI"/>
                <w:color w:val="FFFFFF"/>
              </w:rPr>
            </w:pPr>
            <w:r>
              <w:rPr>
                <w:rFonts w:ascii="Segoe UI" w:hAnsi="Segoe UI" w:cs="Segoe UI"/>
                <w:color w:val="FFFFFF"/>
              </w:rPr>
              <w:t>1/1</w:t>
            </w:r>
          </w:p>
        </w:tc>
        <w:tc>
          <w:tcPr>
            <w:tcW w:w="0" w:type="auto"/>
            <w:shd w:val="clear" w:color="auto" w:fill="282828"/>
            <w:vAlign w:val="center"/>
            <w:hideMark/>
          </w:tcPr>
          <w:p w14:paraId="592C1AB5"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C098A51"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50C02DD"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18D6D664"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4EB88B5"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AE83B14"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47BFAF9C" w14:textId="77777777" w:rsidTr="00332233">
        <w:tc>
          <w:tcPr>
            <w:tcW w:w="0" w:type="auto"/>
            <w:shd w:val="clear" w:color="auto" w:fill="282828"/>
            <w:tcMar>
              <w:top w:w="15" w:type="dxa"/>
              <w:left w:w="0" w:type="dxa"/>
              <w:bottom w:w="15" w:type="dxa"/>
              <w:right w:w="15" w:type="dxa"/>
            </w:tcMar>
            <w:vAlign w:val="center"/>
            <w:hideMark/>
          </w:tcPr>
          <w:p w14:paraId="255DC96B" w14:textId="77777777" w:rsidR="00332233" w:rsidRDefault="00332233">
            <w:pPr>
              <w:rPr>
                <w:rFonts w:ascii="Segoe UI" w:hAnsi="Segoe UI" w:cs="Segoe UI"/>
                <w:color w:val="FFFFFF"/>
              </w:rPr>
            </w:pPr>
            <w:r>
              <w:rPr>
                <w:rFonts w:ascii="Segoe UI" w:hAnsi="Segoe UI" w:cs="Segoe UI"/>
                <w:color w:val="FFFFFF"/>
              </w:rPr>
              <w:t>1/2</w:t>
            </w:r>
          </w:p>
        </w:tc>
        <w:tc>
          <w:tcPr>
            <w:tcW w:w="0" w:type="auto"/>
            <w:shd w:val="clear" w:color="auto" w:fill="282828"/>
            <w:vAlign w:val="center"/>
            <w:hideMark/>
          </w:tcPr>
          <w:p w14:paraId="1A04DB59"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475FB821"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3E2798D0"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101E40B4"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3A4E466"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17DB00F0"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7BEE1832" w14:textId="77777777" w:rsidTr="00332233">
        <w:tc>
          <w:tcPr>
            <w:tcW w:w="0" w:type="auto"/>
            <w:shd w:val="clear" w:color="auto" w:fill="282828"/>
            <w:tcMar>
              <w:top w:w="15" w:type="dxa"/>
              <w:left w:w="0" w:type="dxa"/>
              <w:bottom w:w="15" w:type="dxa"/>
              <w:right w:w="15" w:type="dxa"/>
            </w:tcMar>
            <w:vAlign w:val="center"/>
            <w:hideMark/>
          </w:tcPr>
          <w:p w14:paraId="1FC0C4E5" w14:textId="77777777" w:rsidR="00332233" w:rsidRDefault="00332233">
            <w:pPr>
              <w:rPr>
                <w:rFonts w:ascii="Segoe UI" w:hAnsi="Segoe UI" w:cs="Segoe UI"/>
                <w:color w:val="FFFFFF"/>
              </w:rPr>
            </w:pPr>
            <w:r>
              <w:rPr>
                <w:rFonts w:ascii="Segoe UI" w:hAnsi="Segoe UI" w:cs="Segoe UI"/>
                <w:color w:val="FFFFFF"/>
              </w:rPr>
              <w:lastRenderedPageBreak/>
              <w:t>...</w:t>
            </w:r>
          </w:p>
        </w:tc>
        <w:tc>
          <w:tcPr>
            <w:tcW w:w="0" w:type="auto"/>
            <w:shd w:val="clear" w:color="auto" w:fill="282828"/>
            <w:vAlign w:val="center"/>
            <w:hideMark/>
          </w:tcPr>
          <w:p w14:paraId="414E5B22"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760B0E4D"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21308FD8"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5F0B0C49"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45E33CE9"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39A4A22B" w14:textId="77777777" w:rsidR="00332233" w:rsidRDefault="00332233">
            <w:pPr>
              <w:rPr>
                <w:rFonts w:ascii="Segoe UI" w:hAnsi="Segoe UI" w:cs="Segoe UI"/>
                <w:color w:val="FFFFFF"/>
              </w:rPr>
            </w:pPr>
            <w:r>
              <w:rPr>
                <w:rFonts w:ascii="Segoe UI" w:hAnsi="Segoe UI" w:cs="Segoe UI"/>
                <w:color w:val="FFFFFF"/>
              </w:rPr>
              <w:t>...</w:t>
            </w:r>
          </w:p>
        </w:tc>
      </w:tr>
      <w:tr w:rsidR="00332233" w14:paraId="01E595F2" w14:textId="77777777" w:rsidTr="00332233">
        <w:tc>
          <w:tcPr>
            <w:tcW w:w="0" w:type="auto"/>
            <w:shd w:val="clear" w:color="auto" w:fill="282828"/>
            <w:tcMar>
              <w:top w:w="15" w:type="dxa"/>
              <w:left w:w="0" w:type="dxa"/>
              <w:bottom w:w="15" w:type="dxa"/>
              <w:right w:w="15" w:type="dxa"/>
            </w:tcMar>
            <w:vAlign w:val="center"/>
            <w:hideMark/>
          </w:tcPr>
          <w:p w14:paraId="7823286D" w14:textId="77777777" w:rsidR="00332233" w:rsidRDefault="00332233">
            <w:pPr>
              <w:rPr>
                <w:rFonts w:ascii="Segoe UI" w:hAnsi="Segoe UI" w:cs="Segoe UI"/>
                <w:color w:val="FFFFFF"/>
              </w:rPr>
            </w:pPr>
            <w:r>
              <w:rPr>
                <w:rFonts w:ascii="Segoe UI" w:hAnsi="Segoe UI" w:cs="Segoe UI"/>
                <w:color w:val="FFFFFF"/>
              </w:rPr>
              <w:t>m/n</w:t>
            </w:r>
          </w:p>
        </w:tc>
        <w:tc>
          <w:tcPr>
            <w:tcW w:w="0" w:type="auto"/>
            <w:shd w:val="clear" w:color="auto" w:fill="282828"/>
            <w:vAlign w:val="center"/>
            <w:hideMark/>
          </w:tcPr>
          <w:p w14:paraId="77D2DDF2"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F9992F5"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1A7BF8E"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4B6CA2D8"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1B026D7"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DCECEEF"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5FB626C6" w14:textId="77777777" w:rsidR="00332233" w:rsidRPr="00332233" w:rsidRDefault="00332233" w:rsidP="00332233">
      <w:pPr>
        <w:pStyle w:val="5"/>
        <w:shd w:val="clear" w:color="auto" w:fill="282828"/>
        <w:rPr>
          <w:rFonts w:ascii="Segoe UI" w:hAnsi="Segoe UI" w:cs="Segoe UI"/>
          <w:color w:val="FFFFFF"/>
          <w:lang w:val="ru-RU"/>
        </w:rPr>
      </w:pPr>
      <w:r w:rsidRPr="00332233">
        <w:rPr>
          <w:rFonts w:ascii="Segoe UI" w:hAnsi="Segoe UI" w:cs="Segoe UI"/>
          <w:color w:val="FFFFFF"/>
          <w:lang w:val="ru-RU"/>
        </w:rPr>
        <w:t xml:space="preserve">Таблица 4: Результаты поверки (при реализации ГХ в СОИ в виде кусочно-линейной аппроксимации значений </w:t>
      </w:r>
      <w:proofErr w:type="spellStart"/>
      <w:r>
        <w:rPr>
          <w:rFonts w:ascii="Segoe UI" w:hAnsi="Segoe UI" w:cs="Segoe UI"/>
          <w:color w:val="FFFFFF"/>
        </w:rPr>
        <w:t>KFj</w:t>
      </w:r>
      <w:proofErr w:type="spellEnd"/>
      <w:r w:rsidRPr="00332233">
        <w:rPr>
          <w:rFonts w:ascii="Segoe UI" w:hAnsi="Segoe UI" w:cs="Segoe UI"/>
          <w:color w:val="FFFFFF"/>
          <w:lang w:val="ru-RU"/>
        </w:rPr>
        <w:t>)</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658"/>
        <w:gridCol w:w="1054"/>
        <w:gridCol w:w="1054"/>
        <w:gridCol w:w="1311"/>
        <w:gridCol w:w="1416"/>
        <w:gridCol w:w="1671"/>
        <w:gridCol w:w="1476"/>
      </w:tblGrid>
      <w:tr w:rsidR="00332233" w14:paraId="3A7743EB" w14:textId="77777777" w:rsidTr="00332233">
        <w:trPr>
          <w:tblHeader/>
        </w:trPr>
        <w:tc>
          <w:tcPr>
            <w:tcW w:w="0" w:type="auto"/>
            <w:shd w:val="clear" w:color="auto" w:fill="282828"/>
            <w:tcMar>
              <w:top w:w="15" w:type="dxa"/>
              <w:left w:w="0" w:type="dxa"/>
              <w:bottom w:w="15" w:type="dxa"/>
              <w:right w:w="15" w:type="dxa"/>
            </w:tcMar>
            <w:vAlign w:val="center"/>
            <w:hideMark/>
          </w:tcPr>
          <w:p w14:paraId="69FA6D2B" w14:textId="77777777" w:rsidR="00332233" w:rsidRDefault="00332233">
            <w:pPr>
              <w:jc w:val="center"/>
              <w:rPr>
                <w:rFonts w:ascii="Segoe UI" w:hAnsi="Segoe UI" w:cs="Segoe UI"/>
                <w:color w:val="FFFFFF"/>
              </w:rPr>
            </w:pPr>
            <w:r>
              <w:rPr>
                <w:rFonts w:ascii="Segoe UI" w:hAnsi="Segoe UI" w:cs="Segoe UI"/>
                <w:color w:val="FFFFFF"/>
              </w:rPr>
              <w:t xml:space="preserve">№ </w:t>
            </w:r>
            <w:proofErr w:type="spellStart"/>
            <w:r>
              <w:rPr>
                <w:rFonts w:ascii="Segoe UI" w:hAnsi="Segoe UI" w:cs="Segoe UI"/>
                <w:color w:val="FFFFFF"/>
              </w:rPr>
              <w:t>точ</w:t>
            </w:r>
            <w:proofErr w:type="spellEnd"/>
            <w:r>
              <w:rPr>
                <w:rFonts w:ascii="Segoe UI" w:hAnsi="Segoe UI" w:cs="Segoe UI"/>
                <w:color w:val="FFFFFF"/>
              </w:rPr>
              <w:t xml:space="preserve">/№ </w:t>
            </w:r>
            <w:proofErr w:type="spellStart"/>
            <w:r>
              <w:rPr>
                <w:rFonts w:ascii="Segoe UI" w:hAnsi="Segoe UI" w:cs="Segoe UI"/>
                <w:color w:val="FFFFFF"/>
              </w:rPr>
              <w:t>изм</w:t>
            </w:r>
            <w:proofErr w:type="spellEnd"/>
            <w:r>
              <w:rPr>
                <w:rFonts w:ascii="Segoe UI" w:hAnsi="Segoe UI" w:cs="Segoe UI"/>
                <w:color w:val="FFFFFF"/>
              </w:rPr>
              <w:t>. (j/</w:t>
            </w:r>
            <w:proofErr w:type="spellStart"/>
            <w:r>
              <w:rPr>
                <w:rFonts w:ascii="Segoe UI" w:hAnsi="Segoe UI" w:cs="Segoe UI"/>
                <w:color w:val="FFFFFF"/>
              </w:rPr>
              <w:t>i</w:t>
            </w:r>
            <w:proofErr w:type="spellEnd"/>
            <w:r>
              <w:rPr>
                <w:rFonts w:ascii="Segoe UI" w:hAnsi="Segoe UI" w:cs="Segoe UI"/>
                <w:color w:val="FFFFFF"/>
              </w:rPr>
              <w:t>)</w:t>
            </w:r>
          </w:p>
        </w:tc>
        <w:tc>
          <w:tcPr>
            <w:tcW w:w="0" w:type="auto"/>
            <w:shd w:val="clear" w:color="auto" w:fill="282828"/>
            <w:vAlign w:val="center"/>
            <w:hideMark/>
          </w:tcPr>
          <w:p w14:paraId="473B0966"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 xml:space="preserve">Значения </w:t>
            </w:r>
            <w:r>
              <w:rPr>
                <w:rFonts w:ascii="Segoe UI" w:hAnsi="Segoe UI" w:cs="Segoe UI"/>
                <w:color w:val="FFFFFF"/>
              </w:rPr>
              <w:t>K</w:t>
            </w:r>
            <w:r w:rsidRPr="00332233">
              <w:rPr>
                <w:rFonts w:ascii="Segoe UI" w:hAnsi="Segoe UI" w:cs="Segoe UI"/>
                <w:color w:val="FFFFFF"/>
                <w:lang w:val="ru-RU"/>
              </w:rPr>
              <w:t>-фактора (</w:t>
            </w:r>
            <w:proofErr w:type="spellStart"/>
            <w:r>
              <w:rPr>
                <w:rFonts w:ascii="Segoe UI" w:hAnsi="Segoe UI" w:cs="Segoe UI"/>
                <w:color w:val="FFFFFF"/>
              </w:rPr>
              <w:t>KFij</w:t>
            </w:r>
            <w:proofErr w:type="spellEnd"/>
            <w:r w:rsidRPr="00332233">
              <w:rPr>
                <w:rFonts w:ascii="Segoe UI" w:hAnsi="Segoe UI" w:cs="Segoe UI"/>
                <w:color w:val="FFFFFF"/>
                <w:lang w:val="ru-RU"/>
              </w:rPr>
              <w:t xml:space="preserve">, </w:t>
            </w:r>
            <w:proofErr w:type="spellStart"/>
            <w:r w:rsidRPr="00332233">
              <w:rPr>
                <w:rFonts w:ascii="Segoe UI" w:hAnsi="Segoe UI" w:cs="Segoe UI"/>
                <w:color w:val="FFFFFF"/>
                <w:lang w:val="ru-RU"/>
              </w:rPr>
              <w:t>имп</w:t>
            </w:r>
            <w:proofErr w:type="spellEnd"/>
            <w:r w:rsidRPr="00332233">
              <w:rPr>
                <w:rFonts w:ascii="Segoe UI" w:hAnsi="Segoe UI" w:cs="Segoe UI"/>
                <w:color w:val="FFFFFF"/>
                <w:lang w:val="ru-RU"/>
              </w:rPr>
              <w:t>/т)</w:t>
            </w:r>
          </w:p>
        </w:tc>
        <w:tc>
          <w:tcPr>
            <w:tcW w:w="0" w:type="auto"/>
            <w:shd w:val="clear" w:color="auto" w:fill="282828"/>
            <w:vAlign w:val="center"/>
            <w:hideMark/>
          </w:tcPr>
          <w:p w14:paraId="3EE474C8"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 xml:space="preserve">Среднее значение </w:t>
            </w:r>
            <w:r>
              <w:rPr>
                <w:rFonts w:ascii="Segoe UI" w:hAnsi="Segoe UI" w:cs="Segoe UI"/>
                <w:color w:val="FFFFFF"/>
              </w:rPr>
              <w:t>K</w:t>
            </w:r>
            <w:r w:rsidRPr="00332233">
              <w:rPr>
                <w:rFonts w:ascii="Segoe UI" w:hAnsi="Segoe UI" w:cs="Segoe UI"/>
                <w:color w:val="FFFFFF"/>
                <w:lang w:val="ru-RU"/>
              </w:rPr>
              <w:t>-фактора (</w:t>
            </w:r>
            <w:proofErr w:type="spellStart"/>
            <w:r>
              <w:rPr>
                <w:rFonts w:ascii="Segoe UI" w:hAnsi="Segoe UI" w:cs="Segoe UI"/>
                <w:color w:val="FFFFFF"/>
              </w:rPr>
              <w:t>KFj</w:t>
            </w:r>
            <w:proofErr w:type="spellEnd"/>
            <w:r w:rsidRPr="00332233">
              <w:rPr>
                <w:rFonts w:ascii="Segoe UI" w:hAnsi="Segoe UI" w:cs="Segoe UI"/>
                <w:color w:val="FFFFFF"/>
                <w:lang w:val="ru-RU"/>
              </w:rPr>
              <w:t xml:space="preserve">, </w:t>
            </w:r>
            <w:proofErr w:type="spellStart"/>
            <w:r w:rsidRPr="00332233">
              <w:rPr>
                <w:rFonts w:ascii="Segoe UI" w:hAnsi="Segoe UI" w:cs="Segoe UI"/>
                <w:color w:val="FFFFFF"/>
                <w:lang w:val="ru-RU"/>
              </w:rPr>
              <w:t>имп</w:t>
            </w:r>
            <w:proofErr w:type="spellEnd"/>
            <w:r w:rsidRPr="00332233">
              <w:rPr>
                <w:rFonts w:ascii="Segoe UI" w:hAnsi="Segoe UI" w:cs="Segoe UI"/>
                <w:color w:val="FFFFFF"/>
                <w:lang w:val="ru-RU"/>
              </w:rPr>
              <w:t>/т)</w:t>
            </w:r>
          </w:p>
        </w:tc>
        <w:tc>
          <w:tcPr>
            <w:tcW w:w="0" w:type="auto"/>
            <w:shd w:val="clear" w:color="auto" w:fill="282828"/>
            <w:vAlign w:val="center"/>
            <w:hideMark/>
          </w:tcPr>
          <w:p w14:paraId="5D60F79E"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 xml:space="preserve">СКО результатов определений средних значений </w:t>
            </w:r>
            <w:r>
              <w:rPr>
                <w:rFonts w:ascii="Segoe UI" w:hAnsi="Segoe UI" w:cs="Segoe UI"/>
                <w:color w:val="FFFFFF"/>
              </w:rPr>
              <w:t>K</w:t>
            </w:r>
            <w:r w:rsidRPr="00332233">
              <w:rPr>
                <w:rFonts w:ascii="Segoe UI" w:hAnsi="Segoe UI" w:cs="Segoe UI"/>
                <w:color w:val="FFFFFF"/>
                <w:lang w:val="ru-RU"/>
              </w:rPr>
              <w:t>-фактора (</w:t>
            </w:r>
            <w:proofErr w:type="spellStart"/>
            <w:r>
              <w:rPr>
                <w:rFonts w:ascii="Segoe UI" w:hAnsi="Segoe UI" w:cs="Segoe UI"/>
                <w:color w:val="FFFFFF"/>
              </w:rPr>
              <w:t>SkKF</w:t>
            </w:r>
            <w:proofErr w:type="spellEnd"/>
            <w:r w:rsidRPr="00332233">
              <w:rPr>
                <w:rFonts w:ascii="Segoe UI" w:hAnsi="Segoe UI" w:cs="Segoe UI"/>
                <w:color w:val="FFFFFF"/>
                <w:lang w:val="ru-RU"/>
              </w:rPr>
              <w:t>, %)</w:t>
            </w:r>
          </w:p>
        </w:tc>
        <w:tc>
          <w:tcPr>
            <w:tcW w:w="0" w:type="auto"/>
            <w:shd w:val="clear" w:color="auto" w:fill="282828"/>
            <w:vAlign w:val="center"/>
            <w:hideMark/>
          </w:tcPr>
          <w:p w14:paraId="6C0855DE" w14:textId="77777777" w:rsidR="00332233" w:rsidRDefault="00332233">
            <w:pPr>
              <w:jc w:val="center"/>
              <w:rPr>
                <w:rFonts w:ascii="Segoe UI" w:hAnsi="Segoe UI" w:cs="Segoe UI"/>
                <w:color w:val="FFFFFF"/>
              </w:rPr>
            </w:pPr>
            <w:proofErr w:type="spellStart"/>
            <w:r>
              <w:rPr>
                <w:rFonts w:ascii="Segoe UI" w:hAnsi="Segoe UI" w:cs="Segoe UI"/>
                <w:color w:val="FFFFFF"/>
              </w:rPr>
              <w:t>Случайная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w:t>
            </w:r>
            <w:proofErr w:type="spellStart"/>
            <w:r>
              <w:rPr>
                <w:rFonts w:ascii="Segoe UI" w:hAnsi="Segoe UI" w:cs="Segoe UI"/>
                <w:color w:val="FFFFFF"/>
              </w:rPr>
              <w:t>εk</w:t>
            </w:r>
            <w:proofErr w:type="spellEnd"/>
            <w:r>
              <w:rPr>
                <w:rFonts w:ascii="Segoe UI" w:hAnsi="Segoe UI" w:cs="Segoe UI"/>
                <w:color w:val="FFFFFF"/>
              </w:rPr>
              <w:t>, %)</w:t>
            </w:r>
          </w:p>
        </w:tc>
        <w:tc>
          <w:tcPr>
            <w:tcW w:w="0" w:type="auto"/>
            <w:shd w:val="clear" w:color="auto" w:fill="282828"/>
            <w:vAlign w:val="center"/>
            <w:hideMark/>
          </w:tcPr>
          <w:p w14:paraId="16D30DF4" w14:textId="77777777" w:rsidR="00332233" w:rsidRDefault="00332233">
            <w:pPr>
              <w:jc w:val="center"/>
              <w:rPr>
                <w:rFonts w:ascii="Segoe UI" w:hAnsi="Segoe UI" w:cs="Segoe UI"/>
                <w:color w:val="FFFFFF"/>
              </w:rPr>
            </w:pPr>
            <w:proofErr w:type="spellStart"/>
            <w:r>
              <w:rPr>
                <w:rFonts w:ascii="Segoe UI" w:hAnsi="Segoe UI" w:cs="Segoe UI"/>
                <w:color w:val="FFFFFF"/>
              </w:rPr>
              <w:t>Систематическая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w:t>
            </w:r>
            <w:proofErr w:type="spellStart"/>
            <w:r>
              <w:rPr>
                <w:rFonts w:ascii="Segoe UI" w:hAnsi="Segoe UI" w:cs="Segoe UI"/>
                <w:color w:val="FFFFFF"/>
              </w:rPr>
              <w:t>θΣk</w:t>
            </w:r>
            <w:proofErr w:type="spellEnd"/>
            <w:r>
              <w:rPr>
                <w:rFonts w:ascii="Segoe UI" w:hAnsi="Segoe UI" w:cs="Segoe UI"/>
                <w:color w:val="FFFFFF"/>
              </w:rPr>
              <w:t>, %)</w:t>
            </w:r>
          </w:p>
        </w:tc>
        <w:tc>
          <w:tcPr>
            <w:tcW w:w="0" w:type="auto"/>
            <w:shd w:val="clear" w:color="auto" w:fill="282828"/>
            <w:vAlign w:val="center"/>
            <w:hideMark/>
          </w:tcPr>
          <w:p w14:paraId="39CAF71F" w14:textId="77777777" w:rsidR="00332233" w:rsidRDefault="00332233">
            <w:pPr>
              <w:jc w:val="center"/>
              <w:rPr>
                <w:rFonts w:ascii="Segoe UI" w:hAnsi="Segoe UI" w:cs="Segoe UI"/>
                <w:color w:val="FFFFFF"/>
              </w:rPr>
            </w:pPr>
            <w:proofErr w:type="spellStart"/>
            <w:r>
              <w:rPr>
                <w:rFonts w:ascii="Segoe UI" w:hAnsi="Segoe UI" w:cs="Segoe UI"/>
                <w:color w:val="FFFFFF"/>
              </w:rPr>
              <w:t>Относительная</w:t>
            </w:r>
            <w:proofErr w:type="spellEnd"/>
            <w:r>
              <w:rPr>
                <w:rFonts w:ascii="Segoe UI" w:hAnsi="Segoe UI" w:cs="Segoe UI"/>
                <w:color w:val="FFFFFF"/>
              </w:rPr>
              <w:t xml:space="preserve"> </w:t>
            </w:r>
            <w:proofErr w:type="spellStart"/>
            <w:r>
              <w:rPr>
                <w:rFonts w:ascii="Segoe UI" w:hAnsi="Segoe UI" w:cs="Segoe UI"/>
                <w:color w:val="FFFFFF"/>
              </w:rPr>
              <w:t>погрешность</w:t>
            </w:r>
            <w:proofErr w:type="spellEnd"/>
            <w:r>
              <w:rPr>
                <w:rFonts w:ascii="Segoe UI" w:hAnsi="Segoe UI" w:cs="Segoe UI"/>
                <w:color w:val="FFFFFF"/>
              </w:rPr>
              <w:t xml:space="preserve"> (</w:t>
            </w:r>
            <w:proofErr w:type="spellStart"/>
            <w:r>
              <w:rPr>
                <w:rFonts w:ascii="Segoe UI" w:hAnsi="Segoe UI" w:cs="Segoe UI"/>
                <w:color w:val="FFFFFF"/>
              </w:rPr>
              <w:t>δk</w:t>
            </w:r>
            <w:proofErr w:type="spellEnd"/>
            <w:r>
              <w:rPr>
                <w:rFonts w:ascii="Segoe UI" w:hAnsi="Segoe UI" w:cs="Segoe UI"/>
                <w:color w:val="FFFFFF"/>
              </w:rPr>
              <w:t>, %)</w:t>
            </w:r>
          </w:p>
        </w:tc>
      </w:tr>
      <w:tr w:rsidR="00332233" w14:paraId="117EE097" w14:textId="77777777" w:rsidTr="00332233">
        <w:tc>
          <w:tcPr>
            <w:tcW w:w="0" w:type="auto"/>
            <w:shd w:val="clear" w:color="auto" w:fill="282828"/>
            <w:tcMar>
              <w:top w:w="15" w:type="dxa"/>
              <w:left w:w="0" w:type="dxa"/>
              <w:bottom w:w="15" w:type="dxa"/>
              <w:right w:w="15" w:type="dxa"/>
            </w:tcMar>
            <w:vAlign w:val="center"/>
            <w:hideMark/>
          </w:tcPr>
          <w:p w14:paraId="0C75582E" w14:textId="77777777" w:rsidR="00332233" w:rsidRDefault="00332233">
            <w:pPr>
              <w:rPr>
                <w:rFonts w:ascii="Segoe UI" w:hAnsi="Segoe UI" w:cs="Segoe UI"/>
                <w:color w:val="FFFFFF"/>
              </w:rPr>
            </w:pPr>
            <w:r>
              <w:rPr>
                <w:rFonts w:ascii="Segoe UI" w:hAnsi="Segoe UI" w:cs="Segoe UI"/>
                <w:color w:val="FFFFFF"/>
              </w:rPr>
              <w:t>1/1</w:t>
            </w:r>
          </w:p>
        </w:tc>
        <w:tc>
          <w:tcPr>
            <w:tcW w:w="0" w:type="auto"/>
            <w:shd w:val="clear" w:color="auto" w:fill="282828"/>
            <w:vAlign w:val="center"/>
            <w:hideMark/>
          </w:tcPr>
          <w:p w14:paraId="0CC48CF8"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B60B8AB"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8996942"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306813F8"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3D2E8D6"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D3B281D"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1B80749E" w14:textId="77777777" w:rsidTr="00332233">
        <w:tc>
          <w:tcPr>
            <w:tcW w:w="0" w:type="auto"/>
            <w:shd w:val="clear" w:color="auto" w:fill="282828"/>
            <w:tcMar>
              <w:top w:w="15" w:type="dxa"/>
              <w:left w:w="0" w:type="dxa"/>
              <w:bottom w:w="15" w:type="dxa"/>
              <w:right w:w="15" w:type="dxa"/>
            </w:tcMar>
            <w:vAlign w:val="center"/>
            <w:hideMark/>
          </w:tcPr>
          <w:p w14:paraId="4B7AC4AA" w14:textId="77777777" w:rsidR="00332233" w:rsidRDefault="00332233">
            <w:pPr>
              <w:rPr>
                <w:rFonts w:ascii="Segoe UI" w:hAnsi="Segoe UI" w:cs="Segoe UI"/>
                <w:color w:val="FFFFFF"/>
              </w:rPr>
            </w:pPr>
            <w:r>
              <w:rPr>
                <w:rFonts w:ascii="Segoe UI" w:hAnsi="Segoe UI" w:cs="Segoe UI"/>
                <w:color w:val="FFFFFF"/>
              </w:rPr>
              <w:t>1/2</w:t>
            </w:r>
          </w:p>
        </w:tc>
        <w:tc>
          <w:tcPr>
            <w:tcW w:w="0" w:type="auto"/>
            <w:shd w:val="clear" w:color="auto" w:fill="282828"/>
            <w:vAlign w:val="center"/>
            <w:hideMark/>
          </w:tcPr>
          <w:p w14:paraId="3FD7965C"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4CB010C7"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19807577"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0272188"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83E4D4D"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9285637"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79704D40" w14:textId="77777777" w:rsidTr="00332233">
        <w:tc>
          <w:tcPr>
            <w:tcW w:w="0" w:type="auto"/>
            <w:shd w:val="clear" w:color="auto" w:fill="282828"/>
            <w:tcMar>
              <w:top w:w="15" w:type="dxa"/>
              <w:left w:w="0" w:type="dxa"/>
              <w:bottom w:w="15" w:type="dxa"/>
              <w:right w:w="15" w:type="dxa"/>
            </w:tcMar>
            <w:vAlign w:val="center"/>
            <w:hideMark/>
          </w:tcPr>
          <w:p w14:paraId="2A0695F6"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59B3B98F"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5EE28FD2"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34B44235"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025CB9B5"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3A4D0F0C"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39472557" w14:textId="77777777" w:rsidR="00332233" w:rsidRDefault="00332233">
            <w:pPr>
              <w:rPr>
                <w:rFonts w:ascii="Segoe UI" w:hAnsi="Segoe UI" w:cs="Segoe UI"/>
                <w:color w:val="FFFFFF"/>
              </w:rPr>
            </w:pPr>
            <w:r>
              <w:rPr>
                <w:rFonts w:ascii="Segoe UI" w:hAnsi="Segoe UI" w:cs="Segoe UI"/>
                <w:color w:val="FFFFFF"/>
              </w:rPr>
              <w:t>...</w:t>
            </w:r>
          </w:p>
        </w:tc>
      </w:tr>
      <w:tr w:rsidR="00332233" w14:paraId="1F2720F7" w14:textId="77777777" w:rsidTr="00332233">
        <w:tc>
          <w:tcPr>
            <w:tcW w:w="0" w:type="auto"/>
            <w:shd w:val="clear" w:color="auto" w:fill="282828"/>
            <w:tcMar>
              <w:top w:w="15" w:type="dxa"/>
              <w:left w:w="0" w:type="dxa"/>
              <w:bottom w:w="15" w:type="dxa"/>
              <w:right w:w="15" w:type="dxa"/>
            </w:tcMar>
            <w:vAlign w:val="center"/>
            <w:hideMark/>
          </w:tcPr>
          <w:p w14:paraId="64507780" w14:textId="77777777" w:rsidR="00332233" w:rsidRDefault="00332233">
            <w:pPr>
              <w:rPr>
                <w:rFonts w:ascii="Segoe UI" w:hAnsi="Segoe UI" w:cs="Segoe UI"/>
                <w:color w:val="FFFFFF"/>
              </w:rPr>
            </w:pPr>
            <w:r>
              <w:rPr>
                <w:rFonts w:ascii="Segoe UI" w:hAnsi="Segoe UI" w:cs="Segoe UI"/>
                <w:color w:val="FFFFFF"/>
              </w:rPr>
              <w:t>m/n</w:t>
            </w:r>
          </w:p>
        </w:tc>
        <w:tc>
          <w:tcPr>
            <w:tcW w:w="0" w:type="auto"/>
            <w:shd w:val="clear" w:color="auto" w:fill="282828"/>
            <w:vAlign w:val="center"/>
            <w:hideMark/>
          </w:tcPr>
          <w:p w14:paraId="7E054F06"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CB59E1B"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4E7F2E46"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01F23AD"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45A85B12"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6BA965B"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3B285988"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Заключение</w:t>
      </w:r>
      <w:proofErr w:type="spellEnd"/>
    </w:p>
    <w:p w14:paraId="15FF79EB" w14:textId="77777777" w:rsidR="00332233" w:rsidRDefault="00332233" w:rsidP="00475FFF">
      <w:pPr>
        <w:pStyle w:val="aff8"/>
        <w:numPr>
          <w:ilvl w:val="0"/>
          <w:numId w:val="49"/>
        </w:numPr>
        <w:shd w:val="clear" w:color="auto" w:fill="282828"/>
        <w:spacing w:before="0" w:beforeAutospacing="0"/>
        <w:rPr>
          <w:rFonts w:ascii="Segoe UI" w:hAnsi="Segoe UI" w:cs="Segoe UI"/>
          <w:color w:val="FFFFFF"/>
        </w:rPr>
      </w:pPr>
      <w:proofErr w:type="spellStart"/>
      <w:r>
        <w:rPr>
          <w:rFonts w:ascii="Segoe UI" w:hAnsi="Segoe UI" w:cs="Segoe UI"/>
          <w:color w:val="FFFFFF"/>
        </w:rPr>
        <w:t>Массомер</w:t>
      </w:r>
      <w:proofErr w:type="spellEnd"/>
      <w:r>
        <w:rPr>
          <w:rFonts w:ascii="Segoe UI" w:hAnsi="Segoe UI" w:cs="Segoe UI"/>
          <w:color w:val="FFFFFF"/>
        </w:rPr>
        <w:t xml:space="preserve"> к дальнейшей эксплуатации в качестве: [годен/негоден] [рабочего и контрольного, или контрольного, или рабочего]</w:t>
      </w:r>
    </w:p>
    <w:p w14:paraId="04F4F91A" w14:textId="77777777" w:rsidR="00332233" w:rsidRPr="00332233" w:rsidRDefault="00332233" w:rsidP="00332233">
      <w:pPr>
        <w:pStyle w:val="5"/>
        <w:shd w:val="clear" w:color="auto" w:fill="282828"/>
        <w:rPr>
          <w:rFonts w:ascii="Segoe UI" w:hAnsi="Segoe UI" w:cs="Segoe UI"/>
          <w:color w:val="FFFFFF"/>
          <w:lang w:val="ru-RU"/>
        </w:rPr>
      </w:pPr>
      <w:r w:rsidRPr="00332233">
        <w:rPr>
          <w:rFonts w:ascii="Segoe UI" w:hAnsi="Segoe UI" w:cs="Segoe UI"/>
          <w:color w:val="FFFFFF"/>
          <w:lang w:val="ru-RU"/>
        </w:rPr>
        <w:lastRenderedPageBreak/>
        <w:t>Выдано свидетельство о поверке от [дата] № [номер] (заполняют только при положительных результатах поверки)</w:t>
      </w:r>
    </w:p>
    <w:p w14:paraId="45050DEC"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Поверитель</w:t>
      </w:r>
      <w:proofErr w:type="spellEnd"/>
    </w:p>
    <w:p w14:paraId="6DF3E867" w14:textId="77777777" w:rsidR="00332233" w:rsidRDefault="00332233" w:rsidP="00475FFF">
      <w:pPr>
        <w:pStyle w:val="aff8"/>
        <w:numPr>
          <w:ilvl w:val="0"/>
          <w:numId w:val="50"/>
        </w:numPr>
        <w:shd w:val="clear" w:color="auto" w:fill="282828"/>
        <w:spacing w:before="0" w:beforeAutospacing="0"/>
        <w:rPr>
          <w:rFonts w:ascii="Segoe UI" w:hAnsi="Segoe UI" w:cs="Segoe UI"/>
          <w:color w:val="FFFFFF"/>
        </w:rPr>
      </w:pPr>
      <w:r>
        <w:rPr>
          <w:rFonts w:ascii="Segoe UI" w:hAnsi="Segoe UI" w:cs="Segoe UI"/>
          <w:color w:val="FFFFFF"/>
        </w:rPr>
        <w:t>Наименование поверяющей организации: [наименование организации]</w:t>
      </w:r>
    </w:p>
    <w:p w14:paraId="4127B72C" w14:textId="77777777" w:rsidR="00332233" w:rsidRDefault="00332233" w:rsidP="00475FFF">
      <w:pPr>
        <w:pStyle w:val="aff8"/>
        <w:numPr>
          <w:ilvl w:val="0"/>
          <w:numId w:val="50"/>
        </w:numPr>
        <w:shd w:val="clear" w:color="auto" w:fill="282828"/>
        <w:spacing w:before="0" w:beforeAutospacing="0"/>
        <w:rPr>
          <w:rFonts w:ascii="Segoe UI" w:hAnsi="Segoe UI" w:cs="Segoe UI"/>
          <w:color w:val="FFFFFF"/>
        </w:rPr>
      </w:pPr>
      <w:r>
        <w:rPr>
          <w:rFonts w:ascii="Segoe UI" w:hAnsi="Segoe UI" w:cs="Segoe UI"/>
          <w:color w:val="FFFFFF"/>
        </w:rPr>
        <w:t>Подпись: [подпись]</w:t>
      </w:r>
    </w:p>
    <w:p w14:paraId="2BAAE149" w14:textId="77777777" w:rsidR="00332233" w:rsidRDefault="00332233" w:rsidP="00475FFF">
      <w:pPr>
        <w:pStyle w:val="aff8"/>
        <w:numPr>
          <w:ilvl w:val="0"/>
          <w:numId w:val="50"/>
        </w:numPr>
        <w:shd w:val="clear" w:color="auto" w:fill="282828"/>
        <w:spacing w:before="0" w:beforeAutospacing="0"/>
        <w:rPr>
          <w:rFonts w:ascii="Segoe UI" w:hAnsi="Segoe UI" w:cs="Segoe UI"/>
          <w:color w:val="FFFFFF"/>
        </w:rPr>
      </w:pPr>
      <w:r>
        <w:rPr>
          <w:rFonts w:ascii="Segoe UI" w:hAnsi="Segoe UI" w:cs="Segoe UI"/>
          <w:color w:val="FFFFFF"/>
        </w:rPr>
        <w:t>Инициалы, фамилия: [инициалы, фамилия]</w:t>
      </w:r>
    </w:p>
    <w:p w14:paraId="5591803D"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Дата</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49F19261" w14:textId="77777777" w:rsidR="00332233" w:rsidRDefault="00332233" w:rsidP="00475FFF">
      <w:pPr>
        <w:pStyle w:val="aff8"/>
        <w:numPr>
          <w:ilvl w:val="0"/>
          <w:numId w:val="51"/>
        </w:numPr>
        <w:shd w:val="clear" w:color="auto" w:fill="282828"/>
        <w:spacing w:before="0" w:beforeAutospacing="0"/>
        <w:rPr>
          <w:rFonts w:ascii="Segoe UI" w:hAnsi="Segoe UI" w:cs="Segoe UI"/>
          <w:color w:val="FFFFFF"/>
        </w:rPr>
      </w:pPr>
      <w:r>
        <w:rPr>
          <w:rFonts w:ascii="Segoe UI" w:hAnsi="Segoe UI" w:cs="Segoe UI"/>
          <w:color w:val="FFFFFF"/>
        </w:rPr>
        <w:t>«[дата]» [год] года</w:t>
      </w:r>
    </w:p>
    <w:p w14:paraId="5389747F" w14:textId="77777777" w:rsidR="00332233" w:rsidRDefault="00332233" w:rsidP="00332233">
      <w:pPr>
        <w:pStyle w:val="aff8"/>
        <w:shd w:val="clear" w:color="auto" w:fill="282828"/>
        <w:rPr>
          <w:rFonts w:ascii="Segoe UI" w:hAnsi="Segoe UI" w:cs="Segoe UI"/>
          <w:color w:val="FFFFFF"/>
        </w:rPr>
      </w:pPr>
      <w:r>
        <w:rPr>
          <w:rFonts w:ascii="Segoe UI" w:hAnsi="Segoe UI" w:cs="Segoe UI"/>
          <w:color w:val="FFFFFF"/>
        </w:rPr>
        <w:t xml:space="preserve">Примечание: При формировании (оформлении) протокола поверки форму таблицы 4 выбирают в зависимости от способа и вида реализации ГХ </w:t>
      </w:r>
      <w:proofErr w:type="spellStart"/>
      <w:r>
        <w:rPr>
          <w:rFonts w:ascii="Segoe UI" w:hAnsi="Segoe UI" w:cs="Segoe UI"/>
          <w:color w:val="FFFFFF"/>
        </w:rPr>
        <w:t>массомера</w:t>
      </w:r>
      <w:proofErr w:type="spellEnd"/>
      <w:r>
        <w:rPr>
          <w:rFonts w:ascii="Segoe UI" w:hAnsi="Segoe UI" w:cs="Segoe UI"/>
          <w:color w:val="FFFFFF"/>
        </w:rPr>
        <w:t>.</w:t>
      </w:r>
    </w:p>
    <w:p w14:paraId="5B46FD22" w14:textId="77777777" w:rsidR="00332233" w:rsidRPr="00332233" w:rsidRDefault="00332233" w:rsidP="00332233">
      <w:pPr>
        <w:pStyle w:val="31"/>
        <w:shd w:val="clear" w:color="auto" w:fill="282828"/>
        <w:rPr>
          <w:rFonts w:ascii="Segoe UI" w:hAnsi="Segoe UI" w:cs="Segoe UI"/>
          <w:color w:val="FFFFFF"/>
          <w:lang w:val="ru-RU"/>
        </w:rPr>
      </w:pPr>
      <w:r w:rsidRPr="00332233">
        <w:rPr>
          <w:rFonts w:ascii="Segoe UI" w:hAnsi="Segoe UI" w:cs="Segoe UI"/>
          <w:color w:val="FFFFFF"/>
          <w:lang w:val="ru-RU"/>
        </w:rPr>
        <w:t>Приложение Л: Пример оформления свидетельства о поверке</w:t>
      </w:r>
    </w:p>
    <w:p w14:paraId="4D69E8C1" w14:textId="77777777" w:rsidR="00332233" w:rsidRPr="00332233" w:rsidRDefault="00332233" w:rsidP="00332233">
      <w:pPr>
        <w:pStyle w:val="4"/>
        <w:shd w:val="clear" w:color="auto" w:fill="282828"/>
        <w:rPr>
          <w:rFonts w:ascii="Segoe UI" w:hAnsi="Segoe UI" w:cs="Segoe UI"/>
          <w:color w:val="FFFFFF"/>
          <w:lang w:val="ru-RU"/>
        </w:rPr>
      </w:pPr>
      <w:r w:rsidRPr="00332233">
        <w:rPr>
          <w:rFonts w:ascii="Segoe UI" w:hAnsi="Segoe UI" w:cs="Segoe UI"/>
          <w:color w:val="FFFFFF"/>
          <w:lang w:val="ru-RU"/>
        </w:rPr>
        <w:t>Свидетельство о поверке № [номер]</w:t>
      </w:r>
    </w:p>
    <w:p w14:paraId="73130110" w14:textId="77777777" w:rsidR="00332233" w:rsidRPr="00332233" w:rsidRDefault="00332233" w:rsidP="00332233">
      <w:pPr>
        <w:pStyle w:val="5"/>
        <w:shd w:val="clear" w:color="auto" w:fill="282828"/>
        <w:rPr>
          <w:rFonts w:ascii="Segoe UI" w:hAnsi="Segoe UI" w:cs="Segoe UI"/>
          <w:color w:val="FFFFFF"/>
          <w:lang w:val="ru-RU"/>
        </w:rPr>
      </w:pPr>
      <w:r w:rsidRPr="00332233">
        <w:rPr>
          <w:rFonts w:ascii="Segoe UI" w:hAnsi="Segoe UI" w:cs="Segoe UI"/>
          <w:color w:val="FFFFFF"/>
          <w:lang w:val="ru-RU"/>
        </w:rPr>
        <w:t>Объект поверки</w:t>
      </w:r>
    </w:p>
    <w:p w14:paraId="3B1CB18F" w14:textId="77777777" w:rsidR="00332233" w:rsidRDefault="00332233" w:rsidP="00475FFF">
      <w:pPr>
        <w:pStyle w:val="aff8"/>
        <w:numPr>
          <w:ilvl w:val="0"/>
          <w:numId w:val="52"/>
        </w:numPr>
        <w:shd w:val="clear" w:color="auto" w:fill="282828"/>
        <w:spacing w:before="0" w:beforeAutospacing="0"/>
        <w:rPr>
          <w:rFonts w:ascii="Segoe UI" w:hAnsi="Segoe UI" w:cs="Segoe UI"/>
          <w:color w:val="FFFFFF"/>
        </w:rPr>
      </w:pPr>
      <w:r>
        <w:rPr>
          <w:rFonts w:ascii="Segoe UI" w:hAnsi="Segoe UI" w:cs="Segoe UI"/>
          <w:color w:val="FFFFFF"/>
        </w:rPr>
        <w:t>Наименование: Преобразователь массового расхода модели [модель]</w:t>
      </w:r>
    </w:p>
    <w:p w14:paraId="56D48068" w14:textId="77777777" w:rsidR="00332233" w:rsidRDefault="00332233" w:rsidP="00475FFF">
      <w:pPr>
        <w:pStyle w:val="aff8"/>
        <w:numPr>
          <w:ilvl w:val="0"/>
          <w:numId w:val="52"/>
        </w:numPr>
        <w:shd w:val="clear" w:color="auto" w:fill="282828"/>
        <w:spacing w:before="0" w:beforeAutospacing="0"/>
        <w:rPr>
          <w:rFonts w:ascii="Segoe UI" w:hAnsi="Segoe UI" w:cs="Segoe UI"/>
          <w:color w:val="FFFFFF"/>
        </w:rPr>
      </w:pPr>
      <w:r>
        <w:rPr>
          <w:rFonts w:ascii="Segoe UI" w:hAnsi="Segoe UI" w:cs="Segoe UI"/>
          <w:color w:val="FFFFFF"/>
        </w:rPr>
        <w:t>Зав. № [номер]</w:t>
      </w:r>
    </w:p>
    <w:p w14:paraId="314EFE3C" w14:textId="77777777" w:rsidR="00332233" w:rsidRDefault="00332233" w:rsidP="00475FFF">
      <w:pPr>
        <w:pStyle w:val="aff8"/>
        <w:numPr>
          <w:ilvl w:val="0"/>
          <w:numId w:val="52"/>
        </w:numPr>
        <w:shd w:val="clear" w:color="auto" w:fill="282828"/>
        <w:spacing w:before="0" w:beforeAutospacing="0"/>
        <w:rPr>
          <w:rFonts w:ascii="Segoe UI" w:hAnsi="Segoe UI" w:cs="Segoe UI"/>
          <w:color w:val="FFFFFF"/>
        </w:rPr>
      </w:pPr>
      <w:r>
        <w:rPr>
          <w:rFonts w:ascii="Segoe UI" w:hAnsi="Segoe UI" w:cs="Segoe UI"/>
          <w:color w:val="FFFFFF"/>
        </w:rPr>
        <w:t>Дата выпуска: [дата]</w:t>
      </w:r>
    </w:p>
    <w:p w14:paraId="3E7BFF37"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Место</w:t>
      </w:r>
      <w:proofErr w:type="spellEnd"/>
      <w:r>
        <w:rPr>
          <w:rFonts w:ascii="Segoe UI" w:hAnsi="Segoe UI" w:cs="Segoe UI"/>
          <w:color w:val="FFFFFF"/>
        </w:rPr>
        <w:t xml:space="preserve"> </w:t>
      </w:r>
      <w:proofErr w:type="spellStart"/>
      <w:r>
        <w:rPr>
          <w:rFonts w:ascii="Segoe UI" w:hAnsi="Segoe UI" w:cs="Segoe UI"/>
          <w:color w:val="FFFFFF"/>
        </w:rPr>
        <w:t>проведения</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35FABC65" w14:textId="77777777" w:rsidR="00332233" w:rsidRDefault="00332233" w:rsidP="00475FFF">
      <w:pPr>
        <w:pStyle w:val="aff8"/>
        <w:numPr>
          <w:ilvl w:val="0"/>
          <w:numId w:val="53"/>
        </w:numPr>
        <w:shd w:val="clear" w:color="auto" w:fill="282828"/>
        <w:spacing w:before="0" w:beforeAutospacing="0"/>
        <w:rPr>
          <w:rFonts w:ascii="Segoe UI" w:hAnsi="Segoe UI" w:cs="Segoe UI"/>
          <w:color w:val="FFFFFF"/>
        </w:rPr>
      </w:pPr>
      <w:r>
        <w:rPr>
          <w:rFonts w:ascii="Segoe UI" w:hAnsi="Segoe UI" w:cs="Segoe UI"/>
          <w:color w:val="FFFFFF"/>
        </w:rPr>
        <w:t>Наименование ПСП: [наименование ПСП]</w:t>
      </w:r>
    </w:p>
    <w:p w14:paraId="6F1A393E" w14:textId="77777777" w:rsidR="00332233" w:rsidRDefault="00332233" w:rsidP="00475FFF">
      <w:pPr>
        <w:pStyle w:val="aff8"/>
        <w:numPr>
          <w:ilvl w:val="0"/>
          <w:numId w:val="53"/>
        </w:numPr>
        <w:shd w:val="clear" w:color="auto" w:fill="282828"/>
        <w:spacing w:before="0" w:beforeAutospacing="0"/>
        <w:rPr>
          <w:rFonts w:ascii="Segoe UI" w:hAnsi="Segoe UI" w:cs="Segoe UI"/>
          <w:color w:val="FFFFFF"/>
        </w:rPr>
      </w:pPr>
      <w:r>
        <w:rPr>
          <w:rFonts w:ascii="Segoe UI" w:hAnsi="Segoe UI" w:cs="Segoe UI"/>
          <w:color w:val="FFFFFF"/>
        </w:rPr>
        <w:t>Наименование владельца ПСП: [наименование владельца ПСП]</w:t>
      </w:r>
    </w:p>
    <w:p w14:paraId="5C12F576"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Средства</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5E5F861C" w14:textId="77777777" w:rsidR="00332233" w:rsidRDefault="00332233" w:rsidP="00475FFF">
      <w:pPr>
        <w:pStyle w:val="aff8"/>
        <w:numPr>
          <w:ilvl w:val="0"/>
          <w:numId w:val="54"/>
        </w:numPr>
        <w:shd w:val="clear" w:color="auto" w:fill="282828"/>
        <w:spacing w:before="0" w:beforeAutospacing="0"/>
        <w:rPr>
          <w:rFonts w:ascii="Segoe UI" w:hAnsi="Segoe UI" w:cs="Segoe UI"/>
          <w:color w:val="FFFFFF"/>
        </w:rPr>
      </w:pPr>
      <w:r>
        <w:rPr>
          <w:rFonts w:ascii="Segoe UI" w:hAnsi="Segoe UI" w:cs="Segoe UI"/>
          <w:color w:val="FFFFFF"/>
        </w:rPr>
        <w:t>ТПУ типа: [тип ТПУ], разряд: [разряд], зав. № [номер], дата поверки: [дата поверки]</w:t>
      </w:r>
    </w:p>
    <w:p w14:paraId="11A8BCA3" w14:textId="77777777" w:rsidR="00332233" w:rsidRDefault="00332233" w:rsidP="00475FFF">
      <w:pPr>
        <w:pStyle w:val="aff8"/>
        <w:numPr>
          <w:ilvl w:val="0"/>
          <w:numId w:val="54"/>
        </w:numPr>
        <w:shd w:val="clear" w:color="auto" w:fill="282828"/>
        <w:spacing w:before="0" w:beforeAutospacing="0"/>
        <w:rPr>
          <w:rFonts w:ascii="Segoe UI" w:hAnsi="Segoe UI" w:cs="Segoe UI"/>
          <w:color w:val="FFFFFF"/>
        </w:rPr>
      </w:pPr>
      <w:r>
        <w:rPr>
          <w:rFonts w:ascii="Segoe UI" w:hAnsi="Segoe UI" w:cs="Segoe UI"/>
          <w:color w:val="FFFFFF"/>
        </w:rPr>
        <w:t>Поточный ПП типа: [тип ПП], зав. № [номер], дата поверки: [дата поверки]</w:t>
      </w:r>
    </w:p>
    <w:p w14:paraId="1159723D"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Результаты</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2F804A67" w14:textId="77777777" w:rsidR="00332233" w:rsidRDefault="00332233" w:rsidP="00475FFF">
      <w:pPr>
        <w:pStyle w:val="aff8"/>
        <w:numPr>
          <w:ilvl w:val="0"/>
          <w:numId w:val="55"/>
        </w:numPr>
        <w:shd w:val="clear" w:color="auto" w:fill="282828"/>
        <w:spacing w:before="0" w:beforeAutospacing="0"/>
        <w:rPr>
          <w:rFonts w:ascii="Segoe UI" w:hAnsi="Segoe UI" w:cs="Segoe UI"/>
          <w:color w:val="FFFFFF"/>
        </w:rPr>
      </w:pPr>
      <w:proofErr w:type="spellStart"/>
      <w:r>
        <w:rPr>
          <w:rFonts w:ascii="Segoe UI" w:hAnsi="Segoe UI" w:cs="Segoe UI"/>
          <w:color w:val="FFFFFF"/>
        </w:rPr>
        <w:t>Массомер</w:t>
      </w:r>
      <w:proofErr w:type="spellEnd"/>
      <w:r>
        <w:rPr>
          <w:rFonts w:ascii="Segoe UI" w:hAnsi="Segoe UI" w:cs="Segoe UI"/>
          <w:color w:val="FFFFFF"/>
        </w:rPr>
        <w:t xml:space="preserve"> признан годным и допущен к применению в качестве: [рабочего и контрольного, или контрольного, или рабочего]</w:t>
      </w:r>
    </w:p>
    <w:p w14:paraId="67B32CC1" w14:textId="77777777" w:rsidR="00332233" w:rsidRDefault="00332233" w:rsidP="00475FFF">
      <w:pPr>
        <w:pStyle w:val="aff8"/>
        <w:numPr>
          <w:ilvl w:val="0"/>
          <w:numId w:val="55"/>
        </w:numPr>
        <w:shd w:val="clear" w:color="auto" w:fill="282828"/>
        <w:spacing w:before="0" w:beforeAutospacing="0"/>
        <w:rPr>
          <w:rFonts w:ascii="Segoe UI" w:hAnsi="Segoe UI" w:cs="Segoe UI"/>
          <w:color w:val="FFFFFF"/>
        </w:rPr>
      </w:pPr>
      <w:r>
        <w:rPr>
          <w:rFonts w:ascii="Segoe UI" w:hAnsi="Segoe UI" w:cs="Segoe UI"/>
          <w:color w:val="FFFFFF"/>
        </w:rPr>
        <w:t>Рабочий диапазон: [</w:t>
      </w:r>
      <w:proofErr w:type="spellStart"/>
      <w:r>
        <w:rPr>
          <w:rFonts w:ascii="Segoe UI" w:hAnsi="Segoe UI" w:cs="Segoe UI"/>
          <w:color w:val="FFFFFF"/>
        </w:rPr>
        <w:t>Qmin</w:t>
      </w:r>
      <w:proofErr w:type="spellEnd"/>
      <w:r>
        <w:rPr>
          <w:rFonts w:ascii="Segoe UI" w:hAnsi="Segoe UI" w:cs="Segoe UI"/>
          <w:color w:val="FFFFFF"/>
        </w:rPr>
        <w:t xml:space="preserve"> - </w:t>
      </w:r>
      <w:proofErr w:type="spellStart"/>
      <w:r>
        <w:rPr>
          <w:rFonts w:ascii="Segoe UI" w:hAnsi="Segoe UI" w:cs="Segoe UI"/>
          <w:color w:val="FFFFFF"/>
        </w:rPr>
        <w:t>Qmax</w:t>
      </w:r>
      <w:proofErr w:type="spellEnd"/>
      <w:r>
        <w:rPr>
          <w:rFonts w:ascii="Segoe UI" w:hAnsi="Segoe UI" w:cs="Segoe UI"/>
          <w:color w:val="FFFFFF"/>
        </w:rPr>
        <w:t>] т/ч</w:t>
      </w:r>
    </w:p>
    <w:p w14:paraId="5FC8D20F" w14:textId="77777777" w:rsidR="00332233" w:rsidRDefault="00332233" w:rsidP="00475FFF">
      <w:pPr>
        <w:pStyle w:val="aff8"/>
        <w:numPr>
          <w:ilvl w:val="0"/>
          <w:numId w:val="55"/>
        </w:numPr>
        <w:shd w:val="clear" w:color="auto" w:fill="282828"/>
        <w:spacing w:before="0" w:beforeAutospacing="0" w:after="60" w:afterAutospacing="0"/>
        <w:rPr>
          <w:rFonts w:ascii="Segoe UI" w:hAnsi="Segoe UI" w:cs="Segoe UI"/>
          <w:color w:val="FFFFFF"/>
        </w:rPr>
      </w:pPr>
      <w:r>
        <w:rPr>
          <w:rFonts w:ascii="Segoe UI" w:hAnsi="Segoe UI" w:cs="Segoe UI"/>
          <w:color w:val="FFFFFF"/>
        </w:rPr>
        <w:t xml:space="preserve">ГХ </w:t>
      </w:r>
      <w:proofErr w:type="spellStart"/>
      <w:r>
        <w:rPr>
          <w:rFonts w:ascii="Segoe UI" w:hAnsi="Segoe UI" w:cs="Segoe UI"/>
          <w:color w:val="FFFFFF"/>
        </w:rPr>
        <w:t>массомера</w:t>
      </w:r>
      <w:proofErr w:type="spellEnd"/>
      <w:r>
        <w:rPr>
          <w:rFonts w:ascii="Segoe UI" w:hAnsi="Segoe UI" w:cs="Segoe UI"/>
          <w:color w:val="FFFFFF"/>
        </w:rPr>
        <w:t xml:space="preserve"> реализована:</w:t>
      </w:r>
    </w:p>
    <w:p w14:paraId="362F8382" w14:textId="77777777" w:rsidR="00332233" w:rsidRDefault="00332233" w:rsidP="00475FFF">
      <w:pPr>
        <w:pStyle w:val="aff8"/>
        <w:numPr>
          <w:ilvl w:val="1"/>
          <w:numId w:val="55"/>
        </w:numPr>
        <w:shd w:val="clear" w:color="auto" w:fill="282828"/>
        <w:spacing w:before="0" w:beforeAutospacing="0"/>
        <w:rPr>
          <w:rFonts w:ascii="Segoe UI" w:hAnsi="Segoe UI" w:cs="Segoe UI"/>
          <w:color w:val="FFFFFF"/>
        </w:rPr>
      </w:pPr>
      <w:r>
        <w:rPr>
          <w:rFonts w:ascii="Segoe UI" w:hAnsi="Segoe UI" w:cs="Segoe UI"/>
          <w:color w:val="FFFFFF"/>
        </w:rPr>
        <w:lastRenderedPageBreak/>
        <w:t xml:space="preserve">в ПЭП в виде постоянного значения </w:t>
      </w:r>
      <w:proofErr w:type="spellStart"/>
      <w:r>
        <w:rPr>
          <w:rFonts w:ascii="Segoe UI" w:hAnsi="Segoe UI" w:cs="Segoe UI"/>
          <w:color w:val="FFFFFF"/>
        </w:rPr>
        <w:t>MFдиап</w:t>
      </w:r>
      <w:proofErr w:type="spellEnd"/>
      <w:r>
        <w:rPr>
          <w:rFonts w:ascii="Segoe UI" w:hAnsi="Segoe UI" w:cs="Segoe UI"/>
          <w:color w:val="FFFFFF"/>
        </w:rPr>
        <w:t xml:space="preserve"> = [значение] (или </w:t>
      </w:r>
      <w:proofErr w:type="spellStart"/>
      <w:r>
        <w:rPr>
          <w:rFonts w:ascii="Segoe UI" w:hAnsi="Segoe UI" w:cs="Segoe UI"/>
          <w:color w:val="FFFFFF"/>
        </w:rPr>
        <w:t>Kгр</w:t>
      </w:r>
      <w:proofErr w:type="spellEnd"/>
      <w:r>
        <w:rPr>
          <w:rFonts w:ascii="Segoe UI" w:hAnsi="Segoe UI" w:cs="Segoe UI"/>
          <w:color w:val="FFFFFF"/>
        </w:rPr>
        <w:t xml:space="preserve"> = [значение])</w:t>
      </w:r>
    </w:p>
    <w:p w14:paraId="57D4E7F2" w14:textId="77777777" w:rsidR="00332233" w:rsidRDefault="00332233" w:rsidP="00475FFF">
      <w:pPr>
        <w:pStyle w:val="aff8"/>
        <w:numPr>
          <w:ilvl w:val="1"/>
          <w:numId w:val="55"/>
        </w:numPr>
        <w:shd w:val="clear" w:color="auto" w:fill="282828"/>
        <w:spacing w:before="0" w:beforeAutospacing="0"/>
        <w:rPr>
          <w:rFonts w:ascii="Segoe UI" w:hAnsi="Segoe UI" w:cs="Segoe UI"/>
          <w:color w:val="FFFFFF"/>
        </w:rPr>
      </w:pPr>
      <w:r>
        <w:rPr>
          <w:rFonts w:ascii="Segoe UI" w:hAnsi="Segoe UI" w:cs="Segoe UI"/>
          <w:color w:val="FFFFFF"/>
        </w:rPr>
        <w:t xml:space="preserve">в СОИ в виде постоянного значения </w:t>
      </w:r>
      <w:proofErr w:type="spellStart"/>
      <w:r>
        <w:rPr>
          <w:rFonts w:ascii="Segoe UI" w:hAnsi="Segoe UI" w:cs="Segoe UI"/>
          <w:color w:val="FFFFFF"/>
        </w:rPr>
        <w:t>KFдиап</w:t>
      </w:r>
      <w:proofErr w:type="spellEnd"/>
      <w:r>
        <w:rPr>
          <w:rFonts w:ascii="Segoe UI" w:hAnsi="Segoe UI" w:cs="Segoe UI"/>
          <w:color w:val="FFFFFF"/>
        </w:rPr>
        <w:t xml:space="preserve"> = [значение] </w:t>
      </w:r>
      <w:proofErr w:type="spellStart"/>
      <w:r>
        <w:rPr>
          <w:rFonts w:ascii="Segoe UI" w:hAnsi="Segoe UI" w:cs="Segoe UI"/>
          <w:color w:val="FFFFFF"/>
        </w:rPr>
        <w:t>имп</w:t>
      </w:r>
      <w:proofErr w:type="spellEnd"/>
      <w:r>
        <w:rPr>
          <w:rFonts w:ascii="Segoe UI" w:hAnsi="Segoe UI" w:cs="Segoe UI"/>
          <w:color w:val="FFFFFF"/>
        </w:rPr>
        <w:t>/т</w:t>
      </w:r>
    </w:p>
    <w:p w14:paraId="1DD300F7" w14:textId="77777777" w:rsidR="00332233" w:rsidRDefault="00332233" w:rsidP="00475FFF">
      <w:pPr>
        <w:pStyle w:val="aff8"/>
        <w:numPr>
          <w:ilvl w:val="1"/>
          <w:numId w:val="55"/>
        </w:numPr>
        <w:shd w:val="clear" w:color="auto" w:fill="282828"/>
        <w:spacing w:before="0" w:beforeAutospacing="0"/>
        <w:rPr>
          <w:rFonts w:ascii="Segoe UI" w:hAnsi="Segoe UI" w:cs="Segoe UI"/>
          <w:color w:val="FFFFFF"/>
        </w:rPr>
      </w:pPr>
      <w:r>
        <w:rPr>
          <w:rFonts w:ascii="Segoe UI" w:hAnsi="Segoe UI" w:cs="Segoe UI"/>
          <w:color w:val="FFFFFF"/>
        </w:rPr>
        <w:t xml:space="preserve">в СОИ в виде кусочно-линейной аппроксимации значений </w:t>
      </w:r>
      <w:proofErr w:type="spellStart"/>
      <w:r>
        <w:rPr>
          <w:rFonts w:ascii="Segoe UI" w:hAnsi="Segoe UI" w:cs="Segoe UI"/>
          <w:color w:val="FFFFFF"/>
        </w:rPr>
        <w:t>KFj</w:t>
      </w:r>
      <w:proofErr w:type="spellEnd"/>
      <w:r>
        <w:rPr>
          <w:rFonts w:ascii="Segoe UI" w:hAnsi="Segoe UI" w:cs="Segoe UI"/>
          <w:color w:val="FFFFFF"/>
        </w:rPr>
        <w:t xml:space="preserve"> с точками разбиения рабочего диапазона на поддиапазоны согласно нижеследующей таблице.</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5304"/>
      </w:tblGrid>
      <w:tr w:rsidR="00332233" w:rsidRPr="008C1B65" w14:paraId="0E60E4C9" w14:textId="77777777" w:rsidTr="00332233">
        <w:trPr>
          <w:tblHeader/>
        </w:trPr>
        <w:tc>
          <w:tcPr>
            <w:tcW w:w="0" w:type="auto"/>
            <w:shd w:val="clear" w:color="auto" w:fill="282828"/>
            <w:tcMar>
              <w:top w:w="15" w:type="dxa"/>
              <w:left w:w="0" w:type="dxa"/>
              <w:bottom w:w="15" w:type="dxa"/>
              <w:right w:w="15" w:type="dxa"/>
            </w:tcMar>
            <w:vAlign w:val="center"/>
            <w:hideMark/>
          </w:tcPr>
          <w:p w14:paraId="42D8B33C"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 xml:space="preserve">Значение </w:t>
            </w:r>
            <w:r>
              <w:rPr>
                <w:rFonts w:ascii="Segoe UI" w:hAnsi="Segoe UI" w:cs="Segoe UI"/>
                <w:color w:val="FFFFFF"/>
              </w:rPr>
              <w:t>K</w:t>
            </w:r>
            <w:r w:rsidRPr="00332233">
              <w:rPr>
                <w:rFonts w:ascii="Segoe UI" w:hAnsi="Segoe UI" w:cs="Segoe UI"/>
                <w:color w:val="FFFFFF"/>
                <w:lang w:val="ru-RU"/>
              </w:rPr>
              <w:t>-фактора в точках разбиения (</w:t>
            </w:r>
            <w:proofErr w:type="spellStart"/>
            <w:r>
              <w:rPr>
                <w:rFonts w:ascii="Segoe UI" w:hAnsi="Segoe UI" w:cs="Segoe UI"/>
                <w:color w:val="FFFFFF"/>
              </w:rPr>
              <w:t>KFj</w:t>
            </w:r>
            <w:proofErr w:type="spellEnd"/>
            <w:r w:rsidRPr="00332233">
              <w:rPr>
                <w:rFonts w:ascii="Segoe UI" w:hAnsi="Segoe UI" w:cs="Segoe UI"/>
                <w:color w:val="FFFFFF"/>
                <w:lang w:val="ru-RU"/>
              </w:rPr>
              <w:t xml:space="preserve">, </w:t>
            </w:r>
            <w:proofErr w:type="spellStart"/>
            <w:r w:rsidRPr="00332233">
              <w:rPr>
                <w:rFonts w:ascii="Segoe UI" w:hAnsi="Segoe UI" w:cs="Segoe UI"/>
                <w:color w:val="FFFFFF"/>
                <w:lang w:val="ru-RU"/>
              </w:rPr>
              <w:t>имп</w:t>
            </w:r>
            <w:proofErr w:type="spellEnd"/>
            <w:r w:rsidRPr="00332233">
              <w:rPr>
                <w:rFonts w:ascii="Segoe UI" w:hAnsi="Segoe UI" w:cs="Segoe UI"/>
                <w:color w:val="FFFFFF"/>
                <w:lang w:val="ru-RU"/>
              </w:rPr>
              <w:t>/т)</w:t>
            </w:r>
          </w:p>
        </w:tc>
      </w:tr>
      <w:tr w:rsidR="00332233" w:rsidRPr="008C1B65" w14:paraId="416C9CE4" w14:textId="77777777" w:rsidTr="00332233">
        <w:tc>
          <w:tcPr>
            <w:tcW w:w="0" w:type="auto"/>
            <w:shd w:val="clear" w:color="auto" w:fill="282828"/>
            <w:tcMar>
              <w:top w:w="15" w:type="dxa"/>
              <w:left w:w="0" w:type="dxa"/>
              <w:bottom w:w="15" w:type="dxa"/>
              <w:right w:w="15" w:type="dxa"/>
            </w:tcMar>
            <w:vAlign w:val="center"/>
            <w:hideMark/>
          </w:tcPr>
          <w:p w14:paraId="36359A48"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 xml:space="preserve">1. </w:t>
            </w:r>
            <w:r>
              <w:rPr>
                <w:rFonts w:ascii="Segoe UI" w:hAnsi="Segoe UI" w:cs="Segoe UI"/>
                <w:color w:val="FFFFFF"/>
              </w:rPr>
              <w:t>Q</w:t>
            </w:r>
            <w:r w:rsidRPr="00332233">
              <w:rPr>
                <w:rFonts w:ascii="Segoe UI" w:hAnsi="Segoe UI" w:cs="Segoe UI"/>
                <w:color w:val="FFFFFF"/>
                <w:lang w:val="ru-RU"/>
              </w:rPr>
              <w:t>1 (</w:t>
            </w:r>
            <w:r>
              <w:rPr>
                <w:rFonts w:ascii="Segoe UI" w:hAnsi="Segoe UI" w:cs="Segoe UI"/>
                <w:color w:val="FFFFFF"/>
              </w:rPr>
              <w:t>f</w:t>
            </w:r>
            <w:r w:rsidRPr="00332233">
              <w:rPr>
                <w:rFonts w:ascii="Segoe UI" w:hAnsi="Segoe UI" w:cs="Segoe UI"/>
                <w:color w:val="FFFFFF"/>
                <w:lang w:val="ru-RU"/>
              </w:rPr>
              <w:t xml:space="preserve">1) = [значение] </w:t>
            </w:r>
            <w:r>
              <w:rPr>
                <w:rFonts w:ascii="Segoe UI" w:hAnsi="Segoe UI" w:cs="Segoe UI"/>
                <w:color w:val="FFFFFF"/>
              </w:rPr>
              <w:t>KF</w:t>
            </w:r>
            <w:r w:rsidRPr="00332233">
              <w:rPr>
                <w:rFonts w:ascii="Segoe UI" w:hAnsi="Segoe UI" w:cs="Segoe UI"/>
                <w:color w:val="FFFFFF"/>
                <w:lang w:val="ru-RU"/>
              </w:rPr>
              <w:t>1 = [значение]</w:t>
            </w:r>
          </w:p>
        </w:tc>
      </w:tr>
      <w:tr w:rsidR="00332233" w:rsidRPr="008C1B65" w14:paraId="6462A307" w14:textId="77777777" w:rsidTr="00332233">
        <w:tc>
          <w:tcPr>
            <w:tcW w:w="0" w:type="auto"/>
            <w:shd w:val="clear" w:color="auto" w:fill="282828"/>
            <w:tcMar>
              <w:top w:w="15" w:type="dxa"/>
              <w:left w:w="0" w:type="dxa"/>
              <w:bottom w:w="15" w:type="dxa"/>
              <w:right w:w="15" w:type="dxa"/>
            </w:tcMar>
            <w:vAlign w:val="center"/>
            <w:hideMark/>
          </w:tcPr>
          <w:p w14:paraId="7ECB9D68"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 xml:space="preserve">2. </w:t>
            </w:r>
            <w:r>
              <w:rPr>
                <w:rFonts w:ascii="Segoe UI" w:hAnsi="Segoe UI" w:cs="Segoe UI"/>
                <w:color w:val="FFFFFF"/>
              </w:rPr>
              <w:t>Q</w:t>
            </w:r>
            <w:r w:rsidRPr="00332233">
              <w:rPr>
                <w:rFonts w:ascii="Segoe UI" w:hAnsi="Segoe UI" w:cs="Segoe UI"/>
                <w:color w:val="FFFFFF"/>
                <w:lang w:val="ru-RU"/>
              </w:rPr>
              <w:t>2 (</w:t>
            </w:r>
            <w:r>
              <w:rPr>
                <w:rFonts w:ascii="Segoe UI" w:hAnsi="Segoe UI" w:cs="Segoe UI"/>
                <w:color w:val="FFFFFF"/>
              </w:rPr>
              <w:t>f</w:t>
            </w:r>
            <w:r w:rsidRPr="00332233">
              <w:rPr>
                <w:rFonts w:ascii="Segoe UI" w:hAnsi="Segoe UI" w:cs="Segoe UI"/>
                <w:color w:val="FFFFFF"/>
                <w:lang w:val="ru-RU"/>
              </w:rPr>
              <w:t xml:space="preserve">2) = [значение] </w:t>
            </w:r>
            <w:r>
              <w:rPr>
                <w:rFonts w:ascii="Segoe UI" w:hAnsi="Segoe UI" w:cs="Segoe UI"/>
                <w:color w:val="FFFFFF"/>
              </w:rPr>
              <w:t>KF</w:t>
            </w:r>
            <w:r w:rsidRPr="00332233">
              <w:rPr>
                <w:rFonts w:ascii="Segoe UI" w:hAnsi="Segoe UI" w:cs="Segoe UI"/>
                <w:color w:val="FFFFFF"/>
                <w:lang w:val="ru-RU"/>
              </w:rPr>
              <w:t>2 = [значение]</w:t>
            </w:r>
          </w:p>
        </w:tc>
      </w:tr>
      <w:tr w:rsidR="00332233" w14:paraId="4384A2B3" w14:textId="77777777" w:rsidTr="00332233">
        <w:tc>
          <w:tcPr>
            <w:tcW w:w="0" w:type="auto"/>
            <w:shd w:val="clear" w:color="auto" w:fill="282828"/>
            <w:tcMar>
              <w:top w:w="15" w:type="dxa"/>
              <w:left w:w="0" w:type="dxa"/>
              <w:bottom w:w="15" w:type="dxa"/>
              <w:right w:w="15" w:type="dxa"/>
            </w:tcMar>
            <w:vAlign w:val="center"/>
            <w:hideMark/>
          </w:tcPr>
          <w:p w14:paraId="37153450" w14:textId="77777777" w:rsidR="00332233" w:rsidRDefault="00332233">
            <w:pPr>
              <w:rPr>
                <w:rFonts w:ascii="Segoe UI" w:hAnsi="Segoe UI" w:cs="Segoe UI"/>
                <w:color w:val="FFFFFF"/>
              </w:rPr>
            </w:pPr>
            <w:r>
              <w:rPr>
                <w:rFonts w:ascii="Segoe UI" w:hAnsi="Segoe UI" w:cs="Segoe UI"/>
                <w:color w:val="FFFFFF"/>
              </w:rPr>
              <w:t>...</w:t>
            </w:r>
          </w:p>
        </w:tc>
      </w:tr>
      <w:tr w:rsidR="00332233" w:rsidRPr="008C1B65" w14:paraId="29893C90" w14:textId="77777777" w:rsidTr="00332233">
        <w:tc>
          <w:tcPr>
            <w:tcW w:w="0" w:type="auto"/>
            <w:shd w:val="clear" w:color="auto" w:fill="282828"/>
            <w:tcMar>
              <w:top w:w="15" w:type="dxa"/>
              <w:left w:w="0" w:type="dxa"/>
              <w:bottom w:w="15" w:type="dxa"/>
              <w:right w:w="15" w:type="dxa"/>
            </w:tcMar>
            <w:vAlign w:val="center"/>
            <w:hideMark/>
          </w:tcPr>
          <w:p w14:paraId="52628B5C" w14:textId="77777777" w:rsidR="00332233" w:rsidRPr="00332233" w:rsidRDefault="00332233">
            <w:pPr>
              <w:rPr>
                <w:rFonts w:ascii="Segoe UI" w:hAnsi="Segoe UI" w:cs="Segoe UI"/>
                <w:color w:val="FFFFFF"/>
                <w:lang w:val="ru-RU"/>
              </w:rPr>
            </w:pPr>
            <w:r>
              <w:rPr>
                <w:rFonts w:ascii="Segoe UI" w:hAnsi="Segoe UI" w:cs="Segoe UI"/>
                <w:color w:val="FFFFFF"/>
              </w:rPr>
              <w:t>m</w:t>
            </w:r>
            <w:r w:rsidRPr="00332233">
              <w:rPr>
                <w:rFonts w:ascii="Segoe UI" w:hAnsi="Segoe UI" w:cs="Segoe UI"/>
                <w:color w:val="FFFFFF"/>
                <w:lang w:val="ru-RU"/>
              </w:rPr>
              <w:t xml:space="preserve">. </w:t>
            </w:r>
            <w:proofErr w:type="spellStart"/>
            <w:r>
              <w:rPr>
                <w:rFonts w:ascii="Segoe UI" w:hAnsi="Segoe UI" w:cs="Segoe UI"/>
                <w:color w:val="FFFFFF"/>
              </w:rPr>
              <w:t>Qm</w:t>
            </w:r>
            <w:proofErr w:type="spellEnd"/>
            <w:r w:rsidRPr="00332233">
              <w:rPr>
                <w:rFonts w:ascii="Segoe UI" w:hAnsi="Segoe UI" w:cs="Segoe UI"/>
                <w:color w:val="FFFFFF"/>
                <w:lang w:val="ru-RU"/>
              </w:rPr>
              <w:t xml:space="preserve"> (</w:t>
            </w:r>
            <w:proofErr w:type="spellStart"/>
            <w:r>
              <w:rPr>
                <w:rFonts w:ascii="Segoe UI" w:hAnsi="Segoe UI" w:cs="Segoe UI"/>
                <w:color w:val="FFFFFF"/>
              </w:rPr>
              <w:t>fm</w:t>
            </w:r>
            <w:proofErr w:type="spellEnd"/>
            <w:r w:rsidRPr="00332233">
              <w:rPr>
                <w:rFonts w:ascii="Segoe UI" w:hAnsi="Segoe UI" w:cs="Segoe UI"/>
                <w:color w:val="FFFFFF"/>
                <w:lang w:val="ru-RU"/>
              </w:rPr>
              <w:t xml:space="preserve">) = [значение] </w:t>
            </w:r>
            <w:proofErr w:type="spellStart"/>
            <w:r>
              <w:rPr>
                <w:rFonts w:ascii="Segoe UI" w:hAnsi="Segoe UI" w:cs="Segoe UI"/>
                <w:color w:val="FFFFFF"/>
              </w:rPr>
              <w:t>KFm</w:t>
            </w:r>
            <w:proofErr w:type="spellEnd"/>
            <w:r w:rsidRPr="00332233">
              <w:rPr>
                <w:rFonts w:ascii="Segoe UI" w:hAnsi="Segoe UI" w:cs="Segoe UI"/>
                <w:color w:val="FFFFFF"/>
                <w:lang w:val="ru-RU"/>
              </w:rPr>
              <w:t xml:space="preserve"> = [значение]</w:t>
            </w:r>
          </w:p>
        </w:tc>
      </w:tr>
    </w:tbl>
    <w:p w14:paraId="10E5289F"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Пределы</w:t>
      </w:r>
      <w:proofErr w:type="spellEnd"/>
      <w:r>
        <w:rPr>
          <w:rFonts w:ascii="Segoe UI" w:hAnsi="Segoe UI" w:cs="Segoe UI"/>
          <w:color w:val="FFFFFF"/>
        </w:rPr>
        <w:t xml:space="preserve"> </w:t>
      </w:r>
      <w:proofErr w:type="spellStart"/>
      <w:r>
        <w:rPr>
          <w:rFonts w:ascii="Segoe UI" w:hAnsi="Segoe UI" w:cs="Segoe UI"/>
          <w:color w:val="FFFFFF"/>
        </w:rPr>
        <w:t>допускаемой</w:t>
      </w:r>
      <w:proofErr w:type="spellEnd"/>
      <w:r>
        <w:rPr>
          <w:rFonts w:ascii="Segoe UI" w:hAnsi="Segoe UI" w:cs="Segoe UI"/>
          <w:color w:val="FFFFFF"/>
        </w:rPr>
        <w:t xml:space="preserve"> </w:t>
      </w:r>
      <w:proofErr w:type="spellStart"/>
      <w:r>
        <w:rPr>
          <w:rFonts w:ascii="Segoe UI" w:hAnsi="Segoe UI" w:cs="Segoe UI"/>
          <w:color w:val="FFFFFF"/>
        </w:rPr>
        <w:t>относительной</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p>
    <w:p w14:paraId="42541A1A" w14:textId="77777777" w:rsidR="00332233" w:rsidRDefault="00332233" w:rsidP="00475FFF">
      <w:pPr>
        <w:pStyle w:val="aff8"/>
        <w:numPr>
          <w:ilvl w:val="0"/>
          <w:numId w:val="56"/>
        </w:numPr>
        <w:shd w:val="clear" w:color="auto" w:fill="282828"/>
        <w:spacing w:before="0" w:beforeAutospacing="0"/>
        <w:rPr>
          <w:rFonts w:ascii="Segoe UI" w:hAnsi="Segoe UI" w:cs="Segoe UI"/>
          <w:color w:val="FFFFFF"/>
        </w:rPr>
      </w:pPr>
      <w:r>
        <w:rPr>
          <w:rFonts w:ascii="Segoe UI" w:hAnsi="Segoe UI" w:cs="Segoe UI"/>
          <w:color w:val="FFFFFF"/>
        </w:rPr>
        <w:t xml:space="preserve">Для </w:t>
      </w:r>
      <w:proofErr w:type="spellStart"/>
      <w:r>
        <w:rPr>
          <w:rFonts w:ascii="Segoe UI" w:hAnsi="Segoe UI" w:cs="Segoe UI"/>
          <w:color w:val="FFFFFF"/>
        </w:rPr>
        <w:t>массомера</w:t>
      </w:r>
      <w:proofErr w:type="spellEnd"/>
      <w:r>
        <w:rPr>
          <w:rFonts w:ascii="Segoe UI" w:hAnsi="Segoe UI" w:cs="Segoe UI"/>
          <w:color w:val="FFFFFF"/>
        </w:rPr>
        <w:t>, используемого в качестве контрольного: </w:t>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доп=0,20%</w:t>
      </w:r>
      <w:r>
        <w:rPr>
          <w:rStyle w:val="mord"/>
          <w:rFonts w:ascii="KaTeX_Math" w:eastAsiaTheme="majorEastAsia" w:hAnsi="KaTeX_Math"/>
          <w:i/>
          <w:iCs/>
          <w:color w:val="FFFFFF"/>
          <w:sz w:val="29"/>
          <w:szCs w:val="29"/>
        </w:rPr>
        <w:t>δ</w:t>
      </w:r>
      <w:r>
        <w:rPr>
          <w:rStyle w:val="mord"/>
          <w:rFonts w:eastAsiaTheme="majorEastAsia"/>
          <w:color w:val="FFFFFF"/>
          <w:sz w:val="20"/>
          <w:szCs w:val="20"/>
        </w:rPr>
        <w:t>доп</w:t>
      </w:r>
      <w:r>
        <w:rPr>
          <w:rStyle w:val="vlist-s"/>
          <w:color w:val="FFFFFF"/>
          <w:sz w:val="2"/>
          <w:szCs w:val="2"/>
        </w:rPr>
        <w:t>​</w:t>
      </w:r>
      <w:r>
        <w:rPr>
          <w:rStyle w:val="mrel"/>
          <w:color w:val="FFFFFF"/>
          <w:sz w:val="29"/>
          <w:szCs w:val="29"/>
        </w:rPr>
        <w:t>=</w:t>
      </w:r>
      <w:r>
        <w:rPr>
          <w:rStyle w:val="mord"/>
          <w:rFonts w:eastAsiaTheme="majorEastAsia"/>
          <w:color w:val="FFFFFF"/>
          <w:sz w:val="29"/>
          <w:szCs w:val="29"/>
        </w:rPr>
        <w:t>0</w:t>
      </w:r>
      <w:r>
        <w:rPr>
          <w:rStyle w:val="mpunct"/>
          <w:color w:val="FFFFFF"/>
          <w:sz w:val="29"/>
          <w:szCs w:val="29"/>
        </w:rPr>
        <w:t>,</w:t>
      </w:r>
      <w:r>
        <w:rPr>
          <w:rStyle w:val="mord"/>
          <w:rFonts w:eastAsiaTheme="majorEastAsia"/>
          <w:color w:val="FFFFFF"/>
          <w:sz w:val="29"/>
          <w:szCs w:val="29"/>
        </w:rPr>
        <w:t>20%</w:t>
      </w:r>
      <w:r>
        <w:rPr>
          <w:rFonts w:ascii="Segoe UI" w:hAnsi="Segoe UI" w:cs="Segoe UI"/>
          <w:color w:val="FFFFFF"/>
        </w:rPr>
        <w:t> (или </w:t>
      </w:r>
      <w:r>
        <w:rPr>
          <w:rStyle w:val="katex-mathml"/>
          <w:rFonts w:ascii="Cambria Math" w:hAnsi="Cambria Math" w:cs="Cambria Math"/>
          <w:color w:val="FFFFFF"/>
          <w:sz w:val="29"/>
          <w:szCs w:val="29"/>
          <w:bdr w:val="none" w:sz="0" w:space="0" w:color="auto" w:frame="1"/>
        </w:rPr>
        <w:t>𝛿𝑘</w:t>
      </w:r>
      <w:r>
        <w:rPr>
          <w:rStyle w:val="katex-mathml"/>
          <w:color w:val="FFFFFF"/>
          <w:sz w:val="29"/>
          <w:szCs w:val="29"/>
          <w:bdr w:val="none" w:sz="0" w:space="0" w:color="auto" w:frame="1"/>
        </w:rPr>
        <w:t>доп=0,20%</w:t>
      </w:r>
      <w:r>
        <w:rPr>
          <w:rStyle w:val="mord"/>
          <w:rFonts w:ascii="KaTeX_Math" w:eastAsiaTheme="majorEastAsia" w:hAnsi="KaTeX_Math"/>
          <w:i/>
          <w:iCs/>
          <w:color w:val="FFFFFF"/>
          <w:sz w:val="29"/>
          <w:szCs w:val="29"/>
        </w:rPr>
        <w:t>δ</w:t>
      </w:r>
      <w:r>
        <w:rPr>
          <w:rStyle w:val="mord"/>
          <w:rFonts w:ascii="KaTeX_Math" w:eastAsiaTheme="majorEastAsia" w:hAnsi="KaTeX_Math"/>
          <w:i/>
          <w:iCs/>
          <w:color w:val="FFFFFF"/>
          <w:sz w:val="20"/>
          <w:szCs w:val="20"/>
        </w:rPr>
        <w:t>k</w:t>
      </w:r>
      <w:r>
        <w:rPr>
          <w:rStyle w:val="mord"/>
          <w:rFonts w:eastAsiaTheme="majorEastAsia"/>
          <w:color w:val="FFFFFF"/>
          <w:sz w:val="20"/>
          <w:szCs w:val="20"/>
        </w:rPr>
        <w:t>доп</w:t>
      </w:r>
      <w:r>
        <w:rPr>
          <w:rStyle w:val="vlist-s"/>
          <w:color w:val="FFFFFF"/>
          <w:sz w:val="2"/>
          <w:szCs w:val="2"/>
        </w:rPr>
        <w:t>​</w:t>
      </w:r>
      <w:r>
        <w:rPr>
          <w:rStyle w:val="mrel"/>
          <w:color w:val="FFFFFF"/>
          <w:sz w:val="29"/>
          <w:szCs w:val="29"/>
        </w:rPr>
        <w:t>=</w:t>
      </w:r>
      <w:r>
        <w:rPr>
          <w:rStyle w:val="mord"/>
          <w:rFonts w:eastAsiaTheme="majorEastAsia"/>
          <w:color w:val="FFFFFF"/>
          <w:sz w:val="29"/>
          <w:szCs w:val="29"/>
        </w:rPr>
        <w:t>0</w:t>
      </w:r>
      <w:r>
        <w:rPr>
          <w:rStyle w:val="mpunct"/>
          <w:color w:val="FFFFFF"/>
          <w:sz w:val="29"/>
          <w:szCs w:val="29"/>
        </w:rPr>
        <w:t>,</w:t>
      </w:r>
      <w:r>
        <w:rPr>
          <w:rStyle w:val="mord"/>
          <w:rFonts w:eastAsiaTheme="majorEastAsia"/>
          <w:color w:val="FFFFFF"/>
          <w:sz w:val="29"/>
          <w:szCs w:val="29"/>
        </w:rPr>
        <w:t>20%</w:t>
      </w:r>
      <w:r>
        <w:rPr>
          <w:rFonts w:ascii="Segoe UI" w:hAnsi="Segoe UI" w:cs="Segoe UI"/>
          <w:color w:val="FFFFFF"/>
        </w:rPr>
        <w:t>)</w:t>
      </w:r>
    </w:p>
    <w:p w14:paraId="2F7A3615" w14:textId="77777777" w:rsidR="00332233" w:rsidRDefault="00332233" w:rsidP="00475FFF">
      <w:pPr>
        <w:pStyle w:val="aff8"/>
        <w:numPr>
          <w:ilvl w:val="0"/>
          <w:numId w:val="56"/>
        </w:numPr>
        <w:shd w:val="clear" w:color="auto" w:fill="282828"/>
        <w:spacing w:before="0" w:beforeAutospacing="0"/>
        <w:rPr>
          <w:rFonts w:ascii="Segoe UI" w:hAnsi="Segoe UI" w:cs="Segoe UI"/>
          <w:color w:val="FFFFFF"/>
        </w:rPr>
      </w:pPr>
      <w:r>
        <w:rPr>
          <w:rFonts w:ascii="Segoe UI" w:hAnsi="Segoe UI" w:cs="Segoe UI"/>
          <w:color w:val="FFFFFF"/>
        </w:rPr>
        <w:t xml:space="preserve">Для </w:t>
      </w:r>
      <w:proofErr w:type="spellStart"/>
      <w:r>
        <w:rPr>
          <w:rFonts w:ascii="Segoe UI" w:hAnsi="Segoe UI" w:cs="Segoe UI"/>
          <w:color w:val="FFFFFF"/>
        </w:rPr>
        <w:t>массомера</w:t>
      </w:r>
      <w:proofErr w:type="spellEnd"/>
      <w:r>
        <w:rPr>
          <w:rFonts w:ascii="Segoe UI" w:hAnsi="Segoe UI" w:cs="Segoe UI"/>
          <w:color w:val="FFFFFF"/>
        </w:rPr>
        <w:t>, используемого в качестве рабочего: </w:t>
      </w:r>
      <w:r>
        <w:rPr>
          <w:rStyle w:val="katex-mathml"/>
          <w:rFonts w:ascii="Cambria Math" w:hAnsi="Cambria Math" w:cs="Cambria Math"/>
          <w:color w:val="FFFFFF"/>
          <w:sz w:val="29"/>
          <w:szCs w:val="29"/>
          <w:bdr w:val="none" w:sz="0" w:space="0" w:color="auto" w:frame="1"/>
        </w:rPr>
        <w:t>𝛿</w:t>
      </w:r>
      <w:proofErr w:type="spellStart"/>
      <w:r>
        <w:rPr>
          <w:rStyle w:val="katex-mathml"/>
          <w:color w:val="FFFFFF"/>
          <w:sz w:val="29"/>
          <w:szCs w:val="29"/>
          <w:bdr w:val="none" w:sz="0" w:space="0" w:color="auto" w:frame="1"/>
        </w:rPr>
        <w:t>доп</w:t>
      </w:r>
      <w:proofErr w:type="spellEnd"/>
      <w:r>
        <w:rPr>
          <w:rStyle w:val="katex-mathml"/>
          <w:color w:val="FFFFFF"/>
          <w:sz w:val="29"/>
          <w:szCs w:val="29"/>
          <w:bdr w:val="none" w:sz="0" w:space="0" w:color="auto" w:frame="1"/>
        </w:rPr>
        <w:t>=0,25%</w:t>
      </w:r>
      <w:r>
        <w:rPr>
          <w:rStyle w:val="mord"/>
          <w:rFonts w:ascii="KaTeX_Math" w:eastAsiaTheme="majorEastAsia" w:hAnsi="KaTeX_Math"/>
          <w:i/>
          <w:iCs/>
          <w:color w:val="FFFFFF"/>
          <w:sz w:val="29"/>
          <w:szCs w:val="29"/>
        </w:rPr>
        <w:t>δ</w:t>
      </w:r>
      <w:r>
        <w:rPr>
          <w:rStyle w:val="mord"/>
          <w:rFonts w:eastAsiaTheme="majorEastAsia"/>
          <w:color w:val="FFFFFF"/>
          <w:sz w:val="20"/>
          <w:szCs w:val="20"/>
        </w:rPr>
        <w:t>доп</w:t>
      </w:r>
      <w:r>
        <w:rPr>
          <w:rStyle w:val="vlist-s"/>
          <w:color w:val="FFFFFF"/>
          <w:sz w:val="2"/>
          <w:szCs w:val="2"/>
        </w:rPr>
        <w:t>​</w:t>
      </w:r>
      <w:r>
        <w:rPr>
          <w:rStyle w:val="mrel"/>
          <w:color w:val="FFFFFF"/>
          <w:sz w:val="29"/>
          <w:szCs w:val="29"/>
        </w:rPr>
        <w:t>=</w:t>
      </w:r>
      <w:r>
        <w:rPr>
          <w:rStyle w:val="mord"/>
          <w:rFonts w:eastAsiaTheme="majorEastAsia"/>
          <w:color w:val="FFFFFF"/>
          <w:sz w:val="29"/>
          <w:szCs w:val="29"/>
        </w:rPr>
        <w:t>0</w:t>
      </w:r>
      <w:r>
        <w:rPr>
          <w:rStyle w:val="mpunct"/>
          <w:color w:val="FFFFFF"/>
          <w:sz w:val="29"/>
          <w:szCs w:val="29"/>
        </w:rPr>
        <w:t>,</w:t>
      </w:r>
      <w:r>
        <w:rPr>
          <w:rStyle w:val="mord"/>
          <w:rFonts w:eastAsiaTheme="majorEastAsia"/>
          <w:color w:val="FFFFFF"/>
          <w:sz w:val="29"/>
          <w:szCs w:val="29"/>
        </w:rPr>
        <w:t>25%</w:t>
      </w:r>
      <w:r>
        <w:rPr>
          <w:rFonts w:ascii="Segoe UI" w:hAnsi="Segoe UI" w:cs="Segoe UI"/>
          <w:color w:val="FFFFFF"/>
        </w:rPr>
        <w:t> (или </w:t>
      </w:r>
      <w:r>
        <w:rPr>
          <w:rStyle w:val="katex-mathml"/>
          <w:rFonts w:ascii="Cambria Math" w:hAnsi="Cambria Math" w:cs="Cambria Math"/>
          <w:color w:val="FFFFFF"/>
          <w:sz w:val="29"/>
          <w:szCs w:val="29"/>
          <w:bdr w:val="none" w:sz="0" w:space="0" w:color="auto" w:frame="1"/>
        </w:rPr>
        <w:t>𝛿𝑘</w:t>
      </w:r>
      <w:proofErr w:type="spellStart"/>
      <w:r>
        <w:rPr>
          <w:rStyle w:val="katex-mathml"/>
          <w:color w:val="FFFFFF"/>
          <w:sz w:val="29"/>
          <w:szCs w:val="29"/>
          <w:bdr w:val="none" w:sz="0" w:space="0" w:color="auto" w:frame="1"/>
        </w:rPr>
        <w:t>доп</w:t>
      </w:r>
      <w:proofErr w:type="spellEnd"/>
      <w:r>
        <w:rPr>
          <w:rStyle w:val="katex-mathml"/>
          <w:color w:val="FFFFFF"/>
          <w:sz w:val="29"/>
          <w:szCs w:val="29"/>
          <w:bdr w:val="none" w:sz="0" w:space="0" w:color="auto" w:frame="1"/>
        </w:rPr>
        <w:t>=0,25%</w:t>
      </w:r>
      <w:r>
        <w:rPr>
          <w:rStyle w:val="mord"/>
          <w:rFonts w:ascii="KaTeX_Math" w:eastAsiaTheme="majorEastAsia" w:hAnsi="KaTeX_Math"/>
          <w:i/>
          <w:iCs/>
          <w:color w:val="FFFFFF"/>
          <w:sz w:val="29"/>
          <w:szCs w:val="29"/>
        </w:rPr>
        <w:t>δ</w:t>
      </w:r>
      <w:r>
        <w:rPr>
          <w:rStyle w:val="mord"/>
          <w:rFonts w:ascii="KaTeX_Math" w:eastAsiaTheme="majorEastAsia" w:hAnsi="KaTeX_Math"/>
          <w:i/>
          <w:iCs/>
          <w:color w:val="FFFFFF"/>
          <w:sz w:val="20"/>
          <w:szCs w:val="20"/>
        </w:rPr>
        <w:t>k</w:t>
      </w:r>
      <w:r>
        <w:rPr>
          <w:rStyle w:val="mord"/>
          <w:rFonts w:eastAsiaTheme="majorEastAsia"/>
          <w:color w:val="FFFFFF"/>
          <w:sz w:val="20"/>
          <w:szCs w:val="20"/>
        </w:rPr>
        <w:t>доп</w:t>
      </w:r>
      <w:r>
        <w:rPr>
          <w:rStyle w:val="vlist-s"/>
          <w:color w:val="FFFFFF"/>
          <w:sz w:val="2"/>
          <w:szCs w:val="2"/>
        </w:rPr>
        <w:t>​</w:t>
      </w:r>
      <w:r>
        <w:rPr>
          <w:rStyle w:val="mrel"/>
          <w:color w:val="FFFFFF"/>
          <w:sz w:val="29"/>
          <w:szCs w:val="29"/>
        </w:rPr>
        <w:t>=</w:t>
      </w:r>
      <w:r>
        <w:rPr>
          <w:rStyle w:val="mord"/>
          <w:rFonts w:eastAsiaTheme="majorEastAsia"/>
          <w:color w:val="FFFFFF"/>
          <w:sz w:val="29"/>
          <w:szCs w:val="29"/>
        </w:rPr>
        <w:t>0</w:t>
      </w:r>
      <w:r>
        <w:rPr>
          <w:rStyle w:val="mpunct"/>
          <w:color w:val="FFFFFF"/>
          <w:sz w:val="29"/>
          <w:szCs w:val="29"/>
        </w:rPr>
        <w:t>,</w:t>
      </w:r>
      <w:r>
        <w:rPr>
          <w:rStyle w:val="mord"/>
          <w:rFonts w:eastAsiaTheme="majorEastAsia"/>
          <w:color w:val="FFFFFF"/>
          <w:sz w:val="29"/>
          <w:szCs w:val="29"/>
        </w:rPr>
        <w:t>25%</w:t>
      </w:r>
      <w:r>
        <w:rPr>
          <w:rFonts w:ascii="Segoe UI" w:hAnsi="Segoe UI" w:cs="Segoe UI"/>
          <w:color w:val="FFFFFF"/>
        </w:rPr>
        <w:t>)</w:t>
      </w:r>
    </w:p>
    <w:p w14:paraId="7E7986E9"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Дата</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17399D32" w14:textId="77777777" w:rsidR="00332233" w:rsidRDefault="00332233" w:rsidP="00475FFF">
      <w:pPr>
        <w:pStyle w:val="aff8"/>
        <w:numPr>
          <w:ilvl w:val="0"/>
          <w:numId w:val="57"/>
        </w:numPr>
        <w:shd w:val="clear" w:color="auto" w:fill="282828"/>
        <w:spacing w:before="0" w:beforeAutospacing="0"/>
        <w:rPr>
          <w:rFonts w:ascii="Segoe UI" w:hAnsi="Segoe UI" w:cs="Segoe UI"/>
          <w:color w:val="FFFFFF"/>
        </w:rPr>
      </w:pPr>
      <w:r>
        <w:rPr>
          <w:rFonts w:ascii="Segoe UI" w:hAnsi="Segoe UI" w:cs="Segoe UI"/>
          <w:color w:val="FFFFFF"/>
        </w:rPr>
        <w:t>«[дата]» [год] года</w:t>
      </w:r>
    </w:p>
    <w:p w14:paraId="18504715"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Поверитель</w:t>
      </w:r>
      <w:proofErr w:type="spellEnd"/>
    </w:p>
    <w:p w14:paraId="5AC3A1C8" w14:textId="77777777" w:rsidR="00332233" w:rsidRDefault="00332233" w:rsidP="00475FFF">
      <w:pPr>
        <w:pStyle w:val="aff8"/>
        <w:numPr>
          <w:ilvl w:val="0"/>
          <w:numId w:val="58"/>
        </w:numPr>
        <w:shd w:val="clear" w:color="auto" w:fill="282828"/>
        <w:spacing w:before="0" w:beforeAutospacing="0"/>
        <w:rPr>
          <w:rFonts w:ascii="Segoe UI" w:hAnsi="Segoe UI" w:cs="Segoe UI"/>
          <w:color w:val="FFFFFF"/>
        </w:rPr>
      </w:pPr>
      <w:r>
        <w:rPr>
          <w:rFonts w:ascii="Segoe UI" w:hAnsi="Segoe UI" w:cs="Segoe UI"/>
          <w:color w:val="FFFFFF"/>
        </w:rPr>
        <w:t>Наименование поверяющей организации: [наименование организации]</w:t>
      </w:r>
    </w:p>
    <w:p w14:paraId="1E22557E" w14:textId="77777777" w:rsidR="00332233" w:rsidRDefault="00332233" w:rsidP="00475FFF">
      <w:pPr>
        <w:pStyle w:val="aff8"/>
        <w:numPr>
          <w:ilvl w:val="0"/>
          <w:numId w:val="58"/>
        </w:numPr>
        <w:shd w:val="clear" w:color="auto" w:fill="282828"/>
        <w:spacing w:before="0" w:beforeAutospacing="0"/>
        <w:rPr>
          <w:rFonts w:ascii="Segoe UI" w:hAnsi="Segoe UI" w:cs="Segoe UI"/>
          <w:color w:val="FFFFFF"/>
        </w:rPr>
      </w:pPr>
      <w:r>
        <w:rPr>
          <w:rFonts w:ascii="Segoe UI" w:hAnsi="Segoe UI" w:cs="Segoe UI"/>
          <w:color w:val="FFFFFF"/>
        </w:rPr>
        <w:t>Подпись: [подпись]</w:t>
      </w:r>
    </w:p>
    <w:p w14:paraId="26368277" w14:textId="77777777" w:rsidR="00332233" w:rsidRDefault="00332233" w:rsidP="00475FFF">
      <w:pPr>
        <w:pStyle w:val="aff8"/>
        <w:numPr>
          <w:ilvl w:val="0"/>
          <w:numId w:val="58"/>
        </w:numPr>
        <w:shd w:val="clear" w:color="auto" w:fill="282828"/>
        <w:spacing w:before="0" w:beforeAutospacing="0"/>
        <w:rPr>
          <w:rFonts w:ascii="Segoe UI" w:hAnsi="Segoe UI" w:cs="Segoe UI"/>
          <w:color w:val="FFFFFF"/>
        </w:rPr>
      </w:pPr>
      <w:r>
        <w:rPr>
          <w:rFonts w:ascii="Segoe UI" w:hAnsi="Segoe UI" w:cs="Segoe UI"/>
          <w:color w:val="FFFFFF"/>
        </w:rPr>
        <w:t>Инициалы, фамилия: [инициалы, фамилия]</w:t>
      </w:r>
    </w:p>
    <w:p w14:paraId="1437D1D8" w14:textId="77777777" w:rsidR="00332233" w:rsidRDefault="00332233" w:rsidP="00332233">
      <w:pPr>
        <w:pStyle w:val="aff8"/>
        <w:shd w:val="clear" w:color="auto" w:fill="282828"/>
        <w:rPr>
          <w:rFonts w:ascii="Segoe UI" w:hAnsi="Segoe UI" w:cs="Segoe UI"/>
          <w:color w:val="FFFFFF"/>
        </w:rPr>
      </w:pPr>
      <w:r>
        <w:rPr>
          <w:rFonts w:ascii="Segoe UI" w:hAnsi="Segoe UI" w:cs="Segoe UI"/>
          <w:color w:val="FFFFFF"/>
        </w:rPr>
        <w:t xml:space="preserve">Примечание: При формировании (оформлении) свидетельства о поверке форму таблицы 4 выбирают в зависимости от способа и вида реализации ГХ </w:t>
      </w:r>
      <w:proofErr w:type="spellStart"/>
      <w:r>
        <w:rPr>
          <w:rFonts w:ascii="Segoe UI" w:hAnsi="Segoe UI" w:cs="Segoe UI"/>
          <w:color w:val="FFFFFF"/>
        </w:rPr>
        <w:t>массомера</w:t>
      </w:r>
      <w:proofErr w:type="spellEnd"/>
      <w:r>
        <w:rPr>
          <w:rFonts w:ascii="Segoe UI" w:hAnsi="Segoe UI" w:cs="Segoe UI"/>
          <w:color w:val="FFFFFF"/>
        </w:rPr>
        <w:t>.</w:t>
      </w:r>
    </w:p>
    <w:p w14:paraId="3C7A114D" w14:textId="77777777" w:rsidR="00332233" w:rsidRPr="00332233" w:rsidRDefault="00332233" w:rsidP="00332233">
      <w:pPr>
        <w:pStyle w:val="31"/>
        <w:shd w:val="clear" w:color="auto" w:fill="282828"/>
        <w:rPr>
          <w:rFonts w:ascii="Segoe UI" w:hAnsi="Segoe UI" w:cs="Segoe UI"/>
          <w:color w:val="FFFFFF"/>
          <w:lang w:val="ru-RU"/>
        </w:rPr>
      </w:pPr>
      <w:r w:rsidRPr="00332233">
        <w:rPr>
          <w:rFonts w:ascii="Segoe UI" w:hAnsi="Segoe UI" w:cs="Segoe UI"/>
          <w:color w:val="FFFFFF"/>
          <w:lang w:val="ru-RU"/>
        </w:rPr>
        <w:lastRenderedPageBreak/>
        <w:t>Приложение М: Пример оформления извещения о непригодности</w:t>
      </w:r>
    </w:p>
    <w:p w14:paraId="31F69BE7" w14:textId="77777777" w:rsidR="00332233" w:rsidRPr="00332233" w:rsidRDefault="00332233" w:rsidP="00332233">
      <w:pPr>
        <w:pStyle w:val="4"/>
        <w:shd w:val="clear" w:color="auto" w:fill="282828"/>
        <w:rPr>
          <w:rFonts w:ascii="Segoe UI" w:hAnsi="Segoe UI" w:cs="Segoe UI"/>
          <w:color w:val="FFFFFF"/>
          <w:lang w:val="ru-RU"/>
        </w:rPr>
      </w:pPr>
      <w:r w:rsidRPr="00332233">
        <w:rPr>
          <w:rFonts w:ascii="Segoe UI" w:hAnsi="Segoe UI" w:cs="Segoe UI"/>
          <w:color w:val="FFFFFF"/>
          <w:lang w:val="ru-RU"/>
        </w:rPr>
        <w:t>Извещение о непригодности № [номер]</w:t>
      </w:r>
    </w:p>
    <w:p w14:paraId="5CC7BA18" w14:textId="77777777" w:rsidR="00332233" w:rsidRPr="00332233" w:rsidRDefault="00332233" w:rsidP="00332233">
      <w:pPr>
        <w:pStyle w:val="5"/>
        <w:shd w:val="clear" w:color="auto" w:fill="282828"/>
        <w:rPr>
          <w:rFonts w:ascii="Segoe UI" w:hAnsi="Segoe UI" w:cs="Segoe UI"/>
          <w:color w:val="FFFFFF"/>
          <w:lang w:val="ru-RU"/>
        </w:rPr>
      </w:pPr>
      <w:r w:rsidRPr="00332233">
        <w:rPr>
          <w:rFonts w:ascii="Segoe UI" w:hAnsi="Segoe UI" w:cs="Segoe UI"/>
          <w:color w:val="FFFFFF"/>
          <w:lang w:val="ru-RU"/>
        </w:rPr>
        <w:t>Объект поверки</w:t>
      </w:r>
    </w:p>
    <w:p w14:paraId="753B0800" w14:textId="77777777" w:rsidR="00332233" w:rsidRDefault="00332233" w:rsidP="00475FFF">
      <w:pPr>
        <w:pStyle w:val="aff8"/>
        <w:numPr>
          <w:ilvl w:val="0"/>
          <w:numId w:val="59"/>
        </w:numPr>
        <w:shd w:val="clear" w:color="auto" w:fill="282828"/>
        <w:spacing w:before="0" w:beforeAutospacing="0"/>
        <w:rPr>
          <w:rFonts w:ascii="Segoe UI" w:hAnsi="Segoe UI" w:cs="Segoe UI"/>
          <w:color w:val="FFFFFF"/>
        </w:rPr>
      </w:pPr>
      <w:r>
        <w:rPr>
          <w:rFonts w:ascii="Segoe UI" w:hAnsi="Segoe UI" w:cs="Segoe UI"/>
          <w:color w:val="FFFFFF"/>
        </w:rPr>
        <w:t>Наименование: Преобразователь массового расхода модели [модель]</w:t>
      </w:r>
    </w:p>
    <w:p w14:paraId="74AEEDAB" w14:textId="77777777" w:rsidR="00332233" w:rsidRDefault="00332233" w:rsidP="00475FFF">
      <w:pPr>
        <w:pStyle w:val="aff8"/>
        <w:numPr>
          <w:ilvl w:val="0"/>
          <w:numId w:val="59"/>
        </w:numPr>
        <w:shd w:val="clear" w:color="auto" w:fill="282828"/>
        <w:spacing w:before="0" w:beforeAutospacing="0"/>
        <w:rPr>
          <w:rFonts w:ascii="Segoe UI" w:hAnsi="Segoe UI" w:cs="Segoe UI"/>
          <w:color w:val="FFFFFF"/>
        </w:rPr>
      </w:pPr>
      <w:r>
        <w:rPr>
          <w:rFonts w:ascii="Segoe UI" w:hAnsi="Segoe UI" w:cs="Segoe UI"/>
          <w:color w:val="FFFFFF"/>
        </w:rPr>
        <w:t>Зав. № [номер]</w:t>
      </w:r>
    </w:p>
    <w:p w14:paraId="75E0BB1E" w14:textId="77777777" w:rsidR="00332233" w:rsidRDefault="00332233" w:rsidP="00475FFF">
      <w:pPr>
        <w:pStyle w:val="aff8"/>
        <w:numPr>
          <w:ilvl w:val="0"/>
          <w:numId w:val="59"/>
        </w:numPr>
        <w:shd w:val="clear" w:color="auto" w:fill="282828"/>
        <w:spacing w:before="0" w:beforeAutospacing="0"/>
        <w:rPr>
          <w:rFonts w:ascii="Segoe UI" w:hAnsi="Segoe UI" w:cs="Segoe UI"/>
          <w:color w:val="FFFFFF"/>
        </w:rPr>
      </w:pPr>
      <w:r>
        <w:rPr>
          <w:rFonts w:ascii="Segoe UI" w:hAnsi="Segoe UI" w:cs="Segoe UI"/>
          <w:color w:val="FFFFFF"/>
        </w:rPr>
        <w:t>Дата выпуска: [дата]</w:t>
      </w:r>
    </w:p>
    <w:p w14:paraId="497773CC"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Место</w:t>
      </w:r>
      <w:proofErr w:type="spellEnd"/>
      <w:r>
        <w:rPr>
          <w:rFonts w:ascii="Segoe UI" w:hAnsi="Segoe UI" w:cs="Segoe UI"/>
          <w:color w:val="FFFFFF"/>
        </w:rPr>
        <w:t xml:space="preserve"> </w:t>
      </w:r>
      <w:proofErr w:type="spellStart"/>
      <w:r>
        <w:rPr>
          <w:rFonts w:ascii="Segoe UI" w:hAnsi="Segoe UI" w:cs="Segoe UI"/>
          <w:color w:val="FFFFFF"/>
        </w:rPr>
        <w:t>проведения</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06A2235E" w14:textId="77777777" w:rsidR="00332233" w:rsidRDefault="00332233" w:rsidP="00475FFF">
      <w:pPr>
        <w:pStyle w:val="aff8"/>
        <w:numPr>
          <w:ilvl w:val="0"/>
          <w:numId w:val="60"/>
        </w:numPr>
        <w:shd w:val="clear" w:color="auto" w:fill="282828"/>
        <w:spacing w:before="0" w:beforeAutospacing="0"/>
        <w:rPr>
          <w:rFonts w:ascii="Segoe UI" w:hAnsi="Segoe UI" w:cs="Segoe UI"/>
          <w:color w:val="FFFFFF"/>
        </w:rPr>
      </w:pPr>
      <w:r>
        <w:rPr>
          <w:rFonts w:ascii="Segoe UI" w:hAnsi="Segoe UI" w:cs="Segoe UI"/>
          <w:color w:val="FFFFFF"/>
        </w:rPr>
        <w:t>Наименование ПСП: [наименование ПСП]</w:t>
      </w:r>
    </w:p>
    <w:p w14:paraId="153380DA" w14:textId="77777777" w:rsidR="00332233" w:rsidRDefault="00332233" w:rsidP="00475FFF">
      <w:pPr>
        <w:pStyle w:val="aff8"/>
        <w:numPr>
          <w:ilvl w:val="0"/>
          <w:numId w:val="60"/>
        </w:numPr>
        <w:shd w:val="clear" w:color="auto" w:fill="282828"/>
        <w:spacing w:before="0" w:beforeAutospacing="0"/>
        <w:rPr>
          <w:rFonts w:ascii="Segoe UI" w:hAnsi="Segoe UI" w:cs="Segoe UI"/>
          <w:color w:val="FFFFFF"/>
        </w:rPr>
      </w:pPr>
      <w:r>
        <w:rPr>
          <w:rFonts w:ascii="Segoe UI" w:hAnsi="Segoe UI" w:cs="Segoe UI"/>
          <w:color w:val="FFFFFF"/>
        </w:rPr>
        <w:t>Наименование владельца ПСП: [наименование владельца ПСП]</w:t>
      </w:r>
    </w:p>
    <w:p w14:paraId="73E2EB68"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Средства</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636DE82B" w14:textId="77777777" w:rsidR="00332233" w:rsidRDefault="00332233" w:rsidP="00475FFF">
      <w:pPr>
        <w:pStyle w:val="aff8"/>
        <w:numPr>
          <w:ilvl w:val="0"/>
          <w:numId w:val="61"/>
        </w:numPr>
        <w:shd w:val="clear" w:color="auto" w:fill="282828"/>
        <w:spacing w:before="0" w:beforeAutospacing="0"/>
        <w:rPr>
          <w:rFonts w:ascii="Segoe UI" w:hAnsi="Segoe UI" w:cs="Segoe UI"/>
          <w:color w:val="FFFFFF"/>
        </w:rPr>
      </w:pPr>
      <w:r>
        <w:rPr>
          <w:rFonts w:ascii="Segoe UI" w:hAnsi="Segoe UI" w:cs="Segoe UI"/>
          <w:color w:val="FFFFFF"/>
        </w:rPr>
        <w:t>ТПУ типа: [тип ТПУ], разряд: [разряд], зав. № [номер], дата поверки: [дата поверки]</w:t>
      </w:r>
    </w:p>
    <w:p w14:paraId="0A70AF56" w14:textId="77777777" w:rsidR="00332233" w:rsidRDefault="00332233" w:rsidP="00475FFF">
      <w:pPr>
        <w:pStyle w:val="aff8"/>
        <w:numPr>
          <w:ilvl w:val="0"/>
          <w:numId w:val="61"/>
        </w:numPr>
        <w:shd w:val="clear" w:color="auto" w:fill="282828"/>
        <w:spacing w:before="0" w:beforeAutospacing="0"/>
        <w:rPr>
          <w:rFonts w:ascii="Segoe UI" w:hAnsi="Segoe UI" w:cs="Segoe UI"/>
          <w:color w:val="FFFFFF"/>
        </w:rPr>
      </w:pPr>
      <w:r>
        <w:rPr>
          <w:rFonts w:ascii="Segoe UI" w:hAnsi="Segoe UI" w:cs="Segoe UI"/>
          <w:color w:val="FFFFFF"/>
        </w:rPr>
        <w:t>Поточный ПП типа: [тип ПП], зав. № [номер], дата поверки: [дата поверки]</w:t>
      </w:r>
    </w:p>
    <w:p w14:paraId="2003376F"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Причина</w:t>
      </w:r>
      <w:proofErr w:type="spellEnd"/>
      <w:r>
        <w:rPr>
          <w:rFonts w:ascii="Segoe UI" w:hAnsi="Segoe UI" w:cs="Segoe UI"/>
          <w:color w:val="FFFFFF"/>
        </w:rPr>
        <w:t xml:space="preserve"> </w:t>
      </w:r>
      <w:proofErr w:type="spellStart"/>
      <w:r>
        <w:rPr>
          <w:rFonts w:ascii="Segoe UI" w:hAnsi="Segoe UI" w:cs="Segoe UI"/>
          <w:color w:val="FFFFFF"/>
        </w:rPr>
        <w:t>непригодности</w:t>
      </w:r>
      <w:proofErr w:type="spellEnd"/>
    </w:p>
    <w:p w14:paraId="367251DA" w14:textId="77777777" w:rsidR="00332233" w:rsidRDefault="00332233" w:rsidP="00475FFF">
      <w:pPr>
        <w:pStyle w:val="aff8"/>
        <w:numPr>
          <w:ilvl w:val="0"/>
          <w:numId w:val="62"/>
        </w:numPr>
        <w:shd w:val="clear" w:color="auto" w:fill="282828"/>
        <w:spacing w:before="0" w:beforeAutospacing="0"/>
        <w:rPr>
          <w:rFonts w:ascii="Segoe UI" w:hAnsi="Segoe UI" w:cs="Segoe UI"/>
          <w:color w:val="FFFFFF"/>
        </w:rPr>
      </w:pPr>
      <w:proofErr w:type="spellStart"/>
      <w:r>
        <w:rPr>
          <w:rFonts w:ascii="Segoe UI" w:hAnsi="Segoe UI" w:cs="Segoe UI"/>
          <w:color w:val="FFFFFF"/>
        </w:rPr>
        <w:t>Массомер</w:t>
      </w:r>
      <w:proofErr w:type="spellEnd"/>
      <w:r>
        <w:rPr>
          <w:rFonts w:ascii="Segoe UI" w:hAnsi="Segoe UI" w:cs="Segoe UI"/>
          <w:color w:val="FFFFFF"/>
        </w:rPr>
        <w:t xml:space="preserve"> признан непригодным к применению в качестве: [рабочего и контрольного, или контрольного, или рабочего]</w:t>
      </w:r>
    </w:p>
    <w:p w14:paraId="5ABAD855" w14:textId="77777777" w:rsidR="00332233" w:rsidRDefault="00332233" w:rsidP="00475FFF">
      <w:pPr>
        <w:pStyle w:val="aff8"/>
        <w:numPr>
          <w:ilvl w:val="0"/>
          <w:numId w:val="62"/>
        </w:numPr>
        <w:shd w:val="clear" w:color="auto" w:fill="282828"/>
        <w:spacing w:before="0" w:beforeAutospacing="0"/>
        <w:rPr>
          <w:rFonts w:ascii="Segoe UI" w:hAnsi="Segoe UI" w:cs="Segoe UI"/>
          <w:color w:val="FFFFFF"/>
        </w:rPr>
      </w:pPr>
      <w:r>
        <w:rPr>
          <w:rFonts w:ascii="Segoe UI" w:hAnsi="Segoe UI" w:cs="Segoe UI"/>
          <w:color w:val="FFFFFF"/>
        </w:rPr>
        <w:t>Причина: [указать причину непригодности]</w:t>
      </w:r>
    </w:p>
    <w:p w14:paraId="4D0A214D"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Дата</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18AC5A72" w14:textId="77777777" w:rsidR="00332233" w:rsidRDefault="00332233" w:rsidP="00475FFF">
      <w:pPr>
        <w:pStyle w:val="aff8"/>
        <w:numPr>
          <w:ilvl w:val="0"/>
          <w:numId w:val="63"/>
        </w:numPr>
        <w:shd w:val="clear" w:color="auto" w:fill="282828"/>
        <w:spacing w:before="0" w:beforeAutospacing="0"/>
        <w:rPr>
          <w:rFonts w:ascii="Segoe UI" w:hAnsi="Segoe UI" w:cs="Segoe UI"/>
          <w:color w:val="FFFFFF"/>
        </w:rPr>
      </w:pPr>
      <w:r>
        <w:rPr>
          <w:rFonts w:ascii="Segoe UI" w:hAnsi="Segoe UI" w:cs="Segoe UI"/>
          <w:color w:val="FFFFFF"/>
        </w:rPr>
        <w:t>«[дата]» [год] года</w:t>
      </w:r>
    </w:p>
    <w:p w14:paraId="2716883B"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Поверитель</w:t>
      </w:r>
      <w:proofErr w:type="spellEnd"/>
    </w:p>
    <w:p w14:paraId="2674F77B" w14:textId="77777777" w:rsidR="00332233" w:rsidRDefault="00332233" w:rsidP="00475FFF">
      <w:pPr>
        <w:pStyle w:val="aff8"/>
        <w:numPr>
          <w:ilvl w:val="0"/>
          <w:numId w:val="64"/>
        </w:numPr>
        <w:shd w:val="clear" w:color="auto" w:fill="282828"/>
        <w:spacing w:before="0" w:beforeAutospacing="0"/>
        <w:rPr>
          <w:rFonts w:ascii="Segoe UI" w:hAnsi="Segoe UI" w:cs="Segoe UI"/>
          <w:color w:val="FFFFFF"/>
        </w:rPr>
      </w:pPr>
      <w:r>
        <w:rPr>
          <w:rFonts w:ascii="Segoe UI" w:hAnsi="Segoe UI" w:cs="Segoe UI"/>
          <w:color w:val="FFFFFF"/>
        </w:rPr>
        <w:t>Наименование поверяющей организации: [наименование организации]</w:t>
      </w:r>
    </w:p>
    <w:p w14:paraId="7046FE6D" w14:textId="77777777" w:rsidR="00332233" w:rsidRDefault="00332233" w:rsidP="00475FFF">
      <w:pPr>
        <w:pStyle w:val="aff8"/>
        <w:numPr>
          <w:ilvl w:val="0"/>
          <w:numId w:val="64"/>
        </w:numPr>
        <w:shd w:val="clear" w:color="auto" w:fill="282828"/>
        <w:spacing w:before="0" w:beforeAutospacing="0"/>
        <w:rPr>
          <w:rFonts w:ascii="Segoe UI" w:hAnsi="Segoe UI" w:cs="Segoe UI"/>
          <w:color w:val="FFFFFF"/>
        </w:rPr>
      </w:pPr>
      <w:r>
        <w:rPr>
          <w:rFonts w:ascii="Segoe UI" w:hAnsi="Segoe UI" w:cs="Segoe UI"/>
          <w:color w:val="FFFFFF"/>
        </w:rPr>
        <w:t>Подпись: [подпись]</w:t>
      </w:r>
    </w:p>
    <w:p w14:paraId="6E9B8625" w14:textId="77777777" w:rsidR="00332233" w:rsidRDefault="00332233" w:rsidP="00475FFF">
      <w:pPr>
        <w:pStyle w:val="aff8"/>
        <w:numPr>
          <w:ilvl w:val="0"/>
          <w:numId w:val="64"/>
        </w:numPr>
        <w:shd w:val="clear" w:color="auto" w:fill="282828"/>
        <w:spacing w:before="0" w:beforeAutospacing="0"/>
        <w:rPr>
          <w:rFonts w:ascii="Segoe UI" w:hAnsi="Segoe UI" w:cs="Segoe UI"/>
          <w:color w:val="FFFFFF"/>
        </w:rPr>
      </w:pPr>
      <w:r>
        <w:rPr>
          <w:rFonts w:ascii="Segoe UI" w:hAnsi="Segoe UI" w:cs="Segoe UI"/>
          <w:color w:val="FFFFFF"/>
        </w:rPr>
        <w:t>Инициалы, фамилия: [инициалы, фамилия]</w:t>
      </w:r>
    </w:p>
    <w:p w14:paraId="5F761EAB" w14:textId="77777777" w:rsidR="00332233" w:rsidRDefault="00332233" w:rsidP="00332233">
      <w:pPr>
        <w:pStyle w:val="aff8"/>
        <w:shd w:val="clear" w:color="auto" w:fill="282828"/>
        <w:rPr>
          <w:rFonts w:ascii="Segoe UI" w:hAnsi="Segoe UI" w:cs="Segoe UI"/>
          <w:color w:val="FFFFFF"/>
        </w:rPr>
      </w:pPr>
      <w:r>
        <w:rPr>
          <w:rFonts w:ascii="Segoe UI" w:hAnsi="Segoe UI" w:cs="Segoe UI"/>
          <w:color w:val="FFFFFF"/>
        </w:rPr>
        <w:t xml:space="preserve">Примечание: При формировании (оформлении) извещения о непригодности форму таблицы 4 выбирают в зависимости от способа и вида реализации ГХ </w:t>
      </w:r>
      <w:proofErr w:type="spellStart"/>
      <w:r>
        <w:rPr>
          <w:rFonts w:ascii="Segoe UI" w:hAnsi="Segoe UI" w:cs="Segoe UI"/>
          <w:color w:val="FFFFFF"/>
        </w:rPr>
        <w:t>массомера</w:t>
      </w:r>
      <w:proofErr w:type="spellEnd"/>
      <w:r>
        <w:rPr>
          <w:rFonts w:ascii="Segoe UI" w:hAnsi="Segoe UI" w:cs="Segoe UI"/>
          <w:color w:val="FFFFFF"/>
        </w:rPr>
        <w:t>.</w:t>
      </w:r>
    </w:p>
    <w:p w14:paraId="51836F3F" w14:textId="77777777" w:rsidR="00332233" w:rsidRPr="00332233" w:rsidRDefault="00332233" w:rsidP="00332233">
      <w:pPr>
        <w:pStyle w:val="31"/>
        <w:shd w:val="clear" w:color="auto" w:fill="282828"/>
        <w:rPr>
          <w:rFonts w:ascii="Segoe UI" w:hAnsi="Segoe UI" w:cs="Segoe UI"/>
          <w:color w:val="FFFFFF"/>
          <w:lang w:val="ru-RU"/>
        </w:rPr>
      </w:pPr>
      <w:r w:rsidRPr="00332233">
        <w:rPr>
          <w:rFonts w:ascii="Segoe UI" w:hAnsi="Segoe UI" w:cs="Segoe UI"/>
          <w:color w:val="FFFFFF"/>
          <w:lang w:val="ru-RU"/>
        </w:rPr>
        <w:lastRenderedPageBreak/>
        <w:t>Приложение Н: Пример оформления протокола поверки с использованием ПК и электронных таблиц</w:t>
      </w:r>
    </w:p>
    <w:p w14:paraId="3A4F97A8" w14:textId="77777777" w:rsidR="00332233" w:rsidRPr="00332233" w:rsidRDefault="00332233" w:rsidP="00332233">
      <w:pPr>
        <w:pStyle w:val="4"/>
        <w:shd w:val="clear" w:color="auto" w:fill="282828"/>
        <w:rPr>
          <w:rFonts w:ascii="Segoe UI" w:hAnsi="Segoe UI" w:cs="Segoe UI"/>
          <w:color w:val="FFFFFF"/>
          <w:lang w:val="ru-RU"/>
        </w:rPr>
      </w:pPr>
      <w:r w:rsidRPr="00332233">
        <w:rPr>
          <w:rFonts w:ascii="Segoe UI" w:hAnsi="Segoe UI" w:cs="Segoe UI"/>
          <w:color w:val="FFFFFF"/>
          <w:lang w:val="ru-RU"/>
        </w:rPr>
        <w:t>Протокол поверки преобразователя массового расхода модели [модель] по МИ 3151-2008</w:t>
      </w:r>
    </w:p>
    <w:p w14:paraId="1A79E4B8"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Место</w:t>
      </w:r>
      <w:proofErr w:type="spellEnd"/>
      <w:r>
        <w:rPr>
          <w:rFonts w:ascii="Segoe UI" w:hAnsi="Segoe UI" w:cs="Segoe UI"/>
          <w:color w:val="FFFFFF"/>
        </w:rPr>
        <w:t xml:space="preserve"> </w:t>
      </w:r>
      <w:proofErr w:type="spellStart"/>
      <w:r>
        <w:rPr>
          <w:rFonts w:ascii="Segoe UI" w:hAnsi="Segoe UI" w:cs="Segoe UI"/>
          <w:color w:val="FFFFFF"/>
        </w:rPr>
        <w:t>проведения</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514834C5" w14:textId="77777777" w:rsidR="00332233" w:rsidRDefault="00332233" w:rsidP="00475FFF">
      <w:pPr>
        <w:pStyle w:val="aff8"/>
        <w:numPr>
          <w:ilvl w:val="0"/>
          <w:numId w:val="65"/>
        </w:numPr>
        <w:shd w:val="clear" w:color="auto" w:fill="282828"/>
        <w:spacing w:before="0" w:beforeAutospacing="0"/>
        <w:rPr>
          <w:rFonts w:ascii="Segoe UI" w:hAnsi="Segoe UI" w:cs="Segoe UI"/>
          <w:color w:val="FFFFFF"/>
        </w:rPr>
      </w:pPr>
      <w:r>
        <w:rPr>
          <w:rFonts w:ascii="Segoe UI" w:hAnsi="Segoe UI" w:cs="Segoe UI"/>
          <w:color w:val="FFFFFF"/>
        </w:rPr>
        <w:t>Наименование ПСП: [наименование ПСП]</w:t>
      </w:r>
    </w:p>
    <w:p w14:paraId="5A1D3FCF" w14:textId="77777777" w:rsidR="00332233" w:rsidRDefault="00332233" w:rsidP="00475FFF">
      <w:pPr>
        <w:pStyle w:val="aff8"/>
        <w:numPr>
          <w:ilvl w:val="0"/>
          <w:numId w:val="65"/>
        </w:numPr>
        <w:shd w:val="clear" w:color="auto" w:fill="282828"/>
        <w:spacing w:before="0" w:beforeAutospacing="0"/>
        <w:rPr>
          <w:rFonts w:ascii="Segoe UI" w:hAnsi="Segoe UI" w:cs="Segoe UI"/>
          <w:color w:val="FFFFFF"/>
        </w:rPr>
      </w:pPr>
      <w:r>
        <w:rPr>
          <w:rFonts w:ascii="Segoe UI" w:hAnsi="Segoe UI" w:cs="Segoe UI"/>
          <w:color w:val="FFFFFF"/>
        </w:rPr>
        <w:t>Наименование владельца ПСП: [наименование владельца ПСП]</w:t>
      </w:r>
    </w:p>
    <w:p w14:paraId="2F25C4A9"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Поверяемый</w:t>
      </w:r>
      <w:proofErr w:type="spellEnd"/>
      <w:r>
        <w:rPr>
          <w:rFonts w:ascii="Segoe UI" w:hAnsi="Segoe UI" w:cs="Segoe UI"/>
          <w:color w:val="FFFFFF"/>
        </w:rPr>
        <w:t xml:space="preserve"> </w:t>
      </w:r>
      <w:proofErr w:type="spellStart"/>
      <w:r>
        <w:rPr>
          <w:rFonts w:ascii="Segoe UI" w:hAnsi="Segoe UI" w:cs="Segoe UI"/>
          <w:color w:val="FFFFFF"/>
        </w:rPr>
        <w:t>массомер</w:t>
      </w:r>
      <w:proofErr w:type="spellEnd"/>
    </w:p>
    <w:p w14:paraId="56F666C7" w14:textId="77777777" w:rsidR="00332233" w:rsidRDefault="00332233" w:rsidP="00475FFF">
      <w:pPr>
        <w:pStyle w:val="aff8"/>
        <w:numPr>
          <w:ilvl w:val="0"/>
          <w:numId w:val="66"/>
        </w:numPr>
        <w:shd w:val="clear" w:color="auto" w:fill="282828"/>
        <w:spacing w:before="0" w:beforeAutospacing="0"/>
        <w:rPr>
          <w:rFonts w:ascii="Segoe UI" w:hAnsi="Segoe UI" w:cs="Segoe UI"/>
          <w:color w:val="FFFFFF"/>
        </w:rPr>
      </w:pPr>
      <w:r>
        <w:rPr>
          <w:rFonts w:ascii="Segoe UI" w:hAnsi="Segoe UI" w:cs="Segoe UI"/>
          <w:color w:val="FFFFFF"/>
        </w:rPr>
        <w:t xml:space="preserve">Сенсор: [модель сенсора], </w:t>
      </w:r>
      <w:proofErr w:type="spellStart"/>
      <w:r>
        <w:rPr>
          <w:rFonts w:ascii="Segoe UI" w:hAnsi="Segoe UI" w:cs="Segoe UI"/>
          <w:color w:val="FFFFFF"/>
        </w:rPr>
        <w:t>Ду</w:t>
      </w:r>
      <w:proofErr w:type="spellEnd"/>
      <w:r>
        <w:rPr>
          <w:rFonts w:ascii="Segoe UI" w:hAnsi="Segoe UI" w:cs="Segoe UI"/>
          <w:color w:val="FFFFFF"/>
        </w:rPr>
        <w:t xml:space="preserve"> [диаметр], зав. № [номер]</w:t>
      </w:r>
    </w:p>
    <w:p w14:paraId="45D1C2E6" w14:textId="77777777" w:rsidR="00332233" w:rsidRDefault="00332233" w:rsidP="00475FFF">
      <w:pPr>
        <w:pStyle w:val="aff8"/>
        <w:numPr>
          <w:ilvl w:val="0"/>
          <w:numId w:val="66"/>
        </w:numPr>
        <w:shd w:val="clear" w:color="auto" w:fill="282828"/>
        <w:spacing w:before="0" w:beforeAutospacing="0"/>
        <w:rPr>
          <w:rFonts w:ascii="Segoe UI" w:hAnsi="Segoe UI" w:cs="Segoe UI"/>
          <w:color w:val="FFFFFF"/>
        </w:rPr>
      </w:pPr>
      <w:r>
        <w:rPr>
          <w:rFonts w:ascii="Segoe UI" w:hAnsi="Segoe UI" w:cs="Segoe UI"/>
          <w:color w:val="FFFFFF"/>
        </w:rPr>
        <w:t>ПЭП: [модель ПЭП], зав. № [номер]</w:t>
      </w:r>
    </w:p>
    <w:p w14:paraId="1B2ECCE5" w14:textId="77777777" w:rsidR="00332233" w:rsidRDefault="00332233" w:rsidP="00475FFF">
      <w:pPr>
        <w:pStyle w:val="aff8"/>
        <w:numPr>
          <w:ilvl w:val="0"/>
          <w:numId w:val="66"/>
        </w:numPr>
        <w:shd w:val="clear" w:color="auto" w:fill="282828"/>
        <w:spacing w:before="0" w:beforeAutospacing="0"/>
        <w:rPr>
          <w:rFonts w:ascii="Segoe UI" w:hAnsi="Segoe UI" w:cs="Segoe UI"/>
          <w:color w:val="FFFFFF"/>
        </w:rPr>
      </w:pPr>
      <w:r>
        <w:rPr>
          <w:rFonts w:ascii="Segoe UI" w:hAnsi="Segoe UI" w:cs="Segoe UI"/>
          <w:color w:val="FFFFFF"/>
        </w:rPr>
        <w:t>Установлен на ИЛ № [номер ИЛ]</w:t>
      </w:r>
    </w:p>
    <w:p w14:paraId="6D7730C6" w14:textId="77777777" w:rsidR="00332233" w:rsidRDefault="00332233" w:rsidP="00475FFF">
      <w:pPr>
        <w:pStyle w:val="aff8"/>
        <w:numPr>
          <w:ilvl w:val="0"/>
          <w:numId w:val="66"/>
        </w:numPr>
        <w:shd w:val="clear" w:color="auto" w:fill="282828"/>
        <w:spacing w:before="0" w:beforeAutospacing="0"/>
        <w:rPr>
          <w:rFonts w:ascii="Segoe UI" w:hAnsi="Segoe UI" w:cs="Segoe UI"/>
          <w:color w:val="FFFFFF"/>
        </w:rPr>
      </w:pPr>
      <w:r>
        <w:rPr>
          <w:rFonts w:ascii="Segoe UI" w:hAnsi="Segoe UI" w:cs="Segoe UI"/>
          <w:color w:val="FFFFFF"/>
        </w:rPr>
        <w:t>Рабочая жидкость: [наименование рабочей жидкости]</w:t>
      </w:r>
    </w:p>
    <w:p w14:paraId="109715FE" w14:textId="77777777" w:rsidR="00332233" w:rsidRDefault="00332233" w:rsidP="00475FFF">
      <w:pPr>
        <w:pStyle w:val="aff8"/>
        <w:numPr>
          <w:ilvl w:val="0"/>
          <w:numId w:val="66"/>
        </w:numPr>
        <w:shd w:val="clear" w:color="auto" w:fill="282828"/>
        <w:spacing w:before="0" w:beforeAutospacing="0"/>
        <w:rPr>
          <w:rFonts w:ascii="Segoe UI" w:hAnsi="Segoe UI" w:cs="Segoe UI"/>
          <w:color w:val="FFFFFF"/>
        </w:rPr>
      </w:pPr>
      <w:r>
        <w:rPr>
          <w:rFonts w:ascii="Segoe UI" w:hAnsi="Segoe UI" w:cs="Segoe UI"/>
          <w:color w:val="FFFFFF"/>
        </w:rPr>
        <w:t>СИКН (СИКНП, СИКЖУ): [наименование СИКН, СИКНП, СИКЖУ]</w:t>
      </w:r>
    </w:p>
    <w:p w14:paraId="0F3360B5"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Средства</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4111B268" w14:textId="77777777" w:rsidR="00332233" w:rsidRDefault="00332233" w:rsidP="00475FFF">
      <w:pPr>
        <w:pStyle w:val="aff8"/>
        <w:numPr>
          <w:ilvl w:val="0"/>
          <w:numId w:val="67"/>
        </w:numPr>
        <w:shd w:val="clear" w:color="auto" w:fill="282828"/>
        <w:spacing w:before="0" w:beforeAutospacing="0"/>
        <w:rPr>
          <w:rFonts w:ascii="Segoe UI" w:hAnsi="Segoe UI" w:cs="Segoe UI"/>
          <w:color w:val="FFFFFF"/>
        </w:rPr>
      </w:pPr>
      <w:r>
        <w:rPr>
          <w:rFonts w:ascii="Segoe UI" w:hAnsi="Segoe UI" w:cs="Segoe UI"/>
          <w:color w:val="FFFFFF"/>
        </w:rPr>
        <w:t>ТПУ типа: [тип ТПУ], разряд: [разряд], зав. № [номер], дата поверки: [дата поверки]</w:t>
      </w:r>
    </w:p>
    <w:p w14:paraId="5EF61187" w14:textId="77777777" w:rsidR="00332233" w:rsidRDefault="00332233" w:rsidP="00475FFF">
      <w:pPr>
        <w:pStyle w:val="aff8"/>
        <w:numPr>
          <w:ilvl w:val="0"/>
          <w:numId w:val="67"/>
        </w:numPr>
        <w:shd w:val="clear" w:color="auto" w:fill="282828"/>
        <w:spacing w:before="0" w:beforeAutospacing="0"/>
        <w:rPr>
          <w:rFonts w:ascii="Segoe UI" w:hAnsi="Segoe UI" w:cs="Segoe UI"/>
          <w:color w:val="FFFFFF"/>
        </w:rPr>
      </w:pPr>
      <w:r>
        <w:rPr>
          <w:rFonts w:ascii="Segoe UI" w:hAnsi="Segoe UI" w:cs="Segoe UI"/>
          <w:color w:val="FFFFFF"/>
        </w:rPr>
        <w:t>Поточный ПП типа: [тип ПП], зав. № [номер], дата поверки: [дата поверки]</w:t>
      </w:r>
    </w:p>
    <w:p w14:paraId="210B4867"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Таблица</w:t>
      </w:r>
      <w:proofErr w:type="spellEnd"/>
      <w:r>
        <w:rPr>
          <w:rFonts w:ascii="Segoe UI" w:hAnsi="Segoe UI" w:cs="Segoe UI"/>
          <w:color w:val="FFFFFF"/>
        </w:rPr>
        <w:t xml:space="preserve"> 1: </w:t>
      </w:r>
      <w:proofErr w:type="spellStart"/>
      <w:r>
        <w:rPr>
          <w:rFonts w:ascii="Segoe UI" w:hAnsi="Segoe UI" w:cs="Segoe UI"/>
          <w:color w:val="FFFFFF"/>
        </w:rPr>
        <w:t>Исходные</w:t>
      </w:r>
      <w:proofErr w:type="spellEnd"/>
      <w:r>
        <w:rPr>
          <w:rFonts w:ascii="Segoe UI" w:hAnsi="Segoe UI" w:cs="Segoe UI"/>
          <w:color w:val="FFFFFF"/>
        </w:rPr>
        <w:t xml:space="preserve"> </w:t>
      </w:r>
      <w:proofErr w:type="spellStart"/>
      <w:r>
        <w:rPr>
          <w:rFonts w:ascii="Segoe UI" w:hAnsi="Segoe UI" w:cs="Segoe UI"/>
          <w:color w:val="FFFFFF"/>
        </w:rPr>
        <w:t>данные</w:t>
      </w:r>
      <w:proofErr w:type="spellEnd"/>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7531"/>
        <w:gridCol w:w="1109"/>
      </w:tblGrid>
      <w:tr w:rsidR="00332233" w14:paraId="4B1356A8" w14:textId="77777777" w:rsidTr="00332233">
        <w:trPr>
          <w:tblHeader/>
        </w:trPr>
        <w:tc>
          <w:tcPr>
            <w:tcW w:w="0" w:type="auto"/>
            <w:shd w:val="clear" w:color="auto" w:fill="282828"/>
            <w:tcMar>
              <w:top w:w="15" w:type="dxa"/>
              <w:left w:w="0" w:type="dxa"/>
              <w:bottom w:w="15" w:type="dxa"/>
              <w:right w:w="15" w:type="dxa"/>
            </w:tcMar>
            <w:vAlign w:val="center"/>
            <w:hideMark/>
          </w:tcPr>
          <w:p w14:paraId="48E56186" w14:textId="77777777" w:rsidR="00332233" w:rsidRDefault="00332233">
            <w:pPr>
              <w:jc w:val="center"/>
              <w:rPr>
                <w:rFonts w:ascii="Segoe UI" w:hAnsi="Segoe UI" w:cs="Segoe UI"/>
                <w:color w:val="FFFFFF"/>
              </w:rPr>
            </w:pPr>
            <w:proofErr w:type="spellStart"/>
            <w:r>
              <w:rPr>
                <w:rFonts w:ascii="Segoe UI" w:hAnsi="Segoe UI" w:cs="Segoe UI"/>
                <w:color w:val="FFFFFF"/>
              </w:rPr>
              <w:t>Параметр</w:t>
            </w:r>
            <w:proofErr w:type="spellEnd"/>
          </w:p>
        </w:tc>
        <w:tc>
          <w:tcPr>
            <w:tcW w:w="0" w:type="auto"/>
            <w:shd w:val="clear" w:color="auto" w:fill="282828"/>
            <w:vAlign w:val="center"/>
            <w:hideMark/>
          </w:tcPr>
          <w:p w14:paraId="22DB1DCF" w14:textId="77777777" w:rsidR="00332233" w:rsidRDefault="00332233">
            <w:pPr>
              <w:jc w:val="center"/>
              <w:rPr>
                <w:rFonts w:ascii="Segoe UI" w:hAnsi="Segoe UI" w:cs="Segoe UI"/>
                <w:color w:val="FFFFFF"/>
              </w:rPr>
            </w:pPr>
            <w:proofErr w:type="spellStart"/>
            <w:r>
              <w:rPr>
                <w:rFonts w:ascii="Segoe UI" w:hAnsi="Segoe UI" w:cs="Segoe UI"/>
                <w:color w:val="FFFFFF"/>
              </w:rPr>
              <w:t>Значение</w:t>
            </w:r>
            <w:proofErr w:type="spellEnd"/>
          </w:p>
        </w:tc>
      </w:tr>
      <w:tr w:rsidR="00332233" w14:paraId="31EB64C1" w14:textId="77777777" w:rsidTr="00332233">
        <w:tc>
          <w:tcPr>
            <w:tcW w:w="0" w:type="auto"/>
            <w:shd w:val="clear" w:color="auto" w:fill="282828"/>
            <w:tcMar>
              <w:top w:w="15" w:type="dxa"/>
              <w:left w:w="0" w:type="dxa"/>
              <w:bottom w:w="15" w:type="dxa"/>
              <w:right w:w="15" w:type="dxa"/>
            </w:tcMar>
            <w:vAlign w:val="center"/>
            <w:hideMark/>
          </w:tcPr>
          <w:p w14:paraId="3FF0374F" w14:textId="77777777" w:rsidR="00332233" w:rsidRDefault="00332233">
            <w:pPr>
              <w:rPr>
                <w:rFonts w:ascii="Segoe UI" w:hAnsi="Segoe UI" w:cs="Segoe UI"/>
                <w:color w:val="FFFFFF"/>
              </w:rPr>
            </w:pPr>
            <w:proofErr w:type="spellStart"/>
            <w:r>
              <w:rPr>
                <w:rFonts w:ascii="Segoe UI" w:hAnsi="Segoe UI" w:cs="Segoe UI"/>
                <w:color w:val="FFFFFF"/>
              </w:rPr>
              <w:t>Детекторы</w:t>
            </w:r>
            <w:proofErr w:type="spellEnd"/>
            <w:r>
              <w:rPr>
                <w:rFonts w:ascii="Segoe UI" w:hAnsi="Segoe UI" w:cs="Segoe UI"/>
                <w:color w:val="FFFFFF"/>
              </w:rPr>
              <w:t xml:space="preserve"> ТПУ</w:t>
            </w:r>
          </w:p>
        </w:tc>
        <w:tc>
          <w:tcPr>
            <w:tcW w:w="0" w:type="auto"/>
            <w:shd w:val="clear" w:color="auto" w:fill="282828"/>
            <w:vAlign w:val="center"/>
            <w:hideMark/>
          </w:tcPr>
          <w:p w14:paraId="7D86A817"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3FA42D63" w14:textId="77777777" w:rsidTr="00332233">
        <w:tc>
          <w:tcPr>
            <w:tcW w:w="0" w:type="auto"/>
            <w:shd w:val="clear" w:color="auto" w:fill="282828"/>
            <w:tcMar>
              <w:top w:w="15" w:type="dxa"/>
              <w:left w:w="0" w:type="dxa"/>
              <w:bottom w:w="15" w:type="dxa"/>
              <w:right w:w="15" w:type="dxa"/>
            </w:tcMar>
            <w:vAlign w:val="center"/>
            <w:hideMark/>
          </w:tcPr>
          <w:p w14:paraId="2E851742"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Вместимость калиброванного участка ТПУ (</w:t>
            </w:r>
            <w:r>
              <w:rPr>
                <w:rFonts w:ascii="Segoe UI" w:hAnsi="Segoe UI" w:cs="Segoe UI"/>
                <w:color w:val="FFFFFF"/>
              </w:rPr>
              <w:t>V</w:t>
            </w:r>
            <w:r w:rsidRPr="00332233">
              <w:rPr>
                <w:rFonts w:ascii="Segoe UI" w:hAnsi="Segoe UI" w:cs="Segoe UI"/>
                <w:color w:val="FFFFFF"/>
                <w:lang w:val="ru-RU"/>
              </w:rPr>
              <w:t>0</w:t>
            </w:r>
            <w:r>
              <w:rPr>
                <w:rFonts w:ascii="Segoe UI" w:hAnsi="Segoe UI" w:cs="Segoe UI"/>
                <w:color w:val="FFFFFF"/>
              </w:rPr>
              <w:t>T</w:t>
            </w:r>
            <w:r w:rsidRPr="00332233">
              <w:rPr>
                <w:rFonts w:ascii="Segoe UI" w:hAnsi="Segoe UI" w:cs="Segoe UI"/>
                <w:color w:val="FFFFFF"/>
                <w:lang w:val="ru-RU"/>
              </w:rPr>
              <w:t>ПУ, м³)</w:t>
            </w:r>
          </w:p>
        </w:tc>
        <w:tc>
          <w:tcPr>
            <w:tcW w:w="0" w:type="auto"/>
            <w:shd w:val="clear" w:color="auto" w:fill="282828"/>
            <w:vAlign w:val="center"/>
            <w:hideMark/>
          </w:tcPr>
          <w:p w14:paraId="42D9FBF8"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171AC344" w14:textId="77777777" w:rsidTr="00332233">
        <w:tc>
          <w:tcPr>
            <w:tcW w:w="0" w:type="auto"/>
            <w:shd w:val="clear" w:color="auto" w:fill="282828"/>
            <w:tcMar>
              <w:top w:w="15" w:type="dxa"/>
              <w:left w:w="0" w:type="dxa"/>
              <w:bottom w:w="15" w:type="dxa"/>
              <w:right w:w="15" w:type="dxa"/>
            </w:tcMar>
            <w:vAlign w:val="center"/>
            <w:hideMark/>
          </w:tcPr>
          <w:p w14:paraId="186E1612"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Коэффициент линейного расширения материала стенок ТПУ (</w:t>
            </w:r>
            <w:r>
              <w:rPr>
                <w:rFonts w:ascii="Segoe UI" w:hAnsi="Segoe UI" w:cs="Segoe UI"/>
                <w:color w:val="FFFFFF"/>
              </w:rPr>
              <w:t>αt</w:t>
            </w:r>
            <w:r w:rsidRPr="00332233">
              <w:rPr>
                <w:rFonts w:ascii="Segoe UI" w:hAnsi="Segoe UI" w:cs="Segoe UI"/>
                <w:color w:val="FFFFFF"/>
                <w:lang w:val="ru-RU"/>
              </w:rPr>
              <w:t>, °С⁻¹)</w:t>
            </w:r>
          </w:p>
        </w:tc>
        <w:tc>
          <w:tcPr>
            <w:tcW w:w="0" w:type="auto"/>
            <w:shd w:val="clear" w:color="auto" w:fill="282828"/>
            <w:vAlign w:val="center"/>
            <w:hideMark/>
          </w:tcPr>
          <w:p w14:paraId="5251619E"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2269A628" w14:textId="77777777" w:rsidTr="00332233">
        <w:tc>
          <w:tcPr>
            <w:tcW w:w="0" w:type="auto"/>
            <w:shd w:val="clear" w:color="auto" w:fill="282828"/>
            <w:tcMar>
              <w:top w:w="15" w:type="dxa"/>
              <w:left w:w="0" w:type="dxa"/>
              <w:bottom w:w="15" w:type="dxa"/>
              <w:right w:w="15" w:type="dxa"/>
            </w:tcMar>
            <w:vAlign w:val="center"/>
            <w:hideMark/>
          </w:tcPr>
          <w:p w14:paraId="78C1CB83"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Модуль упругости материала стенок ТПУ (</w:t>
            </w:r>
            <w:r>
              <w:rPr>
                <w:rFonts w:ascii="Segoe UI" w:hAnsi="Segoe UI" w:cs="Segoe UI"/>
                <w:color w:val="FFFFFF"/>
              </w:rPr>
              <w:t>E</w:t>
            </w:r>
            <w:r w:rsidRPr="00332233">
              <w:rPr>
                <w:rFonts w:ascii="Segoe UI" w:hAnsi="Segoe UI" w:cs="Segoe UI"/>
                <w:color w:val="FFFFFF"/>
                <w:lang w:val="ru-RU"/>
              </w:rPr>
              <w:t>, МПа)</w:t>
            </w:r>
          </w:p>
        </w:tc>
        <w:tc>
          <w:tcPr>
            <w:tcW w:w="0" w:type="auto"/>
            <w:shd w:val="clear" w:color="auto" w:fill="282828"/>
            <w:vAlign w:val="center"/>
            <w:hideMark/>
          </w:tcPr>
          <w:p w14:paraId="3DA94931"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7C850031" w14:textId="77777777" w:rsidTr="00332233">
        <w:tc>
          <w:tcPr>
            <w:tcW w:w="0" w:type="auto"/>
            <w:shd w:val="clear" w:color="auto" w:fill="282828"/>
            <w:tcMar>
              <w:top w:w="15" w:type="dxa"/>
              <w:left w:w="0" w:type="dxa"/>
              <w:bottom w:w="15" w:type="dxa"/>
              <w:right w:w="15" w:type="dxa"/>
            </w:tcMar>
            <w:vAlign w:val="center"/>
            <w:hideMark/>
          </w:tcPr>
          <w:p w14:paraId="4A181FB4"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Диаметр и толщина стенок калиброванного участка ТПУ (</w:t>
            </w:r>
            <w:r>
              <w:rPr>
                <w:rFonts w:ascii="Segoe UI" w:hAnsi="Segoe UI" w:cs="Segoe UI"/>
                <w:color w:val="FFFFFF"/>
              </w:rPr>
              <w:t>D</w:t>
            </w:r>
            <w:r w:rsidRPr="00332233">
              <w:rPr>
                <w:rFonts w:ascii="Segoe UI" w:hAnsi="Segoe UI" w:cs="Segoe UI"/>
                <w:color w:val="FFFFFF"/>
                <w:lang w:val="ru-RU"/>
              </w:rPr>
              <w:t xml:space="preserve"> и </w:t>
            </w:r>
            <w:r>
              <w:rPr>
                <w:rFonts w:ascii="Segoe UI" w:hAnsi="Segoe UI" w:cs="Segoe UI"/>
                <w:color w:val="FFFFFF"/>
              </w:rPr>
              <w:t>S</w:t>
            </w:r>
            <w:r w:rsidRPr="00332233">
              <w:rPr>
                <w:rFonts w:ascii="Segoe UI" w:hAnsi="Segoe UI" w:cs="Segoe UI"/>
                <w:color w:val="FFFFFF"/>
                <w:lang w:val="ru-RU"/>
              </w:rPr>
              <w:t>, мм)</w:t>
            </w:r>
          </w:p>
        </w:tc>
        <w:tc>
          <w:tcPr>
            <w:tcW w:w="0" w:type="auto"/>
            <w:shd w:val="clear" w:color="auto" w:fill="282828"/>
            <w:vAlign w:val="center"/>
            <w:hideMark/>
          </w:tcPr>
          <w:p w14:paraId="1A8507B2"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39ECDC27" w14:textId="77777777" w:rsidTr="00332233">
        <w:tc>
          <w:tcPr>
            <w:tcW w:w="0" w:type="auto"/>
            <w:shd w:val="clear" w:color="auto" w:fill="282828"/>
            <w:tcMar>
              <w:top w:w="15" w:type="dxa"/>
              <w:left w:w="0" w:type="dxa"/>
              <w:bottom w:w="15" w:type="dxa"/>
              <w:right w:w="15" w:type="dxa"/>
            </w:tcMar>
            <w:vAlign w:val="center"/>
            <w:hideMark/>
          </w:tcPr>
          <w:p w14:paraId="1565516A"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Коэффициент объемного расширения рабочей жидкости (</w:t>
            </w:r>
            <w:r>
              <w:rPr>
                <w:rFonts w:ascii="Segoe UI" w:hAnsi="Segoe UI" w:cs="Segoe UI"/>
                <w:color w:val="FFFFFF"/>
              </w:rPr>
              <w:t>β</w:t>
            </w:r>
            <w:r w:rsidRPr="00332233">
              <w:rPr>
                <w:rFonts w:ascii="Segoe UI" w:hAnsi="Segoe UI" w:cs="Segoe UI"/>
                <w:color w:val="FFFFFF"/>
                <w:lang w:val="ru-RU"/>
              </w:rPr>
              <w:t>ж, °С⁻¹)</w:t>
            </w:r>
          </w:p>
        </w:tc>
        <w:tc>
          <w:tcPr>
            <w:tcW w:w="0" w:type="auto"/>
            <w:shd w:val="clear" w:color="auto" w:fill="282828"/>
            <w:vAlign w:val="center"/>
            <w:hideMark/>
          </w:tcPr>
          <w:p w14:paraId="6AF0FB7D"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2A83D551" w14:textId="77777777" w:rsidTr="00332233">
        <w:tc>
          <w:tcPr>
            <w:tcW w:w="0" w:type="auto"/>
            <w:shd w:val="clear" w:color="auto" w:fill="282828"/>
            <w:tcMar>
              <w:top w:w="15" w:type="dxa"/>
              <w:left w:w="0" w:type="dxa"/>
              <w:bottom w:w="15" w:type="dxa"/>
              <w:right w:w="15" w:type="dxa"/>
            </w:tcMar>
            <w:vAlign w:val="center"/>
            <w:hideMark/>
          </w:tcPr>
          <w:p w14:paraId="4EC693D1"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Коэффициент сжимаемости рабочей жидкости (</w:t>
            </w:r>
            <w:r>
              <w:rPr>
                <w:rFonts w:ascii="Segoe UI" w:hAnsi="Segoe UI" w:cs="Segoe UI"/>
                <w:color w:val="FFFFFF"/>
              </w:rPr>
              <w:t>γ</w:t>
            </w:r>
            <w:r w:rsidRPr="00332233">
              <w:rPr>
                <w:rFonts w:ascii="Segoe UI" w:hAnsi="Segoe UI" w:cs="Segoe UI"/>
                <w:color w:val="FFFFFF"/>
                <w:lang w:val="ru-RU"/>
              </w:rPr>
              <w:t>ж, МПа⁻¹)</w:t>
            </w:r>
          </w:p>
        </w:tc>
        <w:tc>
          <w:tcPr>
            <w:tcW w:w="0" w:type="auto"/>
            <w:shd w:val="clear" w:color="auto" w:fill="282828"/>
            <w:vAlign w:val="center"/>
            <w:hideMark/>
          </w:tcPr>
          <w:p w14:paraId="332195FD"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184E2995" w14:textId="77777777" w:rsidTr="00332233">
        <w:tc>
          <w:tcPr>
            <w:tcW w:w="0" w:type="auto"/>
            <w:shd w:val="clear" w:color="auto" w:fill="282828"/>
            <w:tcMar>
              <w:top w:w="15" w:type="dxa"/>
              <w:left w:w="0" w:type="dxa"/>
              <w:bottom w:w="15" w:type="dxa"/>
              <w:right w:w="15" w:type="dxa"/>
            </w:tcMar>
            <w:vAlign w:val="center"/>
            <w:hideMark/>
          </w:tcPr>
          <w:p w14:paraId="1E9B4611"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Пределы допускаемой относительной погрешности ТПУ (</w:t>
            </w:r>
            <w:proofErr w:type="spellStart"/>
            <w:r>
              <w:rPr>
                <w:rFonts w:ascii="Segoe UI" w:hAnsi="Segoe UI" w:cs="Segoe UI"/>
                <w:color w:val="FFFFFF"/>
              </w:rPr>
              <w:t>δT</w:t>
            </w:r>
            <w:proofErr w:type="spellEnd"/>
            <w:r w:rsidRPr="00332233">
              <w:rPr>
                <w:rFonts w:ascii="Segoe UI" w:hAnsi="Segoe UI" w:cs="Segoe UI"/>
                <w:color w:val="FFFFFF"/>
                <w:lang w:val="ru-RU"/>
              </w:rPr>
              <w:t>ПУ, %)</w:t>
            </w:r>
          </w:p>
        </w:tc>
        <w:tc>
          <w:tcPr>
            <w:tcW w:w="0" w:type="auto"/>
            <w:shd w:val="clear" w:color="auto" w:fill="282828"/>
            <w:vAlign w:val="center"/>
            <w:hideMark/>
          </w:tcPr>
          <w:p w14:paraId="45DBB226"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499DBF2D" w14:textId="77777777" w:rsidTr="00332233">
        <w:tc>
          <w:tcPr>
            <w:tcW w:w="0" w:type="auto"/>
            <w:shd w:val="clear" w:color="auto" w:fill="282828"/>
            <w:tcMar>
              <w:top w:w="15" w:type="dxa"/>
              <w:left w:w="0" w:type="dxa"/>
              <w:bottom w:w="15" w:type="dxa"/>
              <w:right w:w="15" w:type="dxa"/>
            </w:tcMar>
            <w:vAlign w:val="center"/>
            <w:hideMark/>
          </w:tcPr>
          <w:p w14:paraId="099E0170"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lastRenderedPageBreak/>
              <w:t>Пределы допускаемой относительной погрешности поточного ПП (</w:t>
            </w:r>
            <w:r>
              <w:rPr>
                <w:rFonts w:ascii="Segoe UI" w:hAnsi="Segoe UI" w:cs="Segoe UI"/>
                <w:color w:val="FFFFFF"/>
              </w:rPr>
              <w:t>δ</w:t>
            </w:r>
            <w:r w:rsidRPr="00332233">
              <w:rPr>
                <w:rFonts w:ascii="Segoe UI" w:hAnsi="Segoe UI" w:cs="Segoe UI"/>
                <w:color w:val="FFFFFF"/>
                <w:lang w:val="ru-RU"/>
              </w:rPr>
              <w:t>ПП, %)</w:t>
            </w:r>
          </w:p>
        </w:tc>
        <w:tc>
          <w:tcPr>
            <w:tcW w:w="0" w:type="auto"/>
            <w:shd w:val="clear" w:color="auto" w:fill="282828"/>
            <w:vAlign w:val="center"/>
            <w:hideMark/>
          </w:tcPr>
          <w:p w14:paraId="0DA9E408"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09B87C7F" w14:textId="77777777" w:rsidTr="00332233">
        <w:tc>
          <w:tcPr>
            <w:tcW w:w="0" w:type="auto"/>
            <w:shd w:val="clear" w:color="auto" w:fill="282828"/>
            <w:tcMar>
              <w:top w:w="15" w:type="dxa"/>
              <w:left w:w="0" w:type="dxa"/>
              <w:bottom w:w="15" w:type="dxa"/>
              <w:right w:w="15" w:type="dxa"/>
            </w:tcMar>
            <w:vAlign w:val="center"/>
            <w:hideMark/>
          </w:tcPr>
          <w:p w14:paraId="43BC0AFF"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Пределы допускаемой абсолютной погрешности датчиков температуры (</w:t>
            </w:r>
            <w:proofErr w:type="spellStart"/>
            <w:r>
              <w:rPr>
                <w:rFonts w:ascii="Segoe UI" w:hAnsi="Segoe UI" w:cs="Segoe UI"/>
                <w:color w:val="FFFFFF"/>
              </w:rPr>
              <w:t>ΔtT</w:t>
            </w:r>
            <w:proofErr w:type="spellEnd"/>
            <w:r w:rsidRPr="00332233">
              <w:rPr>
                <w:rFonts w:ascii="Segoe UI" w:hAnsi="Segoe UI" w:cs="Segoe UI"/>
                <w:color w:val="FFFFFF"/>
                <w:lang w:val="ru-RU"/>
              </w:rPr>
              <w:t xml:space="preserve">ПУ, </w:t>
            </w:r>
            <w:proofErr w:type="spellStart"/>
            <w:r>
              <w:rPr>
                <w:rFonts w:ascii="Segoe UI" w:hAnsi="Segoe UI" w:cs="Segoe UI"/>
                <w:color w:val="FFFFFF"/>
              </w:rPr>
              <w:t>Δt</w:t>
            </w:r>
            <w:proofErr w:type="spellEnd"/>
            <w:r w:rsidRPr="00332233">
              <w:rPr>
                <w:rFonts w:ascii="Segoe UI" w:hAnsi="Segoe UI" w:cs="Segoe UI"/>
                <w:color w:val="FFFFFF"/>
                <w:lang w:val="ru-RU"/>
              </w:rPr>
              <w:t>ПП, °С)</w:t>
            </w:r>
          </w:p>
        </w:tc>
        <w:tc>
          <w:tcPr>
            <w:tcW w:w="0" w:type="auto"/>
            <w:shd w:val="clear" w:color="auto" w:fill="282828"/>
            <w:vAlign w:val="center"/>
            <w:hideMark/>
          </w:tcPr>
          <w:p w14:paraId="1FFEB6D3"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35C3E5B4" w14:textId="77777777" w:rsidTr="00332233">
        <w:tc>
          <w:tcPr>
            <w:tcW w:w="0" w:type="auto"/>
            <w:shd w:val="clear" w:color="auto" w:fill="282828"/>
            <w:tcMar>
              <w:top w:w="15" w:type="dxa"/>
              <w:left w:w="0" w:type="dxa"/>
              <w:bottom w:w="15" w:type="dxa"/>
              <w:right w:w="15" w:type="dxa"/>
            </w:tcMar>
            <w:vAlign w:val="center"/>
            <w:hideMark/>
          </w:tcPr>
          <w:p w14:paraId="058CBE53"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 xml:space="preserve">Пределы допускаемой относительной погрешности УОИ при вычислении </w:t>
            </w:r>
            <w:r>
              <w:rPr>
                <w:rFonts w:ascii="Segoe UI" w:hAnsi="Segoe UI" w:cs="Segoe UI"/>
                <w:color w:val="FFFFFF"/>
              </w:rPr>
              <w:t>K</w:t>
            </w:r>
            <w:r w:rsidRPr="00332233">
              <w:rPr>
                <w:rFonts w:ascii="Segoe UI" w:hAnsi="Segoe UI" w:cs="Segoe UI"/>
                <w:color w:val="FFFFFF"/>
                <w:lang w:val="ru-RU"/>
              </w:rPr>
              <w:t xml:space="preserve">-фактора </w:t>
            </w:r>
            <w:proofErr w:type="spellStart"/>
            <w:r w:rsidRPr="00332233">
              <w:rPr>
                <w:rFonts w:ascii="Segoe UI" w:hAnsi="Segoe UI" w:cs="Segoe UI"/>
                <w:color w:val="FFFFFF"/>
                <w:lang w:val="ru-RU"/>
              </w:rPr>
              <w:t>массомера</w:t>
            </w:r>
            <w:proofErr w:type="spellEnd"/>
            <w:r w:rsidRPr="00332233">
              <w:rPr>
                <w:rFonts w:ascii="Segoe UI" w:hAnsi="Segoe UI" w:cs="Segoe UI"/>
                <w:color w:val="FFFFFF"/>
                <w:lang w:val="ru-RU"/>
              </w:rPr>
              <w:t xml:space="preserve"> (</w:t>
            </w:r>
            <w:proofErr w:type="spellStart"/>
            <w:r>
              <w:rPr>
                <w:rFonts w:ascii="Segoe UI" w:hAnsi="Segoe UI" w:cs="Segoe UI"/>
                <w:color w:val="FFFFFF"/>
              </w:rPr>
              <w:t>δKVOH</w:t>
            </w:r>
            <w:proofErr w:type="spellEnd"/>
            <w:r w:rsidRPr="00332233">
              <w:rPr>
                <w:rFonts w:ascii="Segoe UI" w:hAnsi="Segoe UI" w:cs="Segoe UI"/>
                <w:color w:val="FFFFFF"/>
                <w:lang w:val="ru-RU"/>
              </w:rPr>
              <w:t>, %)</w:t>
            </w:r>
          </w:p>
        </w:tc>
        <w:tc>
          <w:tcPr>
            <w:tcW w:w="0" w:type="auto"/>
            <w:shd w:val="clear" w:color="auto" w:fill="282828"/>
            <w:vAlign w:val="center"/>
            <w:hideMark/>
          </w:tcPr>
          <w:p w14:paraId="036E33BF"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5B75A4F4" w14:textId="77777777" w:rsidTr="00332233">
        <w:tc>
          <w:tcPr>
            <w:tcW w:w="0" w:type="auto"/>
            <w:shd w:val="clear" w:color="auto" w:fill="282828"/>
            <w:tcMar>
              <w:top w:w="15" w:type="dxa"/>
              <w:left w:w="0" w:type="dxa"/>
              <w:bottom w:w="15" w:type="dxa"/>
              <w:right w:w="15" w:type="dxa"/>
            </w:tcMar>
            <w:vAlign w:val="center"/>
            <w:hideMark/>
          </w:tcPr>
          <w:p w14:paraId="374FF086"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Значение стабильности нуля массомера (</w:t>
            </w:r>
            <w:r>
              <w:rPr>
                <w:rFonts w:ascii="Segoe UI" w:hAnsi="Segoe UI" w:cs="Segoe UI"/>
                <w:color w:val="FFFFFF"/>
              </w:rPr>
              <w:t>ZS</w:t>
            </w:r>
            <w:r w:rsidRPr="00332233">
              <w:rPr>
                <w:rFonts w:ascii="Segoe UI" w:hAnsi="Segoe UI" w:cs="Segoe UI"/>
                <w:color w:val="FFFFFF"/>
                <w:lang w:val="ru-RU"/>
              </w:rPr>
              <w:t>, т/ч)</w:t>
            </w:r>
          </w:p>
        </w:tc>
        <w:tc>
          <w:tcPr>
            <w:tcW w:w="0" w:type="auto"/>
            <w:shd w:val="clear" w:color="auto" w:fill="282828"/>
            <w:vAlign w:val="center"/>
            <w:hideMark/>
          </w:tcPr>
          <w:p w14:paraId="10CB1F1F"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4B46036D" w14:textId="77777777" w:rsidR="00332233" w:rsidRPr="00332233" w:rsidRDefault="00332233" w:rsidP="00332233">
      <w:pPr>
        <w:pStyle w:val="5"/>
        <w:shd w:val="clear" w:color="auto" w:fill="282828"/>
        <w:rPr>
          <w:rFonts w:ascii="Segoe UI" w:hAnsi="Segoe UI" w:cs="Segoe UI"/>
          <w:color w:val="FFFFFF"/>
          <w:lang w:val="ru-RU"/>
        </w:rPr>
      </w:pPr>
      <w:r w:rsidRPr="00332233">
        <w:rPr>
          <w:rFonts w:ascii="Segoe UI" w:hAnsi="Segoe UI" w:cs="Segoe UI"/>
          <w:color w:val="FFFFFF"/>
          <w:lang w:val="ru-RU"/>
        </w:rPr>
        <w:t>Таблица 2: Результаты единичных измерений и вычислений</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1384"/>
        <w:gridCol w:w="2297"/>
        <w:gridCol w:w="2248"/>
        <w:gridCol w:w="2711"/>
      </w:tblGrid>
      <w:tr w:rsidR="00332233" w14:paraId="510220B3" w14:textId="77777777" w:rsidTr="00332233">
        <w:trPr>
          <w:tblHeader/>
        </w:trPr>
        <w:tc>
          <w:tcPr>
            <w:tcW w:w="0" w:type="auto"/>
            <w:shd w:val="clear" w:color="auto" w:fill="282828"/>
            <w:tcMar>
              <w:top w:w="15" w:type="dxa"/>
              <w:left w:w="0" w:type="dxa"/>
              <w:bottom w:w="15" w:type="dxa"/>
              <w:right w:w="15" w:type="dxa"/>
            </w:tcMar>
            <w:vAlign w:val="center"/>
            <w:hideMark/>
          </w:tcPr>
          <w:p w14:paraId="57FE3DD2" w14:textId="77777777" w:rsidR="00332233" w:rsidRDefault="00332233">
            <w:pPr>
              <w:jc w:val="center"/>
              <w:rPr>
                <w:rFonts w:ascii="Segoe UI" w:hAnsi="Segoe UI" w:cs="Segoe UI"/>
                <w:color w:val="FFFFFF"/>
              </w:rPr>
            </w:pPr>
            <w:r>
              <w:rPr>
                <w:rFonts w:ascii="Segoe UI" w:hAnsi="Segoe UI" w:cs="Segoe UI"/>
                <w:color w:val="FFFFFF"/>
              </w:rPr>
              <w:t xml:space="preserve">№ </w:t>
            </w:r>
            <w:proofErr w:type="spellStart"/>
            <w:r>
              <w:rPr>
                <w:rFonts w:ascii="Segoe UI" w:hAnsi="Segoe UI" w:cs="Segoe UI"/>
                <w:color w:val="FFFFFF"/>
              </w:rPr>
              <w:t>точ</w:t>
            </w:r>
            <w:proofErr w:type="spellEnd"/>
            <w:r>
              <w:rPr>
                <w:rFonts w:ascii="Segoe UI" w:hAnsi="Segoe UI" w:cs="Segoe UI"/>
                <w:color w:val="FFFFFF"/>
              </w:rPr>
              <w:t xml:space="preserve">/№ </w:t>
            </w:r>
            <w:proofErr w:type="spellStart"/>
            <w:r>
              <w:rPr>
                <w:rFonts w:ascii="Segoe UI" w:hAnsi="Segoe UI" w:cs="Segoe UI"/>
                <w:color w:val="FFFFFF"/>
              </w:rPr>
              <w:t>изм</w:t>
            </w:r>
            <w:proofErr w:type="spellEnd"/>
            <w:r>
              <w:rPr>
                <w:rFonts w:ascii="Segoe UI" w:hAnsi="Segoe UI" w:cs="Segoe UI"/>
                <w:color w:val="FFFFFF"/>
              </w:rPr>
              <w:t>. (j/</w:t>
            </w:r>
            <w:proofErr w:type="spellStart"/>
            <w:r>
              <w:rPr>
                <w:rFonts w:ascii="Segoe UI" w:hAnsi="Segoe UI" w:cs="Segoe UI"/>
                <w:color w:val="FFFFFF"/>
              </w:rPr>
              <w:t>i</w:t>
            </w:r>
            <w:proofErr w:type="spellEnd"/>
            <w:r>
              <w:rPr>
                <w:rFonts w:ascii="Segoe UI" w:hAnsi="Segoe UI" w:cs="Segoe UI"/>
                <w:color w:val="FFFFFF"/>
              </w:rPr>
              <w:t>)</w:t>
            </w:r>
          </w:p>
        </w:tc>
        <w:tc>
          <w:tcPr>
            <w:tcW w:w="0" w:type="auto"/>
            <w:shd w:val="clear" w:color="auto" w:fill="282828"/>
            <w:vAlign w:val="center"/>
            <w:hideMark/>
          </w:tcPr>
          <w:p w14:paraId="4F96773B" w14:textId="77777777" w:rsidR="00332233" w:rsidRDefault="00332233">
            <w:pPr>
              <w:jc w:val="center"/>
              <w:rPr>
                <w:rFonts w:ascii="Segoe UI" w:hAnsi="Segoe UI" w:cs="Segoe UI"/>
                <w:color w:val="FFFFFF"/>
              </w:rPr>
            </w:pPr>
            <w:proofErr w:type="spellStart"/>
            <w:r>
              <w:rPr>
                <w:rFonts w:ascii="Segoe UI" w:hAnsi="Segoe UI" w:cs="Segoe UI"/>
                <w:color w:val="FFFFFF"/>
              </w:rPr>
              <w:t>Результаты</w:t>
            </w:r>
            <w:proofErr w:type="spellEnd"/>
            <w:r>
              <w:rPr>
                <w:rFonts w:ascii="Segoe UI" w:hAnsi="Segoe UI" w:cs="Segoe UI"/>
                <w:color w:val="FFFFFF"/>
              </w:rPr>
              <w:t xml:space="preserve"> </w:t>
            </w:r>
            <w:proofErr w:type="spellStart"/>
            <w:r>
              <w:rPr>
                <w:rFonts w:ascii="Segoe UI" w:hAnsi="Segoe UI" w:cs="Segoe UI"/>
                <w:color w:val="FFFFFF"/>
              </w:rPr>
              <w:t>измерений</w:t>
            </w:r>
            <w:proofErr w:type="spellEnd"/>
            <w:r>
              <w:rPr>
                <w:rFonts w:ascii="Segoe UI" w:hAnsi="Segoe UI" w:cs="Segoe UI"/>
                <w:color w:val="FFFFFF"/>
              </w:rPr>
              <w:t xml:space="preserve"> </w:t>
            </w:r>
            <w:proofErr w:type="spellStart"/>
            <w:r>
              <w:rPr>
                <w:rFonts w:ascii="Segoe UI" w:hAnsi="Segoe UI" w:cs="Segoe UI"/>
                <w:color w:val="FFFFFF"/>
              </w:rPr>
              <w:t>по</w:t>
            </w:r>
            <w:proofErr w:type="spellEnd"/>
            <w:r>
              <w:rPr>
                <w:rFonts w:ascii="Segoe UI" w:hAnsi="Segoe UI" w:cs="Segoe UI"/>
                <w:color w:val="FFFFFF"/>
              </w:rPr>
              <w:t xml:space="preserve"> ТПУ</w:t>
            </w:r>
          </w:p>
        </w:tc>
        <w:tc>
          <w:tcPr>
            <w:tcW w:w="0" w:type="auto"/>
            <w:shd w:val="clear" w:color="auto" w:fill="282828"/>
            <w:vAlign w:val="center"/>
            <w:hideMark/>
          </w:tcPr>
          <w:p w14:paraId="5A68F962" w14:textId="77777777" w:rsidR="00332233" w:rsidRDefault="00332233">
            <w:pPr>
              <w:jc w:val="center"/>
              <w:rPr>
                <w:rFonts w:ascii="Segoe UI" w:hAnsi="Segoe UI" w:cs="Segoe UI"/>
                <w:color w:val="FFFFFF"/>
              </w:rPr>
            </w:pPr>
            <w:proofErr w:type="spellStart"/>
            <w:r>
              <w:rPr>
                <w:rFonts w:ascii="Segoe UI" w:hAnsi="Segoe UI" w:cs="Segoe UI"/>
                <w:color w:val="FFFFFF"/>
              </w:rPr>
              <w:t>Результаты</w:t>
            </w:r>
            <w:proofErr w:type="spellEnd"/>
            <w:r>
              <w:rPr>
                <w:rFonts w:ascii="Segoe UI" w:hAnsi="Segoe UI" w:cs="Segoe UI"/>
                <w:color w:val="FFFFFF"/>
              </w:rPr>
              <w:t xml:space="preserve"> </w:t>
            </w:r>
            <w:proofErr w:type="spellStart"/>
            <w:r>
              <w:rPr>
                <w:rFonts w:ascii="Segoe UI" w:hAnsi="Segoe UI" w:cs="Segoe UI"/>
                <w:color w:val="FFFFFF"/>
              </w:rPr>
              <w:t>измерений</w:t>
            </w:r>
            <w:proofErr w:type="spellEnd"/>
            <w:r>
              <w:rPr>
                <w:rFonts w:ascii="Segoe UI" w:hAnsi="Segoe UI" w:cs="Segoe UI"/>
                <w:color w:val="FFFFFF"/>
              </w:rPr>
              <w:t xml:space="preserve"> </w:t>
            </w:r>
            <w:proofErr w:type="spellStart"/>
            <w:r>
              <w:rPr>
                <w:rFonts w:ascii="Segoe UI" w:hAnsi="Segoe UI" w:cs="Segoe UI"/>
                <w:color w:val="FFFFFF"/>
              </w:rPr>
              <w:t>по</w:t>
            </w:r>
            <w:proofErr w:type="spellEnd"/>
            <w:r>
              <w:rPr>
                <w:rFonts w:ascii="Segoe UI" w:hAnsi="Segoe UI" w:cs="Segoe UI"/>
                <w:color w:val="FFFFFF"/>
              </w:rPr>
              <w:t xml:space="preserve"> ПП</w:t>
            </w:r>
          </w:p>
        </w:tc>
        <w:tc>
          <w:tcPr>
            <w:tcW w:w="0" w:type="auto"/>
            <w:shd w:val="clear" w:color="auto" w:fill="282828"/>
            <w:vAlign w:val="center"/>
            <w:hideMark/>
          </w:tcPr>
          <w:p w14:paraId="08341479" w14:textId="77777777" w:rsidR="00332233" w:rsidRDefault="00332233">
            <w:pPr>
              <w:jc w:val="center"/>
              <w:rPr>
                <w:rFonts w:ascii="Segoe UI" w:hAnsi="Segoe UI" w:cs="Segoe UI"/>
                <w:color w:val="FFFFFF"/>
              </w:rPr>
            </w:pPr>
            <w:proofErr w:type="spellStart"/>
            <w:r>
              <w:rPr>
                <w:rFonts w:ascii="Segoe UI" w:hAnsi="Segoe UI" w:cs="Segoe UI"/>
                <w:color w:val="FFFFFF"/>
              </w:rPr>
              <w:t>Результаты</w:t>
            </w:r>
            <w:proofErr w:type="spellEnd"/>
            <w:r>
              <w:rPr>
                <w:rFonts w:ascii="Segoe UI" w:hAnsi="Segoe UI" w:cs="Segoe UI"/>
                <w:color w:val="FFFFFF"/>
              </w:rPr>
              <w:t xml:space="preserve"> </w:t>
            </w:r>
            <w:proofErr w:type="spellStart"/>
            <w:r>
              <w:rPr>
                <w:rFonts w:ascii="Segoe UI" w:hAnsi="Segoe UI" w:cs="Segoe UI"/>
                <w:color w:val="FFFFFF"/>
              </w:rPr>
              <w:t>измерений</w:t>
            </w:r>
            <w:proofErr w:type="spellEnd"/>
            <w:r>
              <w:rPr>
                <w:rFonts w:ascii="Segoe UI" w:hAnsi="Segoe UI" w:cs="Segoe UI"/>
                <w:color w:val="FFFFFF"/>
              </w:rPr>
              <w:t xml:space="preserve"> </w:t>
            </w:r>
            <w:proofErr w:type="spellStart"/>
            <w:r>
              <w:rPr>
                <w:rFonts w:ascii="Segoe UI" w:hAnsi="Segoe UI" w:cs="Segoe UI"/>
                <w:color w:val="FFFFFF"/>
              </w:rPr>
              <w:t>по</w:t>
            </w:r>
            <w:proofErr w:type="spellEnd"/>
            <w:r>
              <w:rPr>
                <w:rFonts w:ascii="Segoe UI" w:hAnsi="Segoe UI" w:cs="Segoe UI"/>
                <w:color w:val="FFFFFF"/>
              </w:rPr>
              <w:t xml:space="preserve"> </w:t>
            </w:r>
            <w:proofErr w:type="spellStart"/>
            <w:r>
              <w:rPr>
                <w:rFonts w:ascii="Segoe UI" w:hAnsi="Segoe UI" w:cs="Segoe UI"/>
                <w:color w:val="FFFFFF"/>
              </w:rPr>
              <w:t>массомеру</w:t>
            </w:r>
            <w:proofErr w:type="spellEnd"/>
          </w:p>
        </w:tc>
      </w:tr>
      <w:tr w:rsidR="00332233" w14:paraId="4E2C5EB1" w14:textId="77777777" w:rsidTr="00332233">
        <w:tc>
          <w:tcPr>
            <w:tcW w:w="0" w:type="auto"/>
            <w:shd w:val="clear" w:color="auto" w:fill="282828"/>
            <w:tcMar>
              <w:top w:w="15" w:type="dxa"/>
              <w:left w:w="0" w:type="dxa"/>
              <w:bottom w:w="15" w:type="dxa"/>
              <w:right w:w="15" w:type="dxa"/>
            </w:tcMar>
            <w:vAlign w:val="center"/>
            <w:hideMark/>
          </w:tcPr>
          <w:p w14:paraId="59AD5C73" w14:textId="77777777" w:rsidR="00332233" w:rsidRDefault="00332233">
            <w:pPr>
              <w:rPr>
                <w:rFonts w:ascii="Segoe UI" w:hAnsi="Segoe UI" w:cs="Segoe UI"/>
                <w:color w:val="FFFFFF"/>
              </w:rPr>
            </w:pPr>
            <w:r>
              <w:rPr>
                <w:rFonts w:ascii="Segoe UI" w:hAnsi="Segoe UI" w:cs="Segoe UI"/>
                <w:color w:val="FFFFFF"/>
              </w:rPr>
              <w:t>1/1</w:t>
            </w:r>
          </w:p>
        </w:tc>
        <w:tc>
          <w:tcPr>
            <w:tcW w:w="0" w:type="auto"/>
            <w:shd w:val="clear" w:color="auto" w:fill="282828"/>
            <w:vAlign w:val="center"/>
            <w:hideMark/>
          </w:tcPr>
          <w:p w14:paraId="6AC0976B"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97DD66F"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B98561C"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68A1A754" w14:textId="77777777" w:rsidTr="00332233">
        <w:tc>
          <w:tcPr>
            <w:tcW w:w="0" w:type="auto"/>
            <w:shd w:val="clear" w:color="auto" w:fill="282828"/>
            <w:tcMar>
              <w:top w:w="15" w:type="dxa"/>
              <w:left w:w="0" w:type="dxa"/>
              <w:bottom w:w="15" w:type="dxa"/>
              <w:right w:w="15" w:type="dxa"/>
            </w:tcMar>
            <w:vAlign w:val="center"/>
            <w:hideMark/>
          </w:tcPr>
          <w:p w14:paraId="17398325" w14:textId="77777777" w:rsidR="00332233" w:rsidRDefault="00332233">
            <w:pPr>
              <w:rPr>
                <w:rFonts w:ascii="Segoe UI" w:hAnsi="Segoe UI" w:cs="Segoe UI"/>
                <w:color w:val="FFFFFF"/>
              </w:rPr>
            </w:pPr>
            <w:r>
              <w:rPr>
                <w:rFonts w:ascii="Segoe UI" w:hAnsi="Segoe UI" w:cs="Segoe UI"/>
                <w:color w:val="FFFFFF"/>
              </w:rPr>
              <w:t>1/2</w:t>
            </w:r>
          </w:p>
        </w:tc>
        <w:tc>
          <w:tcPr>
            <w:tcW w:w="0" w:type="auto"/>
            <w:shd w:val="clear" w:color="auto" w:fill="282828"/>
            <w:vAlign w:val="center"/>
            <w:hideMark/>
          </w:tcPr>
          <w:p w14:paraId="1468E9ED"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17E2E784"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6D87231"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7BAF189A" w14:textId="77777777" w:rsidTr="00332233">
        <w:tc>
          <w:tcPr>
            <w:tcW w:w="0" w:type="auto"/>
            <w:shd w:val="clear" w:color="auto" w:fill="282828"/>
            <w:tcMar>
              <w:top w:w="15" w:type="dxa"/>
              <w:left w:w="0" w:type="dxa"/>
              <w:bottom w:w="15" w:type="dxa"/>
              <w:right w:w="15" w:type="dxa"/>
            </w:tcMar>
            <w:vAlign w:val="center"/>
            <w:hideMark/>
          </w:tcPr>
          <w:p w14:paraId="1C9D2027"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52E73B74"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0BE0AF54"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45B2E95B" w14:textId="77777777" w:rsidR="00332233" w:rsidRDefault="00332233">
            <w:pPr>
              <w:rPr>
                <w:rFonts w:ascii="Segoe UI" w:hAnsi="Segoe UI" w:cs="Segoe UI"/>
                <w:color w:val="FFFFFF"/>
              </w:rPr>
            </w:pPr>
            <w:r>
              <w:rPr>
                <w:rFonts w:ascii="Segoe UI" w:hAnsi="Segoe UI" w:cs="Segoe UI"/>
                <w:color w:val="FFFFFF"/>
              </w:rPr>
              <w:t>...</w:t>
            </w:r>
          </w:p>
        </w:tc>
      </w:tr>
      <w:tr w:rsidR="00332233" w14:paraId="60C776F1" w14:textId="77777777" w:rsidTr="00332233">
        <w:tc>
          <w:tcPr>
            <w:tcW w:w="0" w:type="auto"/>
            <w:shd w:val="clear" w:color="auto" w:fill="282828"/>
            <w:tcMar>
              <w:top w:w="15" w:type="dxa"/>
              <w:left w:w="0" w:type="dxa"/>
              <w:bottom w:w="15" w:type="dxa"/>
              <w:right w:w="15" w:type="dxa"/>
            </w:tcMar>
            <w:vAlign w:val="center"/>
            <w:hideMark/>
          </w:tcPr>
          <w:p w14:paraId="074FD644" w14:textId="77777777" w:rsidR="00332233" w:rsidRDefault="00332233">
            <w:pPr>
              <w:rPr>
                <w:rFonts w:ascii="Segoe UI" w:hAnsi="Segoe UI" w:cs="Segoe UI"/>
                <w:color w:val="FFFFFF"/>
              </w:rPr>
            </w:pPr>
            <w:r>
              <w:rPr>
                <w:rFonts w:ascii="Segoe UI" w:hAnsi="Segoe UI" w:cs="Segoe UI"/>
                <w:color w:val="FFFFFF"/>
              </w:rPr>
              <w:t>m/n</w:t>
            </w:r>
          </w:p>
        </w:tc>
        <w:tc>
          <w:tcPr>
            <w:tcW w:w="0" w:type="auto"/>
            <w:shd w:val="clear" w:color="auto" w:fill="282828"/>
            <w:vAlign w:val="center"/>
            <w:hideMark/>
          </w:tcPr>
          <w:p w14:paraId="1CDBAE2B"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32B57BB1"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757077E"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5F2AD34A" w14:textId="77777777" w:rsidR="00332233" w:rsidRPr="00332233" w:rsidRDefault="00332233" w:rsidP="00332233">
      <w:pPr>
        <w:pStyle w:val="5"/>
        <w:shd w:val="clear" w:color="auto" w:fill="282828"/>
        <w:rPr>
          <w:rFonts w:ascii="Segoe UI" w:hAnsi="Segoe UI" w:cs="Segoe UI"/>
          <w:color w:val="FFFFFF"/>
          <w:lang w:val="ru-RU"/>
        </w:rPr>
      </w:pPr>
      <w:r w:rsidRPr="00332233">
        <w:rPr>
          <w:rFonts w:ascii="Segoe UI" w:hAnsi="Segoe UI" w:cs="Segoe UI"/>
          <w:color w:val="FFFFFF"/>
          <w:lang w:val="ru-RU"/>
        </w:rPr>
        <w:t>Таблица 3: Значения коэффициентов, использованных при вычислениях</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1872"/>
        <w:gridCol w:w="2660"/>
      </w:tblGrid>
      <w:tr w:rsidR="00332233" w14:paraId="5DCCC0E0" w14:textId="77777777" w:rsidTr="00332233">
        <w:trPr>
          <w:tblHeader/>
        </w:trPr>
        <w:tc>
          <w:tcPr>
            <w:tcW w:w="0" w:type="auto"/>
            <w:shd w:val="clear" w:color="auto" w:fill="282828"/>
            <w:tcMar>
              <w:top w:w="15" w:type="dxa"/>
              <w:left w:w="0" w:type="dxa"/>
              <w:bottom w:w="15" w:type="dxa"/>
              <w:right w:w="15" w:type="dxa"/>
            </w:tcMar>
            <w:vAlign w:val="center"/>
            <w:hideMark/>
          </w:tcPr>
          <w:p w14:paraId="08F8B2A0" w14:textId="77777777" w:rsidR="00332233" w:rsidRDefault="00332233">
            <w:pPr>
              <w:jc w:val="center"/>
              <w:rPr>
                <w:rFonts w:ascii="Segoe UI" w:hAnsi="Segoe UI" w:cs="Segoe UI"/>
                <w:color w:val="FFFFFF"/>
              </w:rPr>
            </w:pPr>
            <w:r>
              <w:rPr>
                <w:rFonts w:ascii="Segoe UI" w:hAnsi="Segoe UI" w:cs="Segoe UI"/>
                <w:color w:val="FFFFFF"/>
              </w:rPr>
              <w:t xml:space="preserve">№ </w:t>
            </w:r>
            <w:proofErr w:type="spellStart"/>
            <w:r>
              <w:rPr>
                <w:rFonts w:ascii="Segoe UI" w:hAnsi="Segoe UI" w:cs="Segoe UI"/>
                <w:color w:val="FFFFFF"/>
              </w:rPr>
              <w:t>точ</w:t>
            </w:r>
            <w:proofErr w:type="spellEnd"/>
            <w:r>
              <w:rPr>
                <w:rFonts w:ascii="Segoe UI" w:hAnsi="Segoe UI" w:cs="Segoe UI"/>
                <w:color w:val="FFFFFF"/>
              </w:rPr>
              <w:t xml:space="preserve">/№ </w:t>
            </w:r>
            <w:proofErr w:type="spellStart"/>
            <w:r>
              <w:rPr>
                <w:rFonts w:ascii="Segoe UI" w:hAnsi="Segoe UI" w:cs="Segoe UI"/>
                <w:color w:val="FFFFFF"/>
              </w:rPr>
              <w:t>изм</w:t>
            </w:r>
            <w:proofErr w:type="spellEnd"/>
            <w:r>
              <w:rPr>
                <w:rFonts w:ascii="Segoe UI" w:hAnsi="Segoe UI" w:cs="Segoe UI"/>
                <w:color w:val="FFFFFF"/>
              </w:rPr>
              <w:t>. (j/</w:t>
            </w:r>
            <w:proofErr w:type="spellStart"/>
            <w:r>
              <w:rPr>
                <w:rFonts w:ascii="Segoe UI" w:hAnsi="Segoe UI" w:cs="Segoe UI"/>
                <w:color w:val="FFFFFF"/>
              </w:rPr>
              <w:t>i</w:t>
            </w:r>
            <w:proofErr w:type="spellEnd"/>
            <w:r>
              <w:rPr>
                <w:rFonts w:ascii="Segoe UI" w:hAnsi="Segoe UI" w:cs="Segoe UI"/>
                <w:color w:val="FFFFFF"/>
              </w:rPr>
              <w:t>)</w:t>
            </w:r>
          </w:p>
        </w:tc>
        <w:tc>
          <w:tcPr>
            <w:tcW w:w="0" w:type="auto"/>
            <w:shd w:val="clear" w:color="auto" w:fill="282828"/>
            <w:vAlign w:val="center"/>
            <w:hideMark/>
          </w:tcPr>
          <w:p w14:paraId="47E95773" w14:textId="77777777" w:rsidR="00332233" w:rsidRDefault="00332233">
            <w:pPr>
              <w:jc w:val="center"/>
              <w:rPr>
                <w:rFonts w:ascii="Segoe UI" w:hAnsi="Segoe UI" w:cs="Segoe UI"/>
                <w:color w:val="FFFFFF"/>
              </w:rPr>
            </w:pPr>
            <w:proofErr w:type="spellStart"/>
            <w:r>
              <w:rPr>
                <w:rFonts w:ascii="Segoe UI" w:hAnsi="Segoe UI" w:cs="Segoe UI"/>
                <w:color w:val="FFFFFF"/>
              </w:rPr>
              <w:t>Значения</w:t>
            </w:r>
            <w:proofErr w:type="spellEnd"/>
            <w:r>
              <w:rPr>
                <w:rFonts w:ascii="Segoe UI" w:hAnsi="Segoe UI" w:cs="Segoe UI"/>
                <w:color w:val="FFFFFF"/>
              </w:rPr>
              <w:t xml:space="preserve"> </w:t>
            </w:r>
            <w:proofErr w:type="spellStart"/>
            <w:r>
              <w:rPr>
                <w:rFonts w:ascii="Segoe UI" w:hAnsi="Segoe UI" w:cs="Segoe UI"/>
                <w:color w:val="FFFFFF"/>
              </w:rPr>
              <w:t>коэффициентов</w:t>
            </w:r>
            <w:proofErr w:type="spellEnd"/>
          </w:p>
        </w:tc>
      </w:tr>
      <w:tr w:rsidR="00332233" w14:paraId="5B121AAF" w14:textId="77777777" w:rsidTr="00332233">
        <w:tc>
          <w:tcPr>
            <w:tcW w:w="0" w:type="auto"/>
            <w:shd w:val="clear" w:color="auto" w:fill="282828"/>
            <w:tcMar>
              <w:top w:w="15" w:type="dxa"/>
              <w:left w:w="0" w:type="dxa"/>
              <w:bottom w:w="15" w:type="dxa"/>
              <w:right w:w="15" w:type="dxa"/>
            </w:tcMar>
            <w:vAlign w:val="center"/>
            <w:hideMark/>
          </w:tcPr>
          <w:p w14:paraId="13103302" w14:textId="77777777" w:rsidR="00332233" w:rsidRDefault="00332233">
            <w:pPr>
              <w:rPr>
                <w:rFonts w:ascii="Segoe UI" w:hAnsi="Segoe UI" w:cs="Segoe UI"/>
                <w:color w:val="FFFFFF"/>
              </w:rPr>
            </w:pPr>
            <w:r>
              <w:rPr>
                <w:rFonts w:ascii="Segoe UI" w:hAnsi="Segoe UI" w:cs="Segoe UI"/>
                <w:color w:val="FFFFFF"/>
              </w:rPr>
              <w:t>1/1</w:t>
            </w:r>
          </w:p>
        </w:tc>
        <w:tc>
          <w:tcPr>
            <w:tcW w:w="0" w:type="auto"/>
            <w:shd w:val="clear" w:color="auto" w:fill="282828"/>
            <w:vAlign w:val="center"/>
            <w:hideMark/>
          </w:tcPr>
          <w:p w14:paraId="6F81A133"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1143F316" w14:textId="77777777" w:rsidTr="00332233">
        <w:tc>
          <w:tcPr>
            <w:tcW w:w="0" w:type="auto"/>
            <w:shd w:val="clear" w:color="auto" w:fill="282828"/>
            <w:tcMar>
              <w:top w:w="15" w:type="dxa"/>
              <w:left w:w="0" w:type="dxa"/>
              <w:bottom w:w="15" w:type="dxa"/>
              <w:right w:w="15" w:type="dxa"/>
            </w:tcMar>
            <w:vAlign w:val="center"/>
            <w:hideMark/>
          </w:tcPr>
          <w:p w14:paraId="6096A0D6" w14:textId="77777777" w:rsidR="00332233" w:rsidRDefault="00332233">
            <w:pPr>
              <w:rPr>
                <w:rFonts w:ascii="Segoe UI" w:hAnsi="Segoe UI" w:cs="Segoe UI"/>
                <w:color w:val="FFFFFF"/>
              </w:rPr>
            </w:pPr>
            <w:r>
              <w:rPr>
                <w:rFonts w:ascii="Segoe UI" w:hAnsi="Segoe UI" w:cs="Segoe UI"/>
                <w:color w:val="FFFFFF"/>
              </w:rPr>
              <w:t>1/2</w:t>
            </w:r>
          </w:p>
        </w:tc>
        <w:tc>
          <w:tcPr>
            <w:tcW w:w="0" w:type="auto"/>
            <w:shd w:val="clear" w:color="auto" w:fill="282828"/>
            <w:vAlign w:val="center"/>
            <w:hideMark/>
          </w:tcPr>
          <w:p w14:paraId="0DA515DA"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6CEEF7F8" w14:textId="77777777" w:rsidTr="00332233">
        <w:tc>
          <w:tcPr>
            <w:tcW w:w="0" w:type="auto"/>
            <w:shd w:val="clear" w:color="auto" w:fill="282828"/>
            <w:tcMar>
              <w:top w:w="15" w:type="dxa"/>
              <w:left w:w="0" w:type="dxa"/>
              <w:bottom w:w="15" w:type="dxa"/>
              <w:right w:w="15" w:type="dxa"/>
            </w:tcMar>
            <w:vAlign w:val="center"/>
            <w:hideMark/>
          </w:tcPr>
          <w:p w14:paraId="76D150E1"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5718C94A" w14:textId="77777777" w:rsidR="00332233" w:rsidRDefault="00332233">
            <w:pPr>
              <w:rPr>
                <w:rFonts w:ascii="Segoe UI" w:hAnsi="Segoe UI" w:cs="Segoe UI"/>
                <w:color w:val="FFFFFF"/>
              </w:rPr>
            </w:pPr>
            <w:r>
              <w:rPr>
                <w:rFonts w:ascii="Segoe UI" w:hAnsi="Segoe UI" w:cs="Segoe UI"/>
                <w:color w:val="FFFFFF"/>
              </w:rPr>
              <w:t>...</w:t>
            </w:r>
          </w:p>
        </w:tc>
      </w:tr>
      <w:tr w:rsidR="00332233" w14:paraId="3D3CF64C" w14:textId="77777777" w:rsidTr="00332233">
        <w:tc>
          <w:tcPr>
            <w:tcW w:w="0" w:type="auto"/>
            <w:shd w:val="clear" w:color="auto" w:fill="282828"/>
            <w:tcMar>
              <w:top w:w="15" w:type="dxa"/>
              <w:left w:w="0" w:type="dxa"/>
              <w:bottom w:w="15" w:type="dxa"/>
              <w:right w:w="15" w:type="dxa"/>
            </w:tcMar>
            <w:vAlign w:val="center"/>
            <w:hideMark/>
          </w:tcPr>
          <w:p w14:paraId="26ABC800" w14:textId="77777777" w:rsidR="00332233" w:rsidRDefault="00332233">
            <w:pPr>
              <w:rPr>
                <w:rFonts w:ascii="Segoe UI" w:hAnsi="Segoe UI" w:cs="Segoe UI"/>
                <w:color w:val="FFFFFF"/>
              </w:rPr>
            </w:pPr>
            <w:r>
              <w:rPr>
                <w:rFonts w:ascii="Segoe UI" w:hAnsi="Segoe UI" w:cs="Segoe UI"/>
                <w:color w:val="FFFFFF"/>
              </w:rPr>
              <w:t>m/n</w:t>
            </w:r>
          </w:p>
        </w:tc>
        <w:tc>
          <w:tcPr>
            <w:tcW w:w="0" w:type="auto"/>
            <w:shd w:val="clear" w:color="auto" w:fill="282828"/>
            <w:vAlign w:val="center"/>
            <w:hideMark/>
          </w:tcPr>
          <w:p w14:paraId="272478D9"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66C196CD" w14:textId="77777777" w:rsidR="00332233" w:rsidRPr="00332233" w:rsidRDefault="00332233" w:rsidP="00332233">
      <w:pPr>
        <w:pStyle w:val="5"/>
        <w:shd w:val="clear" w:color="auto" w:fill="282828"/>
        <w:rPr>
          <w:rFonts w:ascii="Segoe UI" w:hAnsi="Segoe UI" w:cs="Segoe UI"/>
          <w:color w:val="FFFFFF"/>
          <w:lang w:val="ru-RU"/>
        </w:rPr>
      </w:pPr>
      <w:r w:rsidRPr="00332233">
        <w:rPr>
          <w:rFonts w:ascii="Segoe UI" w:hAnsi="Segoe UI" w:cs="Segoe UI"/>
          <w:color w:val="FFFFFF"/>
          <w:lang w:val="ru-RU"/>
        </w:rPr>
        <w:lastRenderedPageBreak/>
        <w:t>Таблица 4: Результаты поверки (при реализации ГХ в ПЭП)</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582"/>
        <w:gridCol w:w="1377"/>
        <w:gridCol w:w="1265"/>
        <w:gridCol w:w="1377"/>
        <w:gridCol w:w="1254"/>
        <w:gridCol w:w="1478"/>
        <w:gridCol w:w="1307"/>
      </w:tblGrid>
      <w:tr w:rsidR="00332233" w14:paraId="07B676F8" w14:textId="77777777" w:rsidTr="00332233">
        <w:trPr>
          <w:tblHeader/>
        </w:trPr>
        <w:tc>
          <w:tcPr>
            <w:tcW w:w="0" w:type="auto"/>
            <w:shd w:val="clear" w:color="auto" w:fill="282828"/>
            <w:tcMar>
              <w:top w:w="15" w:type="dxa"/>
              <w:left w:w="0" w:type="dxa"/>
              <w:bottom w:w="15" w:type="dxa"/>
              <w:right w:w="15" w:type="dxa"/>
            </w:tcMar>
            <w:vAlign w:val="center"/>
            <w:hideMark/>
          </w:tcPr>
          <w:p w14:paraId="2BC32478" w14:textId="77777777" w:rsidR="00332233" w:rsidRDefault="00332233">
            <w:pPr>
              <w:jc w:val="center"/>
              <w:rPr>
                <w:rFonts w:ascii="Segoe UI" w:hAnsi="Segoe UI" w:cs="Segoe UI"/>
                <w:color w:val="FFFFFF"/>
              </w:rPr>
            </w:pPr>
            <w:r>
              <w:rPr>
                <w:rFonts w:ascii="Segoe UI" w:hAnsi="Segoe UI" w:cs="Segoe UI"/>
                <w:color w:val="FFFFFF"/>
              </w:rPr>
              <w:t xml:space="preserve">№ </w:t>
            </w:r>
            <w:proofErr w:type="spellStart"/>
            <w:r>
              <w:rPr>
                <w:rFonts w:ascii="Segoe UI" w:hAnsi="Segoe UI" w:cs="Segoe UI"/>
                <w:color w:val="FFFFFF"/>
              </w:rPr>
              <w:t>точ</w:t>
            </w:r>
            <w:proofErr w:type="spellEnd"/>
            <w:r>
              <w:rPr>
                <w:rFonts w:ascii="Segoe UI" w:hAnsi="Segoe UI" w:cs="Segoe UI"/>
                <w:color w:val="FFFFFF"/>
              </w:rPr>
              <w:t xml:space="preserve">/№ </w:t>
            </w:r>
            <w:proofErr w:type="spellStart"/>
            <w:r>
              <w:rPr>
                <w:rFonts w:ascii="Segoe UI" w:hAnsi="Segoe UI" w:cs="Segoe UI"/>
                <w:color w:val="FFFFFF"/>
              </w:rPr>
              <w:t>изм</w:t>
            </w:r>
            <w:proofErr w:type="spellEnd"/>
            <w:r>
              <w:rPr>
                <w:rFonts w:ascii="Segoe UI" w:hAnsi="Segoe UI" w:cs="Segoe UI"/>
                <w:color w:val="FFFFFF"/>
              </w:rPr>
              <w:t>. (j/</w:t>
            </w:r>
            <w:proofErr w:type="spellStart"/>
            <w:r>
              <w:rPr>
                <w:rFonts w:ascii="Segoe UI" w:hAnsi="Segoe UI" w:cs="Segoe UI"/>
                <w:color w:val="FFFFFF"/>
              </w:rPr>
              <w:t>i</w:t>
            </w:r>
            <w:proofErr w:type="spellEnd"/>
            <w:r>
              <w:rPr>
                <w:rFonts w:ascii="Segoe UI" w:hAnsi="Segoe UI" w:cs="Segoe UI"/>
                <w:color w:val="FFFFFF"/>
              </w:rPr>
              <w:t>)</w:t>
            </w:r>
          </w:p>
        </w:tc>
        <w:tc>
          <w:tcPr>
            <w:tcW w:w="0" w:type="auto"/>
            <w:shd w:val="clear" w:color="auto" w:fill="282828"/>
            <w:vAlign w:val="center"/>
            <w:hideMark/>
          </w:tcPr>
          <w:p w14:paraId="785ADBF1" w14:textId="77777777" w:rsidR="00332233" w:rsidRDefault="00332233">
            <w:pPr>
              <w:jc w:val="center"/>
              <w:rPr>
                <w:rFonts w:ascii="Segoe UI" w:hAnsi="Segoe UI" w:cs="Segoe UI"/>
                <w:color w:val="FFFFFF"/>
              </w:rPr>
            </w:pPr>
            <w:proofErr w:type="spellStart"/>
            <w:r>
              <w:rPr>
                <w:rFonts w:ascii="Segoe UI" w:hAnsi="Segoe UI" w:cs="Segoe UI"/>
                <w:color w:val="FFFFFF"/>
              </w:rPr>
              <w:t>Значения</w:t>
            </w:r>
            <w:proofErr w:type="spellEnd"/>
            <w:r>
              <w:rPr>
                <w:rFonts w:ascii="Segoe UI" w:hAnsi="Segoe UI" w:cs="Segoe UI"/>
                <w:color w:val="FFFFFF"/>
              </w:rPr>
              <w:t xml:space="preserve"> </w:t>
            </w:r>
            <w:proofErr w:type="spellStart"/>
            <w:r>
              <w:rPr>
                <w:rFonts w:ascii="Segoe UI" w:hAnsi="Segoe UI" w:cs="Segoe UI"/>
                <w:color w:val="FFFFFF"/>
              </w:rPr>
              <w:t>коэффициентов</w:t>
            </w:r>
            <w:proofErr w:type="spellEnd"/>
            <w:r>
              <w:rPr>
                <w:rFonts w:ascii="Segoe UI" w:hAnsi="Segoe UI" w:cs="Segoe UI"/>
                <w:color w:val="FFFFFF"/>
              </w:rPr>
              <w:t xml:space="preserve"> </w:t>
            </w:r>
            <w:proofErr w:type="spellStart"/>
            <w:r>
              <w:rPr>
                <w:rFonts w:ascii="Segoe UI" w:hAnsi="Segoe UI" w:cs="Segoe UI"/>
                <w:color w:val="FFFFFF"/>
              </w:rPr>
              <w:t>коррекции</w:t>
            </w:r>
            <w:proofErr w:type="spellEnd"/>
            <w:r>
              <w:rPr>
                <w:rFonts w:ascii="Segoe UI" w:hAnsi="Segoe UI" w:cs="Segoe UI"/>
                <w:color w:val="FFFFFF"/>
              </w:rPr>
              <w:t xml:space="preserve"> (</w:t>
            </w:r>
            <w:proofErr w:type="spellStart"/>
            <w:r>
              <w:rPr>
                <w:rFonts w:ascii="Segoe UI" w:hAnsi="Segoe UI" w:cs="Segoe UI"/>
                <w:color w:val="FFFFFF"/>
              </w:rPr>
              <w:t>MFij</w:t>
            </w:r>
            <w:proofErr w:type="spellEnd"/>
            <w:r>
              <w:rPr>
                <w:rFonts w:ascii="Segoe UI" w:hAnsi="Segoe UI" w:cs="Segoe UI"/>
                <w:color w:val="FFFFFF"/>
              </w:rPr>
              <w:t>)</w:t>
            </w:r>
          </w:p>
        </w:tc>
        <w:tc>
          <w:tcPr>
            <w:tcW w:w="0" w:type="auto"/>
            <w:shd w:val="clear" w:color="auto" w:fill="282828"/>
            <w:vAlign w:val="center"/>
            <w:hideMark/>
          </w:tcPr>
          <w:p w14:paraId="50B4B046"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Среднее значение коэффициента коррекции (</w:t>
            </w:r>
            <w:proofErr w:type="spellStart"/>
            <w:r>
              <w:rPr>
                <w:rFonts w:ascii="Segoe UI" w:hAnsi="Segoe UI" w:cs="Segoe UI"/>
                <w:color w:val="FFFFFF"/>
              </w:rPr>
              <w:t>MFj</w:t>
            </w:r>
            <w:proofErr w:type="spellEnd"/>
            <w:r w:rsidRPr="00332233">
              <w:rPr>
                <w:rFonts w:ascii="Segoe UI" w:hAnsi="Segoe UI" w:cs="Segoe UI"/>
                <w:color w:val="FFFFFF"/>
                <w:lang w:val="ru-RU"/>
              </w:rPr>
              <w:t>)</w:t>
            </w:r>
          </w:p>
        </w:tc>
        <w:tc>
          <w:tcPr>
            <w:tcW w:w="0" w:type="auto"/>
            <w:shd w:val="clear" w:color="auto" w:fill="282828"/>
            <w:vAlign w:val="center"/>
            <w:hideMark/>
          </w:tcPr>
          <w:p w14:paraId="3EDB53DB"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СКО результатов определений средних значений коэффициентов коррекции (</w:t>
            </w:r>
            <w:r>
              <w:rPr>
                <w:rFonts w:ascii="Segoe UI" w:hAnsi="Segoe UI" w:cs="Segoe UI"/>
                <w:color w:val="FFFFFF"/>
              </w:rPr>
              <w:t>S</w:t>
            </w:r>
            <w:r w:rsidRPr="00332233">
              <w:rPr>
                <w:rFonts w:ascii="Segoe UI" w:hAnsi="Segoe UI" w:cs="Segoe UI"/>
                <w:color w:val="FFFFFF"/>
                <w:lang w:val="ru-RU"/>
              </w:rPr>
              <w:t>диап</w:t>
            </w:r>
            <w:r>
              <w:rPr>
                <w:rFonts w:ascii="Segoe UI" w:hAnsi="Segoe UI" w:cs="Segoe UI"/>
                <w:color w:val="FFFFFF"/>
              </w:rPr>
              <w:t>MF</w:t>
            </w:r>
            <w:r w:rsidRPr="00332233">
              <w:rPr>
                <w:rFonts w:ascii="Segoe UI" w:hAnsi="Segoe UI" w:cs="Segoe UI"/>
                <w:color w:val="FFFFFF"/>
                <w:lang w:val="ru-RU"/>
              </w:rPr>
              <w:t>, %)</w:t>
            </w:r>
          </w:p>
        </w:tc>
        <w:tc>
          <w:tcPr>
            <w:tcW w:w="0" w:type="auto"/>
            <w:shd w:val="clear" w:color="auto" w:fill="282828"/>
            <w:vAlign w:val="center"/>
            <w:hideMark/>
          </w:tcPr>
          <w:p w14:paraId="7F2CDE02" w14:textId="77777777" w:rsidR="00332233" w:rsidRDefault="00332233">
            <w:pPr>
              <w:jc w:val="center"/>
              <w:rPr>
                <w:rFonts w:ascii="Segoe UI" w:hAnsi="Segoe UI" w:cs="Segoe UI"/>
                <w:color w:val="FFFFFF"/>
              </w:rPr>
            </w:pPr>
            <w:proofErr w:type="spellStart"/>
            <w:r>
              <w:rPr>
                <w:rFonts w:ascii="Segoe UI" w:hAnsi="Segoe UI" w:cs="Segoe UI"/>
                <w:color w:val="FFFFFF"/>
              </w:rPr>
              <w:t>Случайная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(ε, %)</w:t>
            </w:r>
          </w:p>
        </w:tc>
        <w:tc>
          <w:tcPr>
            <w:tcW w:w="0" w:type="auto"/>
            <w:shd w:val="clear" w:color="auto" w:fill="282828"/>
            <w:vAlign w:val="center"/>
            <w:hideMark/>
          </w:tcPr>
          <w:p w14:paraId="774DF0AE" w14:textId="77777777" w:rsidR="00332233" w:rsidRDefault="00332233">
            <w:pPr>
              <w:jc w:val="center"/>
              <w:rPr>
                <w:rFonts w:ascii="Segoe UI" w:hAnsi="Segoe UI" w:cs="Segoe UI"/>
                <w:color w:val="FFFFFF"/>
              </w:rPr>
            </w:pPr>
            <w:proofErr w:type="spellStart"/>
            <w:r>
              <w:rPr>
                <w:rFonts w:ascii="Segoe UI" w:hAnsi="Segoe UI" w:cs="Segoe UI"/>
                <w:color w:val="FFFFFF"/>
              </w:rPr>
              <w:t>Систематическая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w:t>
            </w:r>
            <w:proofErr w:type="spellStart"/>
            <w:r>
              <w:rPr>
                <w:rFonts w:ascii="Segoe UI" w:hAnsi="Segoe UI" w:cs="Segoe UI"/>
                <w:color w:val="FFFFFF"/>
              </w:rPr>
              <w:t>θΣ</w:t>
            </w:r>
            <w:proofErr w:type="spellEnd"/>
            <w:r>
              <w:rPr>
                <w:rFonts w:ascii="Segoe UI" w:hAnsi="Segoe UI" w:cs="Segoe UI"/>
                <w:color w:val="FFFFFF"/>
              </w:rPr>
              <w:t>, %)</w:t>
            </w:r>
          </w:p>
        </w:tc>
        <w:tc>
          <w:tcPr>
            <w:tcW w:w="0" w:type="auto"/>
            <w:shd w:val="clear" w:color="auto" w:fill="282828"/>
            <w:vAlign w:val="center"/>
            <w:hideMark/>
          </w:tcPr>
          <w:p w14:paraId="04172A17" w14:textId="77777777" w:rsidR="00332233" w:rsidRDefault="00332233">
            <w:pPr>
              <w:jc w:val="center"/>
              <w:rPr>
                <w:rFonts w:ascii="Segoe UI" w:hAnsi="Segoe UI" w:cs="Segoe UI"/>
                <w:color w:val="FFFFFF"/>
              </w:rPr>
            </w:pPr>
            <w:proofErr w:type="spellStart"/>
            <w:r>
              <w:rPr>
                <w:rFonts w:ascii="Segoe UI" w:hAnsi="Segoe UI" w:cs="Segoe UI"/>
                <w:color w:val="FFFFFF"/>
              </w:rPr>
              <w:t>Относительная</w:t>
            </w:r>
            <w:proofErr w:type="spellEnd"/>
            <w:r>
              <w:rPr>
                <w:rFonts w:ascii="Segoe UI" w:hAnsi="Segoe UI" w:cs="Segoe UI"/>
                <w:color w:val="FFFFFF"/>
              </w:rPr>
              <w:t xml:space="preserve"> </w:t>
            </w:r>
            <w:proofErr w:type="spellStart"/>
            <w:r>
              <w:rPr>
                <w:rFonts w:ascii="Segoe UI" w:hAnsi="Segoe UI" w:cs="Segoe UI"/>
                <w:color w:val="FFFFFF"/>
              </w:rPr>
              <w:t>погрешность</w:t>
            </w:r>
            <w:proofErr w:type="spellEnd"/>
            <w:r>
              <w:rPr>
                <w:rFonts w:ascii="Segoe UI" w:hAnsi="Segoe UI" w:cs="Segoe UI"/>
                <w:color w:val="FFFFFF"/>
              </w:rPr>
              <w:t xml:space="preserve"> (δ, %)</w:t>
            </w:r>
          </w:p>
        </w:tc>
      </w:tr>
      <w:tr w:rsidR="00332233" w14:paraId="151E5F87" w14:textId="77777777" w:rsidTr="00332233">
        <w:tc>
          <w:tcPr>
            <w:tcW w:w="0" w:type="auto"/>
            <w:shd w:val="clear" w:color="auto" w:fill="282828"/>
            <w:tcMar>
              <w:top w:w="15" w:type="dxa"/>
              <w:left w:w="0" w:type="dxa"/>
              <w:bottom w:w="15" w:type="dxa"/>
              <w:right w:w="15" w:type="dxa"/>
            </w:tcMar>
            <w:vAlign w:val="center"/>
            <w:hideMark/>
          </w:tcPr>
          <w:p w14:paraId="7DFECDEC" w14:textId="77777777" w:rsidR="00332233" w:rsidRDefault="00332233">
            <w:pPr>
              <w:rPr>
                <w:rFonts w:ascii="Segoe UI" w:hAnsi="Segoe UI" w:cs="Segoe UI"/>
                <w:color w:val="FFFFFF"/>
              </w:rPr>
            </w:pPr>
            <w:r>
              <w:rPr>
                <w:rFonts w:ascii="Segoe UI" w:hAnsi="Segoe UI" w:cs="Segoe UI"/>
                <w:color w:val="FFFFFF"/>
              </w:rPr>
              <w:t>1/1</w:t>
            </w:r>
          </w:p>
        </w:tc>
        <w:tc>
          <w:tcPr>
            <w:tcW w:w="0" w:type="auto"/>
            <w:shd w:val="clear" w:color="auto" w:fill="282828"/>
            <w:vAlign w:val="center"/>
            <w:hideMark/>
          </w:tcPr>
          <w:p w14:paraId="332EE207"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8A1F3CC"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81296FF"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C37B630"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0552B72"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E70B6B8"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121598F0" w14:textId="77777777" w:rsidTr="00332233">
        <w:tc>
          <w:tcPr>
            <w:tcW w:w="0" w:type="auto"/>
            <w:shd w:val="clear" w:color="auto" w:fill="282828"/>
            <w:tcMar>
              <w:top w:w="15" w:type="dxa"/>
              <w:left w:w="0" w:type="dxa"/>
              <w:bottom w:w="15" w:type="dxa"/>
              <w:right w:w="15" w:type="dxa"/>
            </w:tcMar>
            <w:vAlign w:val="center"/>
            <w:hideMark/>
          </w:tcPr>
          <w:p w14:paraId="494377BD" w14:textId="77777777" w:rsidR="00332233" w:rsidRDefault="00332233">
            <w:pPr>
              <w:rPr>
                <w:rFonts w:ascii="Segoe UI" w:hAnsi="Segoe UI" w:cs="Segoe UI"/>
                <w:color w:val="FFFFFF"/>
              </w:rPr>
            </w:pPr>
            <w:r>
              <w:rPr>
                <w:rFonts w:ascii="Segoe UI" w:hAnsi="Segoe UI" w:cs="Segoe UI"/>
                <w:color w:val="FFFFFF"/>
              </w:rPr>
              <w:t>1/2</w:t>
            </w:r>
          </w:p>
        </w:tc>
        <w:tc>
          <w:tcPr>
            <w:tcW w:w="0" w:type="auto"/>
            <w:shd w:val="clear" w:color="auto" w:fill="282828"/>
            <w:vAlign w:val="center"/>
            <w:hideMark/>
          </w:tcPr>
          <w:p w14:paraId="3C556241"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32A7343A"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38B5C07"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45652E9"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1EB76A5F"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D787B0D"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5A74F18C" w14:textId="77777777" w:rsidTr="00332233">
        <w:tc>
          <w:tcPr>
            <w:tcW w:w="0" w:type="auto"/>
            <w:shd w:val="clear" w:color="auto" w:fill="282828"/>
            <w:tcMar>
              <w:top w:w="15" w:type="dxa"/>
              <w:left w:w="0" w:type="dxa"/>
              <w:bottom w:w="15" w:type="dxa"/>
              <w:right w:w="15" w:type="dxa"/>
            </w:tcMar>
            <w:vAlign w:val="center"/>
            <w:hideMark/>
          </w:tcPr>
          <w:p w14:paraId="6198E25D"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4130E5F2"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0BF25ECB"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6C2B381B"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51146403"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164D98D7"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39ED2A1A" w14:textId="77777777" w:rsidR="00332233" w:rsidRDefault="00332233">
            <w:pPr>
              <w:rPr>
                <w:rFonts w:ascii="Segoe UI" w:hAnsi="Segoe UI" w:cs="Segoe UI"/>
                <w:color w:val="FFFFFF"/>
              </w:rPr>
            </w:pPr>
            <w:r>
              <w:rPr>
                <w:rFonts w:ascii="Segoe UI" w:hAnsi="Segoe UI" w:cs="Segoe UI"/>
                <w:color w:val="FFFFFF"/>
              </w:rPr>
              <w:t>...</w:t>
            </w:r>
          </w:p>
        </w:tc>
      </w:tr>
      <w:tr w:rsidR="00332233" w14:paraId="57E2A9F0" w14:textId="77777777" w:rsidTr="00332233">
        <w:tc>
          <w:tcPr>
            <w:tcW w:w="0" w:type="auto"/>
            <w:shd w:val="clear" w:color="auto" w:fill="282828"/>
            <w:tcMar>
              <w:top w:w="15" w:type="dxa"/>
              <w:left w:w="0" w:type="dxa"/>
              <w:bottom w:w="15" w:type="dxa"/>
              <w:right w:w="15" w:type="dxa"/>
            </w:tcMar>
            <w:vAlign w:val="center"/>
            <w:hideMark/>
          </w:tcPr>
          <w:p w14:paraId="53637A59" w14:textId="77777777" w:rsidR="00332233" w:rsidRDefault="00332233">
            <w:pPr>
              <w:rPr>
                <w:rFonts w:ascii="Segoe UI" w:hAnsi="Segoe UI" w:cs="Segoe UI"/>
                <w:color w:val="FFFFFF"/>
              </w:rPr>
            </w:pPr>
            <w:r>
              <w:rPr>
                <w:rFonts w:ascii="Segoe UI" w:hAnsi="Segoe UI" w:cs="Segoe UI"/>
                <w:color w:val="FFFFFF"/>
              </w:rPr>
              <w:t>m/n</w:t>
            </w:r>
          </w:p>
        </w:tc>
        <w:tc>
          <w:tcPr>
            <w:tcW w:w="0" w:type="auto"/>
            <w:shd w:val="clear" w:color="auto" w:fill="282828"/>
            <w:vAlign w:val="center"/>
            <w:hideMark/>
          </w:tcPr>
          <w:p w14:paraId="2A599727"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4A087F72"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430E0ECE"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D5ADF3D"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232D7F0"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392F58B"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2D9E513A" w14:textId="77777777" w:rsidR="00332233" w:rsidRPr="00332233" w:rsidRDefault="00332233" w:rsidP="00332233">
      <w:pPr>
        <w:pStyle w:val="5"/>
        <w:shd w:val="clear" w:color="auto" w:fill="282828"/>
        <w:rPr>
          <w:rFonts w:ascii="Segoe UI" w:hAnsi="Segoe UI" w:cs="Segoe UI"/>
          <w:color w:val="FFFFFF"/>
          <w:lang w:val="ru-RU"/>
        </w:rPr>
      </w:pPr>
      <w:r w:rsidRPr="00332233">
        <w:rPr>
          <w:rFonts w:ascii="Segoe UI" w:hAnsi="Segoe UI" w:cs="Segoe UI"/>
          <w:color w:val="FFFFFF"/>
          <w:lang w:val="ru-RU"/>
        </w:rPr>
        <w:t xml:space="preserve">Таблица 4: Результаты поверки (при реализации ГХ в СОИ в виде постоянного значения </w:t>
      </w:r>
      <w:r>
        <w:rPr>
          <w:rFonts w:ascii="Segoe UI" w:hAnsi="Segoe UI" w:cs="Segoe UI"/>
          <w:color w:val="FFFFFF"/>
        </w:rPr>
        <w:t>K</w:t>
      </w:r>
      <w:r w:rsidRPr="00332233">
        <w:rPr>
          <w:rFonts w:ascii="Segoe UI" w:hAnsi="Segoe UI" w:cs="Segoe UI"/>
          <w:color w:val="FFFFFF"/>
          <w:lang w:val="ru-RU"/>
        </w:rPr>
        <w:t>-фактора)</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658"/>
        <w:gridCol w:w="1054"/>
        <w:gridCol w:w="1054"/>
        <w:gridCol w:w="1311"/>
        <w:gridCol w:w="1416"/>
        <w:gridCol w:w="1671"/>
        <w:gridCol w:w="1476"/>
      </w:tblGrid>
      <w:tr w:rsidR="00332233" w14:paraId="49497F70" w14:textId="77777777" w:rsidTr="00332233">
        <w:trPr>
          <w:tblHeader/>
        </w:trPr>
        <w:tc>
          <w:tcPr>
            <w:tcW w:w="0" w:type="auto"/>
            <w:shd w:val="clear" w:color="auto" w:fill="282828"/>
            <w:tcMar>
              <w:top w:w="15" w:type="dxa"/>
              <w:left w:w="0" w:type="dxa"/>
              <w:bottom w:w="15" w:type="dxa"/>
              <w:right w:w="15" w:type="dxa"/>
            </w:tcMar>
            <w:vAlign w:val="center"/>
            <w:hideMark/>
          </w:tcPr>
          <w:p w14:paraId="2D9EED45" w14:textId="77777777" w:rsidR="00332233" w:rsidRDefault="00332233">
            <w:pPr>
              <w:jc w:val="center"/>
              <w:rPr>
                <w:rFonts w:ascii="Segoe UI" w:hAnsi="Segoe UI" w:cs="Segoe UI"/>
                <w:color w:val="FFFFFF"/>
              </w:rPr>
            </w:pPr>
            <w:r>
              <w:rPr>
                <w:rFonts w:ascii="Segoe UI" w:hAnsi="Segoe UI" w:cs="Segoe UI"/>
                <w:color w:val="FFFFFF"/>
              </w:rPr>
              <w:t xml:space="preserve">№ </w:t>
            </w:r>
            <w:proofErr w:type="spellStart"/>
            <w:r>
              <w:rPr>
                <w:rFonts w:ascii="Segoe UI" w:hAnsi="Segoe UI" w:cs="Segoe UI"/>
                <w:color w:val="FFFFFF"/>
              </w:rPr>
              <w:t>точ</w:t>
            </w:r>
            <w:proofErr w:type="spellEnd"/>
            <w:r>
              <w:rPr>
                <w:rFonts w:ascii="Segoe UI" w:hAnsi="Segoe UI" w:cs="Segoe UI"/>
                <w:color w:val="FFFFFF"/>
              </w:rPr>
              <w:t xml:space="preserve">/№ </w:t>
            </w:r>
            <w:proofErr w:type="spellStart"/>
            <w:r>
              <w:rPr>
                <w:rFonts w:ascii="Segoe UI" w:hAnsi="Segoe UI" w:cs="Segoe UI"/>
                <w:color w:val="FFFFFF"/>
              </w:rPr>
              <w:t>изм</w:t>
            </w:r>
            <w:proofErr w:type="spellEnd"/>
            <w:r>
              <w:rPr>
                <w:rFonts w:ascii="Segoe UI" w:hAnsi="Segoe UI" w:cs="Segoe UI"/>
                <w:color w:val="FFFFFF"/>
              </w:rPr>
              <w:t>. (j/</w:t>
            </w:r>
            <w:proofErr w:type="spellStart"/>
            <w:r>
              <w:rPr>
                <w:rFonts w:ascii="Segoe UI" w:hAnsi="Segoe UI" w:cs="Segoe UI"/>
                <w:color w:val="FFFFFF"/>
              </w:rPr>
              <w:t>i</w:t>
            </w:r>
            <w:proofErr w:type="spellEnd"/>
            <w:r>
              <w:rPr>
                <w:rFonts w:ascii="Segoe UI" w:hAnsi="Segoe UI" w:cs="Segoe UI"/>
                <w:color w:val="FFFFFF"/>
              </w:rPr>
              <w:t>)</w:t>
            </w:r>
          </w:p>
        </w:tc>
        <w:tc>
          <w:tcPr>
            <w:tcW w:w="0" w:type="auto"/>
            <w:shd w:val="clear" w:color="auto" w:fill="282828"/>
            <w:vAlign w:val="center"/>
            <w:hideMark/>
          </w:tcPr>
          <w:p w14:paraId="450149AE"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 xml:space="preserve">Значения </w:t>
            </w:r>
            <w:r>
              <w:rPr>
                <w:rFonts w:ascii="Segoe UI" w:hAnsi="Segoe UI" w:cs="Segoe UI"/>
                <w:color w:val="FFFFFF"/>
              </w:rPr>
              <w:t>K</w:t>
            </w:r>
            <w:r w:rsidRPr="00332233">
              <w:rPr>
                <w:rFonts w:ascii="Segoe UI" w:hAnsi="Segoe UI" w:cs="Segoe UI"/>
                <w:color w:val="FFFFFF"/>
                <w:lang w:val="ru-RU"/>
              </w:rPr>
              <w:t>-фактора (</w:t>
            </w:r>
            <w:proofErr w:type="spellStart"/>
            <w:r>
              <w:rPr>
                <w:rFonts w:ascii="Segoe UI" w:hAnsi="Segoe UI" w:cs="Segoe UI"/>
                <w:color w:val="FFFFFF"/>
              </w:rPr>
              <w:t>KFij</w:t>
            </w:r>
            <w:proofErr w:type="spellEnd"/>
            <w:r w:rsidRPr="00332233">
              <w:rPr>
                <w:rFonts w:ascii="Segoe UI" w:hAnsi="Segoe UI" w:cs="Segoe UI"/>
                <w:color w:val="FFFFFF"/>
                <w:lang w:val="ru-RU"/>
              </w:rPr>
              <w:t xml:space="preserve">, </w:t>
            </w:r>
            <w:proofErr w:type="spellStart"/>
            <w:r w:rsidRPr="00332233">
              <w:rPr>
                <w:rFonts w:ascii="Segoe UI" w:hAnsi="Segoe UI" w:cs="Segoe UI"/>
                <w:color w:val="FFFFFF"/>
                <w:lang w:val="ru-RU"/>
              </w:rPr>
              <w:t>имп</w:t>
            </w:r>
            <w:proofErr w:type="spellEnd"/>
            <w:r w:rsidRPr="00332233">
              <w:rPr>
                <w:rFonts w:ascii="Segoe UI" w:hAnsi="Segoe UI" w:cs="Segoe UI"/>
                <w:color w:val="FFFFFF"/>
                <w:lang w:val="ru-RU"/>
              </w:rPr>
              <w:t>/т)</w:t>
            </w:r>
          </w:p>
        </w:tc>
        <w:tc>
          <w:tcPr>
            <w:tcW w:w="0" w:type="auto"/>
            <w:shd w:val="clear" w:color="auto" w:fill="282828"/>
            <w:vAlign w:val="center"/>
            <w:hideMark/>
          </w:tcPr>
          <w:p w14:paraId="5D747B57"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 xml:space="preserve">Среднее значение </w:t>
            </w:r>
            <w:r>
              <w:rPr>
                <w:rFonts w:ascii="Segoe UI" w:hAnsi="Segoe UI" w:cs="Segoe UI"/>
                <w:color w:val="FFFFFF"/>
              </w:rPr>
              <w:t>K</w:t>
            </w:r>
            <w:r w:rsidRPr="00332233">
              <w:rPr>
                <w:rFonts w:ascii="Segoe UI" w:hAnsi="Segoe UI" w:cs="Segoe UI"/>
                <w:color w:val="FFFFFF"/>
                <w:lang w:val="ru-RU"/>
              </w:rPr>
              <w:t>-фактора (</w:t>
            </w:r>
            <w:proofErr w:type="spellStart"/>
            <w:r>
              <w:rPr>
                <w:rFonts w:ascii="Segoe UI" w:hAnsi="Segoe UI" w:cs="Segoe UI"/>
                <w:color w:val="FFFFFF"/>
              </w:rPr>
              <w:t>KFj</w:t>
            </w:r>
            <w:proofErr w:type="spellEnd"/>
            <w:r w:rsidRPr="00332233">
              <w:rPr>
                <w:rFonts w:ascii="Segoe UI" w:hAnsi="Segoe UI" w:cs="Segoe UI"/>
                <w:color w:val="FFFFFF"/>
                <w:lang w:val="ru-RU"/>
              </w:rPr>
              <w:t xml:space="preserve">, </w:t>
            </w:r>
            <w:proofErr w:type="spellStart"/>
            <w:r w:rsidRPr="00332233">
              <w:rPr>
                <w:rFonts w:ascii="Segoe UI" w:hAnsi="Segoe UI" w:cs="Segoe UI"/>
                <w:color w:val="FFFFFF"/>
                <w:lang w:val="ru-RU"/>
              </w:rPr>
              <w:t>имп</w:t>
            </w:r>
            <w:proofErr w:type="spellEnd"/>
            <w:r w:rsidRPr="00332233">
              <w:rPr>
                <w:rFonts w:ascii="Segoe UI" w:hAnsi="Segoe UI" w:cs="Segoe UI"/>
                <w:color w:val="FFFFFF"/>
                <w:lang w:val="ru-RU"/>
              </w:rPr>
              <w:t>/т)</w:t>
            </w:r>
          </w:p>
        </w:tc>
        <w:tc>
          <w:tcPr>
            <w:tcW w:w="0" w:type="auto"/>
            <w:shd w:val="clear" w:color="auto" w:fill="282828"/>
            <w:vAlign w:val="center"/>
            <w:hideMark/>
          </w:tcPr>
          <w:p w14:paraId="58AC9E5B"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 xml:space="preserve">СКО результатов определений средних значений </w:t>
            </w:r>
            <w:r>
              <w:rPr>
                <w:rFonts w:ascii="Segoe UI" w:hAnsi="Segoe UI" w:cs="Segoe UI"/>
                <w:color w:val="FFFFFF"/>
              </w:rPr>
              <w:t>K</w:t>
            </w:r>
            <w:r w:rsidRPr="00332233">
              <w:rPr>
                <w:rFonts w:ascii="Segoe UI" w:hAnsi="Segoe UI" w:cs="Segoe UI"/>
                <w:color w:val="FFFFFF"/>
                <w:lang w:val="ru-RU"/>
              </w:rPr>
              <w:t>-фактора (</w:t>
            </w:r>
            <w:r>
              <w:rPr>
                <w:rFonts w:ascii="Segoe UI" w:hAnsi="Segoe UI" w:cs="Segoe UI"/>
                <w:color w:val="FFFFFF"/>
              </w:rPr>
              <w:t>S</w:t>
            </w:r>
            <w:r w:rsidRPr="00332233">
              <w:rPr>
                <w:rFonts w:ascii="Segoe UI" w:hAnsi="Segoe UI" w:cs="Segoe UI"/>
                <w:color w:val="FFFFFF"/>
                <w:lang w:val="ru-RU"/>
              </w:rPr>
              <w:t>диап</w:t>
            </w:r>
            <w:r>
              <w:rPr>
                <w:rFonts w:ascii="Segoe UI" w:hAnsi="Segoe UI" w:cs="Segoe UI"/>
                <w:color w:val="FFFFFF"/>
              </w:rPr>
              <w:t>KF</w:t>
            </w:r>
            <w:r w:rsidRPr="00332233">
              <w:rPr>
                <w:rFonts w:ascii="Segoe UI" w:hAnsi="Segoe UI" w:cs="Segoe UI"/>
                <w:color w:val="FFFFFF"/>
                <w:lang w:val="ru-RU"/>
              </w:rPr>
              <w:t>, %)</w:t>
            </w:r>
          </w:p>
        </w:tc>
        <w:tc>
          <w:tcPr>
            <w:tcW w:w="0" w:type="auto"/>
            <w:shd w:val="clear" w:color="auto" w:fill="282828"/>
            <w:vAlign w:val="center"/>
            <w:hideMark/>
          </w:tcPr>
          <w:p w14:paraId="7143FC85" w14:textId="77777777" w:rsidR="00332233" w:rsidRDefault="00332233">
            <w:pPr>
              <w:jc w:val="center"/>
              <w:rPr>
                <w:rFonts w:ascii="Segoe UI" w:hAnsi="Segoe UI" w:cs="Segoe UI"/>
                <w:color w:val="FFFFFF"/>
              </w:rPr>
            </w:pPr>
            <w:proofErr w:type="spellStart"/>
            <w:r>
              <w:rPr>
                <w:rFonts w:ascii="Segoe UI" w:hAnsi="Segoe UI" w:cs="Segoe UI"/>
                <w:color w:val="FFFFFF"/>
              </w:rPr>
              <w:t>Случайная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(ε, %)</w:t>
            </w:r>
          </w:p>
        </w:tc>
        <w:tc>
          <w:tcPr>
            <w:tcW w:w="0" w:type="auto"/>
            <w:shd w:val="clear" w:color="auto" w:fill="282828"/>
            <w:vAlign w:val="center"/>
            <w:hideMark/>
          </w:tcPr>
          <w:p w14:paraId="583B76FF" w14:textId="77777777" w:rsidR="00332233" w:rsidRDefault="00332233">
            <w:pPr>
              <w:jc w:val="center"/>
              <w:rPr>
                <w:rFonts w:ascii="Segoe UI" w:hAnsi="Segoe UI" w:cs="Segoe UI"/>
                <w:color w:val="FFFFFF"/>
              </w:rPr>
            </w:pPr>
            <w:proofErr w:type="spellStart"/>
            <w:r>
              <w:rPr>
                <w:rFonts w:ascii="Segoe UI" w:hAnsi="Segoe UI" w:cs="Segoe UI"/>
                <w:color w:val="FFFFFF"/>
              </w:rPr>
              <w:t>Систематическая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w:t>
            </w:r>
            <w:proofErr w:type="spellStart"/>
            <w:r>
              <w:rPr>
                <w:rFonts w:ascii="Segoe UI" w:hAnsi="Segoe UI" w:cs="Segoe UI"/>
                <w:color w:val="FFFFFF"/>
              </w:rPr>
              <w:t>θΣ</w:t>
            </w:r>
            <w:proofErr w:type="spellEnd"/>
            <w:r>
              <w:rPr>
                <w:rFonts w:ascii="Segoe UI" w:hAnsi="Segoe UI" w:cs="Segoe UI"/>
                <w:color w:val="FFFFFF"/>
              </w:rPr>
              <w:t>, %)</w:t>
            </w:r>
          </w:p>
        </w:tc>
        <w:tc>
          <w:tcPr>
            <w:tcW w:w="0" w:type="auto"/>
            <w:shd w:val="clear" w:color="auto" w:fill="282828"/>
            <w:vAlign w:val="center"/>
            <w:hideMark/>
          </w:tcPr>
          <w:p w14:paraId="7C50F810" w14:textId="77777777" w:rsidR="00332233" w:rsidRDefault="00332233">
            <w:pPr>
              <w:jc w:val="center"/>
              <w:rPr>
                <w:rFonts w:ascii="Segoe UI" w:hAnsi="Segoe UI" w:cs="Segoe UI"/>
                <w:color w:val="FFFFFF"/>
              </w:rPr>
            </w:pPr>
            <w:proofErr w:type="spellStart"/>
            <w:r>
              <w:rPr>
                <w:rFonts w:ascii="Segoe UI" w:hAnsi="Segoe UI" w:cs="Segoe UI"/>
                <w:color w:val="FFFFFF"/>
              </w:rPr>
              <w:t>Относительная</w:t>
            </w:r>
            <w:proofErr w:type="spellEnd"/>
            <w:r>
              <w:rPr>
                <w:rFonts w:ascii="Segoe UI" w:hAnsi="Segoe UI" w:cs="Segoe UI"/>
                <w:color w:val="FFFFFF"/>
              </w:rPr>
              <w:t xml:space="preserve"> </w:t>
            </w:r>
            <w:proofErr w:type="spellStart"/>
            <w:r>
              <w:rPr>
                <w:rFonts w:ascii="Segoe UI" w:hAnsi="Segoe UI" w:cs="Segoe UI"/>
                <w:color w:val="FFFFFF"/>
              </w:rPr>
              <w:t>погрешность</w:t>
            </w:r>
            <w:proofErr w:type="spellEnd"/>
            <w:r>
              <w:rPr>
                <w:rFonts w:ascii="Segoe UI" w:hAnsi="Segoe UI" w:cs="Segoe UI"/>
                <w:color w:val="FFFFFF"/>
              </w:rPr>
              <w:t xml:space="preserve"> (δ, %)</w:t>
            </w:r>
          </w:p>
        </w:tc>
      </w:tr>
      <w:tr w:rsidR="00332233" w14:paraId="3E9FA450" w14:textId="77777777" w:rsidTr="00332233">
        <w:tc>
          <w:tcPr>
            <w:tcW w:w="0" w:type="auto"/>
            <w:shd w:val="clear" w:color="auto" w:fill="282828"/>
            <w:tcMar>
              <w:top w:w="15" w:type="dxa"/>
              <w:left w:w="0" w:type="dxa"/>
              <w:bottom w:w="15" w:type="dxa"/>
              <w:right w:w="15" w:type="dxa"/>
            </w:tcMar>
            <w:vAlign w:val="center"/>
            <w:hideMark/>
          </w:tcPr>
          <w:p w14:paraId="23AACED2" w14:textId="77777777" w:rsidR="00332233" w:rsidRDefault="00332233">
            <w:pPr>
              <w:rPr>
                <w:rFonts w:ascii="Segoe UI" w:hAnsi="Segoe UI" w:cs="Segoe UI"/>
                <w:color w:val="FFFFFF"/>
              </w:rPr>
            </w:pPr>
            <w:r>
              <w:rPr>
                <w:rFonts w:ascii="Segoe UI" w:hAnsi="Segoe UI" w:cs="Segoe UI"/>
                <w:color w:val="FFFFFF"/>
              </w:rPr>
              <w:t>1/1</w:t>
            </w:r>
          </w:p>
        </w:tc>
        <w:tc>
          <w:tcPr>
            <w:tcW w:w="0" w:type="auto"/>
            <w:shd w:val="clear" w:color="auto" w:fill="282828"/>
            <w:vAlign w:val="center"/>
            <w:hideMark/>
          </w:tcPr>
          <w:p w14:paraId="6ACD0DAD"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7929950"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E106875"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4684148A"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414C946"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3C7A65C9"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2E6AAAB1" w14:textId="77777777" w:rsidTr="00332233">
        <w:tc>
          <w:tcPr>
            <w:tcW w:w="0" w:type="auto"/>
            <w:shd w:val="clear" w:color="auto" w:fill="282828"/>
            <w:tcMar>
              <w:top w:w="15" w:type="dxa"/>
              <w:left w:w="0" w:type="dxa"/>
              <w:bottom w:w="15" w:type="dxa"/>
              <w:right w:w="15" w:type="dxa"/>
            </w:tcMar>
            <w:vAlign w:val="center"/>
            <w:hideMark/>
          </w:tcPr>
          <w:p w14:paraId="0D6F782B" w14:textId="77777777" w:rsidR="00332233" w:rsidRDefault="00332233">
            <w:pPr>
              <w:rPr>
                <w:rFonts w:ascii="Segoe UI" w:hAnsi="Segoe UI" w:cs="Segoe UI"/>
                <w:color w:val="FFFFFF"/>
              </w:rPr>
            </w:pPr>
            <w:r>
              <w:rPr>
                <w:rFonts w:ascii="Segoe UI" w:hAnsi="Segoe UI" w:cs="Segoe UI"/>
                <w:color w:val="FFFFFF"/>
              </w:rPr>
              <w:t>1/2</w:t>
            </w:r>
          </w:p>
        </w:tc>
        <w:tc>
          <w:tcPr>
            <w:tcW w:w="0" w:type="auto"/>
            <w:shd w:val="clear" w:color="auto" w:fill="282828"/>
            <w:vAlign w:val="center"/>
            <w:hideMark/>
          </w:tcPr>
          <w:p w14:paraId="0861BAB4"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8443DE5"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D073E00"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9E26E99"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EB9D34C"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39EC0438"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448C9812" w14:textId="77777777" w:rsidTr="00332233">
        <w:tc>
          <w:tcPr>
            <w:tcW w:w="0" w:type="auto"/>
            <w:shd w:val="clear" w:color="auto" w:fill="282828"/>
            <w:tcMar>
              <w:top w:w="15" w:type="dxa"/>
              <w:left w:w="0" w:type="dxa"/>
              <w:bottom w:w="15" w:type="dxa"/>
              <w:right w:w="15" w:type="dxa"/>
            </w:tcMar>
            <w:vAlign w:val="center"/>
            <w:hideMark/>
          </w:tcPr>
          <w:p w14:paraId="4D2313AE"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55B6C9B5"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60651A3D"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21AC8F2C"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73FD4BDF"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57548F63"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620DC006" w14:textId="77777777" w:rsidR="00332233" w:rsidRDefault="00332233">
            <w:pPr>
              <w:rPr>
                <w:rFonts w:ascii="Segoe UI" w:hAnsi="Segoe UI" w:cs="Segoe UI"/>
                <w:color w:val="FFFFFF"/>
              </w:rPr>
            </w:pPr>
            <w:r>
              <w:rPr>
                <w:rFonts w:ascii="Segoe UI" w:hAnsi="Segoe UI" w:cs="Segoe UI"/>
                <w:color w:val="FFFFFF"/>
              </w:rPr>
              <w:t>...</w:t>
            </w:r>
          </w:p>
        </w:tc>
      </w:tr>
      <w:tr w:rsidR="00332233" w14:paraId="3FA4A4AC" w14:textId="77777777" w:rsidTr="00332233">
        <w:tc>
          <w:tcPr>
            <w:tcW w:w="0" w:type="auto"/>
            <w:shd w:val="clear" w:color="auto" w:fill="282828"/>
            <w:tcMar>
              <w:top w:w="15" w:type="dxa"/>
              <w:left w:w="0" w:type="dxa"/>
              <w:bottom w:w="15" w:type="dxa"/>
              <w:right w:w="15" w:type="dxa"/>
            </w:tcMar>
            <w:vAlign w:val="center"/>
            <w:hideMark/>
          </w:tcPr>
          <w:p w14:paraId="60B2C7F9" w14:textId="77777777" w:rsidR="00332233" w:rsidRDefault="00332233">
            <w:pPr>
              <w:rPr>
                <w:rFonts w:ascii="Segoe UI" w:hAnsi="Segoe UI" w:cs="Segoe UI"/>
                <w:color w:val="FFFFFF"/>
              </w:rPr>
            </w:pPr>
            <w:r>
              <w:rPr>
                <w:rFonts w:ascii="Segoe UI" w:hAnsi="Segoe UI" w:cs="Segoe UI"/>
                <w:color w:val="FFFFFF"/>
              </w:rPr>
              <w:t>m/n</w:t>
            </w:r>
          </w:p>
        </w:tc>
        <w:tc>
          <w:tcPr>
            <w:tcW w:w="0" w:type="auto"/>
            <w:shd w:val="clear" w:color="auto" w:fill="282828"/>
            <w:vAlign w:val="center"/>
            <w:hideMark/>
          </w:tcPr>
          <w:p w14:paraId="45AE88B4"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3BF34C9"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958E33A"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12120A9B"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92D8A50"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43200D22"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2A4E33BA" w14:textId="77777777" w:rsidR="00332233" w:rsidRPr="00332233" w:rsidRDefault="00332233" w:rsidP="00332233">
      <w:pPr>
        <w:pStyle w:val="5"/>
        <w:shd w:val="clear" w:color="auto" w:fill="282828"/>
        <w:rPr>
          <w:rFonts w:ascii="Segoe UI" w:hAnsi="Segoe UI" w:cs="Segoe UI"/>
          <w:color w:val="FFFFFF"/>
          <w:lang w:val="ru-RU"/>
        </w:rPr>
      </w:pPr>
      <w:r w:rsidRPr="00332233">
        <w:rPr>
          <w:rFonts w:ascii="Segoe UI" w:hAnsi="Segoe UI" w:cs="Segoe UI"/>
          <w:color w:val="FFFFFF"/>
          <w:lang w:val="ru-RU"/>
        </w:rPr>
        <w:lastRenderedPageBreak/>
        <w:t xml:space="preserve">Таблица 4: Результаты поверки (при реализации ГХ в СОИ в виде кусочно-линейной аппроксимации значений </w:t>
      </w:r>
      <w:proofErr w:type="spellStart"/>
      <w:r>
        <w:rPr>
          <w:rFonts w:ascii="Segoe UI" w:hAnsi="Segoe UI" w:cs="Segoe UI"/>
          <w:color w:val="FFFFFF"/>
        </w:rPr>
        <w:t>KFj</w:t>
      </w:r>
      <w:proofErr w:type="spellEnd"/>
      <w:r w:rsidRPr="00332233">
        <w:rPr>
          <w:rFonts w:ascii="Segoe UI" w:hAnsi="Segoe UI" w:cs="Segoe UI"/>
          <w:color w:val="FFFFFF"/>
          <w:lang w:val="ru-RU"/>
        </w:rPr>
        <w:t>)</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658"/>
        <w:gridCol w:w="1054"/>
        <w:gridCol w:w="1054"/>
        <w:gridCol w:w="1311"/>
        <w:gridCol w:w="1416"/>
        <w:gridCol w:w="1671"/>
        <w:gridCol w:w="1476"/>
      </w:tblGrid>
      <w:tr w:rsidR="00332233" w14:paraId="0372686D" w14:textId="77777777" w:rsidTr="00332233">
        <w:trPr>
          <w:tblHeader/>
        </w:trPr>
        <w:tc>
          <w:tcPr>
            <w:tcW w:w="0" w:type="auto"/>
            <w:shd w:val="clear" w:color="auto" w:fill="282828"/>
            <w:tcMar>
              <w:top w:w="15" w:type="dxa"/>
              <w:left w:w="0" w:type="dxa"/>
              <w:bottom w:w="15" w:type="dxa"/>
              <w:right w:w="15" w:type="dxa"/>
            </w:tcMar>
            <w:vAlign w:val="center"/>
            <w:hideMark/>
          </w:tcPr>
          <w:p w14:paraId="152326DD" w14:textId="77777777" w:rsidR="00332233" w:rsidRDefault="00332233">
            <w:pPr>
              <w:jc w:val="center"/>
              <w:rPr>
                <w:rFonts w:ascii="Segoe UI" w:hAnsi="Segoe UI" w:cs="Segoe UI"/>
                <w:color w:val="FFFFFF"/>
              </w:rPr>
            </w:pPr>
            <w:r>
              <w:rPr>
                <w:rFonts w:ascii="Segoe UI" w:hAnsi="Segoe UI" w:cs="Segoe UI"/>
                <w:color w:val="FFFFFF"/>
              </w:rPr>
              <w:t xml:space="preserve">№ </w:t>
            </w:r>
            <w:proofErr w:type="spellStart"/>
            <w:r>
              <w:rPr>
                <w:rFonts w:ascii="Segoe UI" w:hAnsi="Segoe UI" w:cs="Segoe UI"/>
                <w:color w:val="FFFFFF"/>
              </w:rPr>
              <w:t>точ</w:t>
            </w:r>
            <w:proofErr w:type="spellEnd"/>
            <w:r>
              <w:rPr>
                <w:rFonts w:ascii="Segoe UI" w:hAnsi="Segoe UI" w:cs="Segoe UI"/>
                <w:color w:val="FFFFFF"/>
              </w:rPr>
              <w:t xml:space="preserve">/№ </w:t>
            </w:r>
            <w:proofErr w:type="spellStart"/>
            <w:r>
              <w:rPr>
                <w:rFonts w:ascii="Segoe UI" w:hAnsi="Segoe UI" w:cs="Segoe UI"/>
                <w:color w:val="FFFFFF"/>
              </w:rPr>
              <w:t>изм</w:t>
            </w:r>
            <w:proofErr w:type="spellEnd"/>
            <w:r>
              <w:rPr>
                <w:rFonts w:ascii="Segoe UI" w:hAnsi="Segoe UI" w:cs="Segoe UI"/>
                <w:color w:val="FFFFFF"/>
              </w:rPr>
              <w:t>. (j/</w:t>
            </w:r>
            <w:proofErr w:type="spellStart"/>
            <w:r>
              <w:rPr>
                <w:rFonts w:ascii="Segoe UI" w:hAnsi="Segoe UI" w:cs="Segoe UI"/>
                <w:color w:val="FFFFFF"/>
              </w:rPr>
              <w:t>i</w:t>
            </w:r>
            <w:proofErr w:type="spellEnd"/>
            <w:r>
              <w:rPr>
                <w:rFonts w:ascii="Segoe UI" w:hAnsi="Segoe UI" w:cs="Segoe UI"/>
                <w:color w:val="FFFFFF"/>
              </w:rPr>
              <w:t>)</w:t>
            </w:r>
          </w:p>
        </w:tc>
        <w:tc>
          <w:tcPr>
            <w:tcW w:w="0" w:type="auto"/>
            <w:shd w:val="clear" w:color="auto" w:fill="282828"/>
            <w:vAlign w:val="center"/>
            <w:hideMark/>
          </w:tcPr>
          <w:p w14:paraId="009699EC"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 xml:space="preserve">Значения </w:t>
            </w:r>
            <w:r>
              <w:rPr>
                <w:rFonts w:ascii="Segoe UI" w:hAnsi="Segoe UI" w:cs="Segoe UI"/>
                <w:color w:val="FFFFFF"/>
              </w:rPr>
              <w:t>K</w:t>
            </w:r>
            <w:r w:rsidRPr="00332233">
              <w:rPr>
                <w:rFonts w:ascii="Segoe UI" w:hAnsi="Segoe UI" w:cs="Segoe UI"/>
                <w:color w:val="FFFFFF"/>
                <w:lang w:val="ru-RU"/>
              </w:rPr>
              <w:t>-фактора (</w:t>
            </w:r>
            <w:proofErr w:type="spellStart"/>
            <w:r>
              <w:rPr>
                <w:rFonts w:ascii="Segoe UI" w:hAnsi="Segoe UI" w:cs="Segoe UI"/>
                <w:color w:val="FFFFFF"/>
              </w:rPr>
              <w:t>KFij</w:t>
            </w:r>
            <w:proofErr w:type="spellEnd"/>
            <w:r w:rsidRPr="00332233">
              <w:rPr>
                <w:rFonts w:ascii="Segoe UI" w:hAnsi="Segoe UI" w:cs="Segoe UI"/>
                <w:color w:val="FFFFFF"/>
                <w:lang w:val="ru-RU"/>
              </w:rPr>
              <w:t xml:space="preserve">, </w:t>
            </w:r>
            <w:proofErr w:type="spellStart"/>
            <w:r w:rsidRPr="00332233">
              <w:rPr>
                <w:rFonts w:ascii="Segoe UI" w:hAnsi="Segoe UI" w:cs="Segoe UI"/>
                <w:color w:val="FFFFFF"/>
                <w:lang w:val="ru-RU"/>
              </w:rPr>
              <w:t>имп</w:t>
            </w:r>
            <w:proofErr w:type="spellEnd"/>
            <w:r w:rsidRPr="00332233">
              <w:rPr>
                <w:rFonts w:ascii="Segoe UI" w:hAnsi="Segoe UI" w:cs="Segoe UI"/>
                <w:color w:val="FFFFFF"/>
                <w:lang w:val="ru-RU"/>
              </w:rPr>
              <w:t>/т)</w:t>
            </w:r>
          </w:p>
        </w:tc>
        <w:tc>
          <w:tcPr>
            <w:tcW w:w="0" w:type="auto"/>
            <w:shd w:val="clear" w:color="auto" w:fill="282828"/>
            <w:vAlign w:val="center"/>
            <w:hideMark/>
          </w:tcPr>
          <w:p w14:paraId="2C9B979A"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 xml:space="preserve">Среднее значение </w:t>
            </w:r>
            <w:r>
              <w:rPr>
                <w:rFonts w:ascii="Segoe UI" w:hAnsi="Segoe UI" w:cs="Segoe UI"/>
                <w:color w:val="FFFFFF"/>
              </w:rPr>
              <w:t>K</w:t>
            </w:r>
            <w:r w:rsidRPr="00332233">
              <w:rPr>
                <w:rFonts w:ascii="Segoe UI" w:hAnsi="Segoe UI" w:cs="Segoe UI"/>
                <w:color w:val="FFFFFF"/>
                <w:lang w:val="ru-RU"/>
              </w:rPr>
              <w:t>-фактора (</w:t>
            </w:r>
            <w:proofErr w:type="spellStart"/>
            <w:r>
              <w:rPr>
                <w:rFonts w:ascii="Segoe UI" w:hAnsi="Segoe UI" w:cs="Segoe UI"/>
                <w:color w:val="FFFFFF"/>
              </w:rPr>
              <w:t>KFj</w:t>
            </w:r>
            <w:proofErr w:type="spellEnd"/>
            <w:r w:rsidRPr="00332233">
              <w:rPr>
                <w:rFonts w:ascii="Segoe UI" w:hAnsi="Segoe UI" w:cs="Segoe UI"/>
                <w:color w:val="FFFFFF"/>
                <w:lang w:val="ru-RU"/>
              </w:rPr>
              <w:t xml:space="preserve">, </w:t>
            </w:r>
            <w:proofErr w:type="spellStart"/>
            <w:r w:rsidRPr="00332233">
              <w:rPr>
                <w:rFonts w:ascii="Segoe UI" w:hAnsi="Segoe UI" w:cs="Segoe UI"/>
                <w:color w:val="FFFFFF"/>
                <w:lang w:val="ru-RU"/>
              </w:rPr>
              <w:t>имп</w:t>
            </w:r>
            <w:proofErr w:type="spellEnd"/>
            <w:r w:rsidRPr="00332233">
              <w:rPr>
                <w:rFonts w:ascii="Segoe UI" w:hAnsi="Segoe UI" w:cs="Segoe UI"/>
                <w:color w:val="FFFFFF"/>
                <w:lang w:val="ru-RU"/>
              </w:rPr>
              <w:t>/т)</w:t>
            </w:r>
          </w:p>
        </w:tc>
        <w:tc>
          <w:tcPr>
            <w:tcW w:w="0" w:type="auto"/>
            <w:shd w:val="clear" w:color="auto" w:fill="282828"/>
            <w:vAlign w:val="center"/>
            <w:hideMark/>
          </w:tcPr>
          <w:p w14:paraId="6813B082"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 xml:space="preserve">СКО результатов определений средних значений </w:t>
            </w:r>
            <w:r>
              <w:rPr>
                <w:rFonts w:ascii="Segoe UI" w:hAnsi="Segoe UI" w:cs="Segoe UI"/>
                <w:color w:val="FFFFFF"/>
              </w:rPr>
              <w:t>K</w:t>
            </w:r>
            <w:r w:rsidRPr="00332233">
              <w:rPr>
                <w:rFonts w:ascii="Segoe UI" w:hAnsi="Segoe UI" w:cs="Segoe UI"/>
                <w:color w:val="FFFFFF"/>
                <w:lang w:val="ru-RU"/>
              </w:rPr>
              <w:t>-фактора (</w:t>
            </w:r>
            <w:proofErr w:type="spellStart"/>
            <w:r>
              <w:rPr>
                <w:rFonts w:ascii="Segoe UI" w:hAnsi="Segoe UI" w:cs="Segoe UI"/>
                <w:color w:val="FFFFFF"/>
              </w:rPr>
              <w:t>SkKF</w:t>
            </w:r>
            <w:proofErr w:type="spellEnd"/>
            <w:r w:rsidRPr="00332233">
              <w:rPr>
                <w:rFonts w:ascii="Segoe UI" w:hAnsi="Segoe UI" w:cs="Segoe UI"/>
                <w:color w:val="FFFFFF"/>
                <w:lang w:val="ru-RU"/>
              </w:rPr>
              <w:t>, %)</w:t>
            </w:r>
          </w:p>
        </w:tc>
        <w:tc>
          <w:tcPr>
            <w:tcW w:w="0" w:type="auto"/>
            <w:shd w:val="clear" w:color="auto" w:fill="282828"/>
            <w:vAlign w:val="center"/>
            <w:hideMark/>
          </w:tcPr>
          <w:p w14:paraId="56674E18" w14:textId="77777777" w:rsidR="00332233" w:rsidRDefault="00332233">
            <w:pPr>
              <w:jc w:val="center"/>
              <w:rPr>
                <w:rFonts w:ascii="Segoe UI" w:hAnsi="Segoe UI" w:cs="Segoe UI"/>
                <w:color w:val="FFFFFF"/>
              </w:rPr>
            </w:pPr>
            <w:proofErr w:type="spellStart"/>
            <w:r>
              <w:rPr>
                <w:rFonts w:ascii="Segoe UI" w:hAnsi="Segoe UI" w:cs="Segoe UI"/>
                <w:color w:val="FFFFFF"/>
              </w:rPr>
              <w:t>Случайная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w:t>
            </w:r>
            <w:proofErr w:type="spellStart"/>
            <w:r>
              <w:rPr>
                <w:rFonts w:ascii="Segoe UI" w:hAnsi="Segoe UI" w:cs="Segoe UI"/>
                <w:color w:val="FFFFFF"/>
              </w:rPr>
              <w:t>εk</w:t>
            </w:r>
            <w:proofErr w:type="spellEnd"/>
            <w:r>
              <w:rPr>
                <w:rFonts w:ascii="Segoe UI" w:hAnsi="Segoe UI" w:cs="Segoe UI"/>
                <w:color w:val="FFFFFF"/>
              </w:rPr>
              <w:t>, %)</w:t>
            </w:r>
          </w:p>
        </w:tc>
        <w:tc>
          <w:tcPr>
            <w:tcW w:w="0" w:type="auto"/>
            <w:shd w:val="clear" w:color="auto" w:fill="282828"/>
            <w:vAlign w:val="center"/>
            <w:hideMark/>
          </w:tcPr>
          <w:p w14:paraId="542BCF3A" w14:textId="77777777" w:rsidR="00332233" w:rsidRDefault="00332233">
            <w:pPr>
              <w:jc w:val="center"/>
              <w:rPr>
                <w:rFonts w:ascii="Segoe UI" w:hAnsi="Segoe UI" w:cs="Segoe UI"/>
                <w:color w:val="FFFFFF"/>
              </w:rPr>
            </w:pPr>
            <w:proofErr w:type="spellStart"/>
            <w:r>
              <w:rPr>
                <w:rFonts w:ascii="Segoe UI" w:hAnsi="Segoe UI" w:cs="Segoe UI"/>
                <w:color w:val="FFFFFF"/>
              </w:rPr>
              <w:t>Систематическая</w:t>
            </w:r>
            <w:proofErr w:type="spellEnd"/>
            <w:r>
              <w:rPr>
                <w:rFonts w:ascii="Segoe UI" w:hAnsi="Segoe UI" w:cs="Segoe UI"/>
                <w:color w:val="FFFFFF"/>
              </w:rPr>
              <w:t xml:space="preserve"> </w:t>
            </w:r>
            <w:proofErr w:type="spellStart"/>
            <w:r>
              <w:rPr>
                <w:rFonts w:ascii="Segoe UI" w:hAnsi="Segoe UI" w:cs="Segoe UI"/>
                <w:color w:val="FFFFFF"/>
              </w:rPr>
              <w:t>составляющая</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r>
              <w:rPr>
                <w:rFonts w:ascii="Segoe UI" w:hAnsi="Segoe UI" w:cs="Segoe UI"/>
                <w:color w:val="FFFFFF"/>
              </w:rPr>
              <w:t xml:space="preserve"> (</w:t>
            </w:r>
            <w:proofErr w:type="spellStart"/>
            <w:r>
              <w:rPr>
                <w:rFonts w:ascii="Segoe UI" w:hAnsi="Segoe UI" w:cs="Segoe UI"/>
                <w:color w:val="FFFFFF"/>
              </w:rPr>
              <w:t>θΣk</w:t>
            </w:r>
            <w:proofErr w:type="spellEnd"/>
            <w:r>
              <w:rPr>
                <w:rFonts w:ascii="Segoe UI" w:hAnsi="Segoe UI" w:cs="Segoe UI"/>
                <w:color w:val="FFFFFF"/>
              </w:rPr>
              <w:t>, %)</w:t>
            </w:r>
          </w:p>
        </w:tc>
        <w:tc>
          <w:tcPr>
            <w:tcW w:w="0" w:type="auto"/>
            <w:shd w:val="clear" w:color="auto" w:fill="282828"/>
            <w:vAlign w:val="center"/>
            <w:hideMark/>
          </w:tcPr>
          <w:p w14:paraId="2FB9BC1D" w14:textId="77777777" w:rsidR="00332233" w:rsidRDefault="00332233">
            <w:pPr>
              <w:jc w:val="center"/>
              <w:rPr>
                <w:rFonts w:ascii="Segoe UI" w:hAnsi="Segoe UI" w:cs="Segoe UI"/>
                <w:color w:val="FFFFFF"/>
              </w:rPr>
            </w:pPr>
            <w:proofErr w:type="spellStart"/>
            <w:r>
              <w:rPr>
                <w:rFonts w:ascii="Segoe UI" w:hAnsi="Segoe UI" w:cs="Segoe UI"/>
                <w:color w:val="FFFFFF"/>
              </w:rPr>
              <w:t>Относительная</w:t>
            </w:r>
            <w:proofErr w:type="spellEnd"/>
            <w:r>
              <w:rPr>
                <w:rFonts w:ascii="Segoe UI" w:hAnsi="Segoe UI" w:cs="Segoe UI"/>
                <w:color w:val="FFFFFF"/>
              </w:rPr>
              <w:t xml:space="preserve"> </w:t>
            </w:r>
            <w:proofErr w:type="spellStart"/>
            <w:r>
              <w:rPr>
                <w:rFonts w:ascii="Segoe UI" w:hAnsi="Segoe UI" w:cs="Segoe UI"/>
                <w:color w:val="FFFFFF"/>
              </w:rPr>
              <w:t>погрешность</w:t>
            </w:r>
            <w:proofErr w:type="spellEnd"/>
            <w:r>
              <w:rPr>
                <w:rFonts w:ascii="Segoe UI" w:hAnsi="Segoe UI" w:cs="Segoe UI"/>
                <w:color w:val="FFFFFF"/>
              </w:rPr>
              <w:t xml:space="preserve"> (</w:t>
            </w:r>
            <w:proofErr w:type="spellStart"/>
            <w:r>
              <w:rPr>
                <w:rFonts w:ascii="Segoe UI" w:hAnsi="Segoe UI" w:cs="Segoe UI"/>
                <w:color w:val="FFFFFF"/>
              </w:rPr>
              <w:t>δk</w:t>
            </w:r>
            <w:proofErr w:type="spellEnd"/>
            <w:r>
              <w:rPr>
                <w:rFonts w:ascii="Segoe UI" w:hAnsi="Segoe UI" w:cs="Segoe UI"/>
                <w:color w:val="FFFFFF"/>
              </w:rPr>
              <w:t>, %)</w:t>
            </w:r>
          </w:p>
        </w:tc>
      </w:tr>
      <w:tr w:rsidR="00332233" w14:paraId="60BA3C09" w14:textId="77777777" w:rsidTr="00332233">
        <w:tc>
          <w:tcPr>
            <w:tcW w:w="0" w:type="auto"/>
            <w:shd w:val="clear" w:color="auto" w:fill="282828"/>
            <w:tcMar>
              <w:top w:w="15" w:type="dxa"/>
              <w:left w:w="0" w:type="dxa"/>
              <w:bottom w:w="15" w:type="dxa"/>
              <w:right w:w="15" w:type="dxa"/>
            </w:tcMar>
            <w:vAlign w:val="center"/>
            <w:hideMark/>
          </w:tcPr>
          <w:p w14:paraId="571CC070" w14:textId="77777777" w:rsidR="00332233" w:rsidRDefault="00332233">
            <w:pPr>
              <w:rPr>
                <w:rFonts w:ascii="Segoe UI" w:hAnsi="Segoe UI" w:cs="Segoe UI"/>
                <w:color w:val="FFFFFF"/>
              </w:rPr>
            </w:pPr>
            <w:r>
              <w:rPr>
                <w:rFonts w:ascii="Segoe UI" w:hAnsi="Segoe UI" w:cs="Segoe UI"/>
                <w:color w:val="FFFFFF"/>
              </w:rPr>
              <w:t>1/1</w:t>
            </w:r>
          </w:p>
        </w:tc>
        <w:tc>
          <w:tcPr>
            <w:tcW w:w="0" w:type="auto"/>
            <w:shd w:val="clear" w:color="auto" w:fill="282828"/>
            <w:vAlign w:val="center"/>
            <w:hideMark/>
          </w:tcPr>
          <w:p w14:paraId="050F744A"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3CECE811"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78F9BF4"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0B5EE04C"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1CF725D"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1E6340D0"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22321D8D" w14:textId="77777777" w:rsidTr="00332233">
        <w:tc>
          <w:tcPr>
            <w:tcW w:w="0" w:type="auto"/>
            <w:shd w:val="clear" w:color="auto" w:fill="282828"/>
            <w:tcMar>
              <w:top w:w="15" w:type="dxa"/>
              <w:left w:w="0" w:type="dxa"/>
              <w:bottom w:w="15" w:type="dxa"/>
              <w:right w:w="15" w:type="dxa"/>
            </w:tcMar>
            <w:vAlign w:val="center"/>
            <w:hideMark/>
          </w:tcPr>
          <w:p w14:paraId="639E0241" w14:textId="77777777" w:rsidR="00332233" w:rsidRDefault="00332233">
            <w:pPr>
              <w:rPr>
                <w:rFonts w:ascii="Segoe UI" w:hAnsi="Segoe UI" w:cs="Segoe UI"/>
                <w:color w:val="FFFFFF"/>
              </w:rPr>
            </w:pPr>
            <w:r>
              <w:rPr>
                <w:rFonts w:ascii="Segoe UI" w:hAnsi="Segoe UI" w:cs="Segoe UI"/>
                <w:color w:val="FFFFFF"/>
              </w:rPr>
              <w:t>1/2</w:t>
            </w:r>
          </w:p>
        </w:tc>
        <w:tc>
          <w:tcPr>
            <w:tcW w:w="0" w:type="auto"/>
            <w:shd w:val="clear" w:color="auto" w:fill="282828"/>
            <w:vAlign w:val="center"/>
            <w:hideMark/>
          </w:tcPr>
          <w:p w14:paraId="3FC9616A"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BAAE545"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62A3FAA"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DD92E0E"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7FC8ABFE"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07B3877"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r w:rsidR="00332233" w14:paraId="249ECC5F" w14:textId="77777777" w:rsidTr="00332233">
        <w:tc>
          <w:tcPr>
            <w:tcW w:w="0" w:type="auto"/>
            <w:shd w:val="clear" w:color="auto" w:fill="282828"/>
            <w:tcMar>
              <w:top w:w="15" w:type="dxa"/>
              <w:left w:w="0" w:type="dxa"/>
              <w:bottom w:w="15" w:type="dxa"/>
              <w:right w:w="15" w:type="dxa"/>
            </w:tcMar>
            <w:vAlign w:val="center"/>
            <w:hideMark/>
          </w:tcPr>
          <w:p w14:paraId="77A46869"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79467B34"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1FF16BDC"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0BC3950A"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69396A5C"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5AB2416F" w14:textId="77777777" w:rsidR="00332233" w:rsidRDefault="00332233">
            <w:pPr>
              <w:rPr>
                <w:rFonts w:ascii="Segoe UI" w:hAnsi="Segoe UI" w:cs="Segoe UI"/>
                <w:color w:val="FFFFFF"/>
              </w:rPr>
            </w:pPr>
            <w:r>
              <w:rPr>
                <w:rFonts w:ascii="Segoe UI" w:hAnsi="Segoe UI" w:cs="Segoe UI"/>
                <w:color w:val="FFFFFF"/>
              </w:rPr>
              <w:t>...</w:t>
            </w:r>
          </w:p>
        </w:tc>
        <w:tc>
          <w:tcPr>
            <w:tcW w:w="0" w:type="auto"/>
            <w:shd w:val="clear" w:color="auto" w:fill="282828"/>
            <w:vAlign w:val="center"/>
            <w:hideMark/>
          </w:tcPr>
          <w:p w14:paraId="03851C64" w14:textId="77777777" w:rsidR="00332233" w:rsidRDefault="00332233">
            <w:pPr>
              <w:rPr>
                <w:rFonts w:ascii="Segoe UI" w:hAnsi="Segoe UI" w:cs="Segoe UI"/>
                <w:color w:val="FFFFFF"/>
              </w:rPr>
            </w:pPr>
            <w:r>
              <w:rPr>
                <w:rFonts w:ascii="Segoe UI" w:hAnsi="Segoe UI" w:cs="Segoe UI"/>
                <w:color w:val="FFFFFF"/>
              </w:rPr>
              <w:t>...</w:t>
            </w:r>
          </w:p>
        </w:tc>
      </w:tr>
      <w:tr w:rsidR="00332233" w14:paraId="09AC2989" w14:textId="77777777" w:rsidTr="00332233">
        <w:tc>
          <w:tcPr>
            <w:tcW w:w="0" w:type="auto"/>
            <w:shd w:val="clear" w:color="auto" w:fill="282828"/>
            <w:tcMar>
              <w:top w:w="15" w:type="dxa"/>
              <w:left w:w="0" w:type="dxa"/>
              <w:bottom w:w="15" w:type="dxa"/>
              <w:right w:w="15" w:type="dxa"/>
            </w:tcMar>
            <w:vAlign w:val="center"/>
            <w:hideMark/>
          </w:tcPr>
          <w:p w14:paraId="7B131A25" w14:textId="77777777" w:rsidR="00332233" w:rsidRDefault="00332233">
            <w:pPr>
              <w:rPr>
                <w:rFonts w:ascii="Segoe UI" w:hAnsi="Segoe UI" w:cs="Segoe UI"/>
                <w:color w:val="FFFFFF"/>
              </w:rPr>
            </w:pPr>
            <w:r>
              <w:rPr>
                <w:rFonts w:ascii="Segoe UI" w:hAnsi="Segoe UI" w:cs="Segoe UI"/>
                <w:color w:val="FFFFFF"/>
              </w:rPr>
              <w:t>m/n</w:t>
            </w:r>
          </w:p>
        </w:tc>
        <w:tc>
          <w:tcPr>
            <w:tcW w:w="0" w:type="auto"/>
            <w:shd w:val="clear" w:color="auto" w:fill="282828"/>
            <w:vAlign w:val="center"/>
            <w:hideMark/>
          </w:tcPr>
          <w:p w14:paraId="26DF0224"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5461ECED"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4BCB35BC"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4DD94DE1"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248D8FC0"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c>
          <w:tcPr>
            <w:tcW w:w="0" w:type="auto"/>
            <w:shd w:val="clear" w:color="auto" w:fill="282828"/>
            <w:vAlign w:val="center"/>
            <w:hideMark/>
          </w:tcPr>
          <w:p w14:paraId="65D07883" w14:textId="77777777" w:rsidR="00332233" w:rsidRDefault="00332233">
            <w:pPr>
              <w:rPr>
                <w:rFonts w:ascii="Segoe UI" w:hAnsi="Segoe UI" w:cs="Segoe UI"/>
                <w:color w:val="FFFFFF"/>
              </w:rPr>
            </w:pPr>
            <w:r>
              <w:rPr>
                <w:rFonts w:ascii="Segoe UI" w:hAnsi="Segoe UI" w:cs="Segoe UI"/>
                <w:color w:val="FFFFFF"/>
              </w:rPr>
              <w:t>[</w:t>
            </w:r>
            <w:proofErr w:type="spellStart"/>
            <w:r>
              <w:rPr>
                <w:rFonts w:ascii="Segoe UI" w:hAnsi="Segoe UI" w:cs="Segoe UI"/>
                <w:color w:val="FFFFFF"/>
              </w:rPr>
              <w:t>значение</w:t>
            </w:r>
            <w:proofErr w:type="spellEnd"/>
            <w:r>
              <w:rPr>
                <w:rFonts w:ascii="Segoe UI" w:hAnsi="Segoe UI" w:cs="Segoe UI"/>
                <w:color w:val="FFFFFF"/>
              </w:rPr>
              <w:t>]</w:t>
            </w:r>
          </w:p>
        </w:tc>
      </w:tr>
    </w:tbl>
    <w:p w14:paraId="2CC22E7C"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Заключение</w:t>
      </w:r>
      <w:proofErr w:type="spellEnd"/>
    </w:p>
    <w:p w14:paraId="307E09FD" w14:textId="77777777" w:rsidR="00332233" w:rsidRDefault="00332233" w:rsidP="00475FFF">
      <w:pPr>
        <w:pStyle w:val="aff8"/>
        <w:numPr>
          <w:ilvl w:val="0"/>
          <w:numId w:val="68"/>
        </w:numPr>
        <w:shd w:val="clear" w:color="auto" w:fill="282828"/>
        <w:spacing w:before="0" w:beforeAutospacing="0"/>
        <w:rPr>
          <w:rFonts w:ascii="Segoe UI" w:hAnsi="Segoe UI" w:cs="Segoe UI"/>
          <w:color w:val="FFFFFF"/>
        </w:rPr>
      </w:pPr>
      <w:proofErr w:type="spellStart"/>
      <w:r>
        <w:rPr>
          <w:rFonts w:ascii="Segoe UI" w:hAnsi="Segoe UI" w:cs="Segoe UI"/>
          <w:color w:val="FFFFFF"/>
        </w:rPr>
        <w:t>Массомер</w:t>
      </w:r>
      <w:proofErr w:type="spellEnd"/>
      <w:r>
        <w:rPr>
          <w:rFonts w:ascii="Segoe UI" w:hAnsi="Segoe UI" w:cs="Segoe UI"/>
          <w:color w:val="FFFFFF"/>
        </w:rPr>
        <w:t xml:space="preserve"> к дальнейшей эксплуатации в качестве: [годен/негоден] [рабочего и контрольного, или контрольного, или рабочего]</w:t>
      </w:r>
    </w:p>
    <w:p w14:paraId="6E51F890" w14:textId="77777777" w:rsidR="00332233" w:rsidRPr="00332233" w:rsidRDefault="00332233" w:rsidP="00332233">
      <w:pPr>
        <w:pStyle w:val="5"/>
        <w:shd w:val="clear" w:color="auto" w:fill="282828"/>
        <w:rPr>
          <w:rFonts w:ascii="Segoe UI" w:hAnsi="Segoe UI" w:cs="Segoe UI"/>
          <w:color w:val="FFFFFF"/>
          <w:lang w:val="ru-RU"/>
        </w:rPr>
      </w:pPr>
      <w:r w:rsidRPr="00332233">
        <w:rPr>
          <w:rFonts w:ascii="Segoe UI" w:hAnsi="Segoe UI" w:cs="Segoe UI"/>
          <w:color w:val="FFFFFF"/>
          <w:lang w:val="ru-RU"/>
        </w:rPr>
        <w:t>Выдано свидетельство о поверке от [дата] № [номер] (заполняют только при положительных результатах поверки)</w:t>
      </w:r>
    </w:p>
    <w:p w14:paraId="59B99B5B"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Поверитель</w:t>
      </w:r>
      <w:proofErr w:type="spellEnd"/>
    </w:p>
    <w:p w14:paraId="4089D364" w14:textId="77777777" w:rsidR="00332233" w:rsidRDefault="00332233" w:rsidP="00475FFF">
      <w:pPr>
        <w:pStyle w:val="aff8"/>
        <w:numPr>
          <w:ilvl w:val="0"/>
          <w:numId w:val="69"/>
        </w:numPr>
        <w:shd w:val="clear" w:color="auto" w:fill="282828"/>
        <w:spacing w:before="0" w:beforeAutospacing="0"/>
        <w:rPr>
          <w:rFonts w:ascii="Segoe UI" w:hAnsi="Segoe UI" w:cs="Segoe UI"/>
          <w:color w:val="FFFFFF"/>
        </w:rPr>
      </w:pPr>
      <w:r>
        <w:rPr>
          <w:rFonts w:ascii="Segoe UI" w:hAnsi="Segoe UI" w:cs="Segoe UI"/>
          <w:color w:val="FFFFFF"/>
        </w:rPr>
        <w:t>Наименование поверяющей организации: [наименование организации]</w:t>
      </w:r>
    </w:p>
    <w:p w14:paraId="027F7B4C" w14:textId="77777777" w:rsidR="00332233" w:rsidRDefault="00332233" w:rsidP="00475FFF">
      <w:pPr>
        <w:pStyle w:val="aff8"/>
        <w:numPr>
          <w:ilvl w:val="0"/>
          <w:numId w:val="69"/>
        </w:numPr>
        <w:shd w:val="clear" w:color="auto" w:fill="282828"/>
        <w:spacing w:before="0" w:beforeAutospacing="0"/>
        <w:rPr>
          <w:rFonts w:ascii="Segoe UI" w:hAnsi="Segoe UI" w:cs="Segoe UI"/>
          <w:color w:val="FFFFFF"/>
        </w:rPr>
      </w:pPr>
      <w:r>
        <w:rPr>
          <w:rFonts w:ascii="Segoe UI" w:hAnsi="Segoe UI" w:cs="Segoe UI"/>
          <w:color w:val="FFFFFF"/>
        </w:rPr>
        <w:t>Подпись: [подпись]</w:t>
      </w:r>
    </w:p>
    <w:p w14:paraId="6FA9CF86" w14:textId="77777777" w:rsidR="00332233" w:rsidRDefault="00332233" w:rsidP="00475FFF">
      <w:pPr>
        <w:pStyle w:val="aff8"/>
        <w:numPr>
          <w:ilvl w:val="0"/>
          <w:numId w:val="69"/>
        </w:numPr>
        <w:shd w:val="clear" w:color="auto" w:fill="282828"/>
        <w:spacing w:before="0" w:beforeAutospacing="0"/>
        <w:rPr>
          <w:rFonts w:ascii="Segoe UI" w:hAnsi="Segoe UI" w:cs="Segoe UI"/>
          <w:color w:val="FFFFFF"/>
        </w:rPr>
      </w:pPr>
      <w:r>
        <w:rPr>
          <w:rFonts w:ascii="Segoe UI" w:hAnsi="Segoe UI" w:cs="Segoe UI"/>
          <w:color w:val="FFFFFF"/>
        </w:rPr>
        <w:t>Инициалы, фамилия: [инициалы, фамилия]</w:t>
      </w:r>
    </w:p>
    <w:p w14:paraId="608B3B5F"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Дата</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58718773" w14:textId="77777777" w:rsidR="00332233" w:rsidRDefault="00332233" w:rsidP="00475FFF">
      <w:pPr>
        <w:pStyle w:val="aff8"/>
        <w:numPr>
          <w:ilvl w:val="0"/>
          <w:numId w:val="70"/>
        </w:numPr>
        <w:shd w:val="clear" w:color="auto" w:fill="282828"/>
        <w:spacing w:before="0" w:beforeAutospacing="0"/>
        <w:rPr>
          <w:rFonts w:ascii="Segoe UI" w:hAnsi="Segoe UI" w:cs="Segoe UI"/>
          <w:color w:val="FFFFFF"/>
        </w:rPr>
      </w:pPr>
      <w:r>
        <w:rPr>
          <w:rFonts w:ascii="Segoe UI" w:hAnsi="Segoe UI" w:cs="Segoe UI"/>
          <w:color w:val="FFFFFF"/>
        </w:rPr>
        <w:t>«[дата]» [год] года</w:t>
      </w:r>
    </w:p>
    <w:p w14:paraId="16661BC0" w14:textId="77777777" w:rsidR="00332233" w:rsidRDefault="00332233" w:rsidP="00332233">
      <w:pPr>
        <w:pStyle w:val="aff8"/>
        <w:shd w:val="clear" w:color="auto" w:fill="282828"/>
        <w:rPr>
          <w:rFonts w:ascii="Segoe UI" w:hAnsi="Segoe UI" w:cs="Segoe UI"/>
          <w:color w:val="FFFFFF"/>
        </w:rPr>
      </w:pPr>
      <w:r>
        <w:rPr>
          <w:rFonts w:ascii="Segoe UI" w:hAnsi="Segoe UI" w:cs="Segoe UI"/>
          <w:color w:val="FFFFFF"/>
        </w:rPr>
        <w:t xml:space="preserve">Примечание: При формировании (оформлении) протокола поверки форму таблицы 4 выбирают в зависимости от способа и вида реализации ГХ </w:t>
      </w:r>
      <w:proofErr w:type="spellStart"/>
      <w:r>
        <w:rPr>
          <w:rFonts w:ascii="Segoe UI" w:hAnsi="Segoe UI" w:cs="Segoe UI"/>
          <w:color w:val="FFFFFF"/>
        </w:rPr>
        <w:t>массомера</w:t>
      </w:r>
      <w:proofErr w:type="spellEnd"/>
      <w:r>
        <w:rPr>
          <w:rFonts w:ascii="Segoe UI" w:hAnsi="Segoe UI" w:cs="Segoe UI"/>
          <w:color w:val="FFFFFF"/>
        </w:rPr>
        <w:t>.</w:t>
      </w:r>
    </w:p>
    <w:p w14:paraId="66434779" w14:textId="77777777" w:rsidR="00332233" w:rsidRPr="00332233" w:rsidRDefault="00332233" w:rsidP="00332233">
      <w:pPr>
        <w:pStyle w:val="31"/>
        <w:shd w:val="clear" w:color="auto" w:fill="282828"/>
        <w:rPr>
          <w:rFonts w:ascii="Segoe UI" w:hAnsi="Segoe UI" w:cs="Segoe UI"/>
          <w:color w:val="FFFFFF"/>
          <w:lang w:val="ru-RU"/>
        </w:rPr>
      </w:pPr>
      <w:r w:rsidRPr="00332233">
        <w:rPr>
          <w:rFonts w:ascii="Segoe UI" w:hAnsi="Segoe UI" w:cs="Segoe UI"/>
          <w:color w:val="FFFFFF"/>
          <w:lang w:val="ru-RU"/>
        </w:rPr>
        <w:lastRenderedPageBreak/>
        <w:t>Приложение П: Пример оформления свидетельства о поверке с использованием ПК и электронных таблиц</w:t>
      </w:r>
    </w:p>
    <w:p w14:paraId="3E19EC09" w14:textId="77777777" w:rsidR="00332233" w:rsidRPr="00332233" w:rsidRDefault="00332233" w:rsidP="00332233">
      <w:pPr>
        <w:pStyle w:val="4"/>
        <w:shd w:val="clear" w:color="auto" w:fill="282828"/>
        <w:rPr>
          <w:rFonts w:ascii="Segoe UI" w:hAnsi="Segoe UI" w:cs="Segoe UI"/>
          <w:color w:val="FFFFFF"/>
          <w:lang w:val="ru-RU"/>
        </w:rPr>
      </w:pPr>
      <w:r w:rsidRPr="00332233">
        <w:rPr>
          <w:rFonts w:ascii="Segoe UI" w:hAnsi="Segoe UI" w:cs="Segoe UI"/>
          <w:color w:val="FFFFFF"/>
          <w:lang w:val="ru-RU"/>
        </w:rPr>
        <w:t>Свидетельство о поверке № [номер]</w:t>
      </w:r>
    </w:p>
    <w:p w14:paraId="0380F183" w14:textId="77777777" w:rsidR="00332233" w:rsidRPr="00332233" w:rsidRDefault="00332233" w:rsidP="00332233">
      <w:pPr>
        <w:pStyle w:val="5"/>
        <w:shd w:val="clear" w:color="auto" w:fill="282828"/>
        <w:rPr>
          <w:rFonts w:ascii="Segoe UI" w:hAnsi="Segoe UI" w:cs="Segoe UI"/>
          <w:color w:val="FFFFFF"/>
          <w:lang w:val="ru-RU"/>
        </w:rPr>
      </w:pPr>
      <w:r w:rsidRPr="00332233">
        <w:rPr>
          <w:rFonts w:ascii="Segoe UI" w:hAnsi="Segoe UI" w:cs="Segoe UI"/>
          <w:color w:val="FFFFFF"/>
          <w:lang w:val="ru-RU"/>
        </w:rPr>
        <w:t>Объект поверки</w:t>
      </w:r>
    </w:p>
    <w:p w14:paraId="04BDD2B6" w14:textId="77777777" w:rsidR="00332233" w:rsidRDefault="00332233" w:rsidP="00475FFF">
      <w:pPr>
        <w:pStyle w:val="aff8"/>
        <w:numPr>
          <w:ilvl w:val="0"/>
          <w:numId w:val="71"/>
        </w:numPr>
        <w:shd w:val="clear" w:color="auto" w:fill="282828"/>
        <w:spacing w:before="0" w:beforeAutospacing="0"/>
        <w:rPr>
          <w:rFonts w:ascii="Segoe UI" w:hAnsi="Segoe UI" w:cs="Segoe UI"/>
          <w:color w:val="FFFFFF"/>
        </w:rPr>
      </w:pPr>
      <w:r>
        <w:rPr>
          <w:rFonts w:ascii="Segoe UI" w:hAnsi="Segoe UI" w:cs="Segoe UI"/>
          <w:color w:val="FFFFFF"/>
        </w:rPr>
        <w:t>Наименование: Преобразователь массового расхода модели [модель]</w:t>
      </w:r>
    </w:p>
    <w:p w14:paraId="0149325D" w14:textId="77777777" w:rsidR="00332233" w:rsidRDefault="00332233" w:rsidP="00475FFF">
      <w:pPr>
        <w:pStyle w:val="aff8"/>
        <w:numPr>
          <w:ilvl w:val="0"/>
          <w:numId w:val="71"/>
        </w:numPr>
        <w:shd w:val="clear" w:color="auto" w:fill="282828"/>
        <w:spacing w:before="0" w:beforeAutospacing="0"/>
        <w:rPr>
          <w:rFonts w:ascii="Segoe UI" w:hAnsi="Segoe UI" w:cs="Segoe UI"/>
          <w:color w:val="FFFFFF"/>
        </w:rPr>
      </w:pPr>
      <w:r>
        <w:rPr>
          <w:rFonts w:ascii="Segoe UI" w:hAnsi="Segoe UI" w:cs="Segoe UI"/>
          <w:color w:val="FFFFFF"/>
        </w:rPr>
        <w:t>Зав. № [номер]</w:t>
      </w:r>
    </w:p>
    <w:p w14:paraId="701DCDA2" w14:textId="77777777" w:rsidR="00332233" w:rsidRDefault="00332233" w:rsidP="00475FFF">
      <w:pPr>
        <w:pStyle w:val="aff8"/>
        <w:numPr>
          <w:ilvl w:val="0"/>
          <w:numId w:val="71"/>
        </w:numPr>
        <w:shd w:val="clear" w:color="auto" w:fill="282828"/>
        <w:spacing w:before="0" w:beforeAutospacing="0"/>
        <w:rPr>
          <w:rFonts w:ascii="Segoe UI" w:hAnsi="Segoe UI" w:cs="Segoe UI"/>
          <w:color w:val="FFFFFF"/>
        </w:rPr>
      </w:pPr>
      <w:r>
        <w:rPr>
          <w:rFonts w:ascii="Segoe UI" w:hAnsi="Segoe UI" w:cs="Segoe UI"/>
          <w:color w:val="FFFFFF"/>
        </w:rPr>
        <w:t>Дата выпуска: [дата]</w:t>
      </w:r>
    </w:p>
    <w:p w14:paraId="4266B45E"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Место</w:t>
      </w:r>
      <w:proofErr w:type="spellEnd"/>
      <w:r>
        <w:rPr>
          <w:rFonts w:ascii="Segoe UI" w:hAnsi="Segoe UI" w:cs="Segoe UI"/>
          <w:color w:val="FFFFFF"/>
        </w:rPr>
        <w:t xml:space="preserve"> </w:t>
      </w:r>
      <w:proofErr w:type="spellStart"/>
      <w:r>
        <w:rPr>
          <w:rFonts w:ascii="Segoe UI" w:hAnsi="Segoe UI" w:cs="Segoe UI"/>
          <w:color w:val="FFFFFF"/>
        </w:rPr>
        <w:t>проведения</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79224A8B" w14:textId="77777777" w:rsidR="00332233" w:rsidRDefault="00332233" w:rsidP="00475FFF">
      <w:pPr>
        <w:pStyle w:val="aff8"/>
        <w:numPr>
          <w:ilvl w:val="0"/>
          <w:numId w:val="72"/>
        </w:numPr>
        <w:shd w:val="clear" w:color="auto" w:fill="282828"/>
        <w:spacing w:before="0" w:beforeAutospacing="0"/>
        <w:rPr>
          <w:rFonts w:ascii="Segoe UI" w:hAnsi="Segoe UI" w:cs="Segoe UI"/>
          <w:color w:val="FFFFFF"/>
        </w:rPr>
      </w:pPr>
      <w:r>
        <w:rPr>
          <w:rFonts w:ascii="Segoe UI" w:hAnsi="Segoe UI" w:cs="Segoe UI"/>
          <w:color w:val="FFFFFF"/>
        </w:rPr>
        <w:t>Наименование ПСП: [наименование ПСП]</w:t>
      </w:r>
    </w:p>
    <w:p w14:paraId="3392B2E1" w14:textId="77777777" w:rsidR="00332233" w:rsidRDefault="00332233" w:rsidP="00475FFF">
      <w:pPr>
        <w:pStyle w:val="aff8"/>
        <w:numPr>
          <w:ilvl w:val="0"/>
          <w:numId w:val="72"/>
        </w:numPr>
        <w:shd w:val="clear" w:color="auto" w:fill="282828"/>
        <w:spacing w:before="0" w:beforeAutospacing="0"/>
        <w:rPr>
          <w:rFonts w:ascii="Segoe UI" w:hAnsi="Segoe UI" w:cs="Segoe UI"/>
          <w:color w:val="FFFFFF"/>
        </w:rPr>
      </w:pPr>
      <w:r>
        <w:rPr>
          <w:rFonts w:ascii="Segoe UI" w:hAnsi="Segoe UI" w:cs="Segoe UI"/>
          <w:color w:val="FFFFFF"/>
        </w:rPr>
        <w:t>Наименование владельца ПСП: [наименование владельца ПСП]</w:t>
      </w:r>
    </w:p>
    <w:p w14:paraId="1DE5294C"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Средства</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7B6E0DFD" w14:textId="77777777" w:rsidR="00332233" w:rsidRDefault="00332233" w:rsidP="00475FFF">
      <w:pPr>
        <w:pStyle w:val="aff8"/>
        <w:numPr>
          <w:ilvl w:val="0"/>
          <w:numId w:val="73"/>
        </w:numPr>
        <w:shd w:val="clear" w:color="auto" w:fill="282828"/>
        <w:spacing w:before="0" w:beforeAutospacing="0"/>
        <w:rPr>
          <w:rFonts w:ascii="Segoe UI" w:hAnsi="Segoe UI" w:cs="Segoe UI"/>
          <w:color w:val="FFFFFF"/>
        </w:rPr>
      </w:pPr>
      <w:r>
        <w:rPr>
          <w:rFonts w:ascii="Segoe UI" w:hAnsi="Segoe UI" w:cs="Segoe UI"/>
          <w:color w:val="FFFFFF"/>
        </w:rPr>
        <w:t>ТПУ типа: [тип ТПУ], разряд: [разряд], зав. № [номер], дата поверки: [дата поверки]</w:t>
      </w:r>
    </w:p>
    <w:p w14:paraId="481BAAC1" w14:textId="77777777" w:rsidR="00332233" w:rsidRDefault="00332233" w:rsidP="00475FFF">
      <w:pPr>
        <w:pStyle w:val="aff8"/>
        <w:numPr>
          <w:ilvl w:val="0"/>
          <w:numId w:val="73"/>
        </w:numPr>
        <w:shd w:val="clear" w:color="auto" w:fill="282828"/>
        <w:spacing w:before="0" w:beforeAutospacing="0"/>
        <w:rPr>
          <w:rFonts w:ascii="Segoe UI" w:hAnsi="Segoe UI" w:cs="Segoe UI"/>
          <w:color w:val="FFFFFF"/>
        </w:rPr>
      </w:pPr>
      <w:r>
        <w:rPr>
          <w:rFonts w:ascii="Segoe UI" w:hAnsi="Segoe UI" w:cs="Segoe UI"/>
          <w:color w:val="FFFFFF"/>
        </w:rPr>
        <w:t>Поточный ПП типа: [тип ПП], зав. № [номер], дата поверки: [дата поверки]</w:t>
      </w:r>
    </w:p>
    <w:p w14:paraId="68729417"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Результаты</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0EA8185D" w14:textId="77777777" w:rsidR="00332233" w:rsidRDefault="00332233" w:rsidP="00475FFF">
      <w:pPr>
        <w:pStyle w:val="aff8"/>
        <w:numPr>
          <w:ilvl w:val="0"/>
          <w:numId w:val="74"/>
        </w:numPr>
        <w:shd w:val="clear" w:color="auto" w:fill="282828"/>
        <w:spacing w:before="0" w:beforeAutospacing="0"/>
        <w:rPr>
          <w:rFonts w:ascii="Segoe UI" w:hAnsi="Segoe UI" w:cs="Segoe UI"/>
          <w:color w:val="FFFFFF"/>
        </w:rPr>
      </w:pPr>
      <w:proofErr w:type="spellStart"/>
      <w:r>
        <w:rPr>
          <w:rFonts w:ascii="Segoe UI" w:hAnsi="Segoe UI" w:cs="Segoe UI"/>
          <w:color w:val="FFFFFF"/>
        </w:rPr>
        <w:t>Массомер</w:t>
      </w:r>
      <w:proofErr w:type="spellEnd"/>
      <w:r>
        <w:rPr>
          <w:rFonts w:ascii="Segoe UI" w:hAnsi="Segoe UI" w:cs="Segoe UI"/>
          <w:color w:val="FFFFFF"/>
        </w:rPr>
        <w:t xml:space="preserve"> признан годным и допущен к применению в качестве: [рабочего и контрольного, или контрольного, или рабочего]</w:t>
      </w:r>
    </w:p>
    <w:p w14:paraId="61BB71BD" w14:textId="77777777" w:rsidR="00332233" w:rsidRDefault="00332233" w:rsidP="00475FFF">
      <w:pPr>
        <w:pStyle w:val="aff8"/>
        <w:numPr>
          <w:ilvl w:val="0"/>
          <w:numId w:val="74"/>
        </w:numPr>
        <w:shd w:val="clear" w:color="auto" w:fill="282828"/>
        <w:spacing w:before="0" w:beforeAutospacing="0"/>
        <w:rPr>
          <w:rFonts w:ascii="Segoe UI" w:hAnsi="Segoe UI" w:cs="Segoe UI"/>
          <w:color w:val="FFFFFF"/>
        </w:rPr>
      </w:pPr>
      <w:r>
        <w:rPr>
          <w:rFonts w:ascii="Segoe UI" w:hAnsi="Segoe UI" w:cs="Segoe UI"/>
          <w:color w:val="FFFFFF"/>
        </w:rPr>
        <w:t>Рабочий диапазон: [</w:t>
      </w:r>
      <w:proofErr w:type="spellStart"/>
      <w:r>
        <w:rPr>
          <w:rFonts w:ascii="Segoe UI" w:hAnsi="Segoe UI" w:cs="Segoe UI"/>
          <w:color w:val="FFFFFF"/>
        </w:rPr>
        <w:t>Qmin</w:t>
      </w:r>
      <w:proofErr w:type="spellEnd"/>
      <w:r>
        <w:rPr>
          <w:rFonts w:ascii="Segoe UI" w:hAnsi="Segoe UI" w:cs="Segoe UI"/>
          <w:color w:val="FFFFFF"/>
        </w:rPr>
        <w:t xml:space="preserve"> - </w:t>
      </w:r>
      <w:proofErr w:type="spellStart"/>
      <w:r>
        <w:rPr>
          <w:rFonts w:ascii="Segoe UI" w:hAnsi="Segoe UI" w:cs="Segoe UI"/>
          <w:color w:val="FFFFFF"/>
        </w:rPr>
        <w:t>Qmax</w:t>
      </w:r>
      <w:proofErr w:type="spellEnd"/>
      <w:r>
        <w:rPr>
          <w:rFonts w:ascii="Segoe UI" w:hAnsi="Segoe UI" w:cs="Segoe UI"/>
          <w:color w:val="FFFFFF"/>
        </w:rPr>
        <w:t>] т/ч</w:t>
      </w:r>
    </w:p>
    <w:p w14:paraId="6F074436" w14:textId="77777777" w:rsidR="00332233" w:rsidRDefault="00332233" w:rsidP="00475FFF">
      <w:pPr>
        <w:pStyle w:val="aff8"/>
        <w:numPr>
          <w:ilvl w:val="0"/>
          <w:numId w:val="74"/>
        </w:numPr>
        <w:shd w:val="clear" w:color="auto" w:fill="282828"/>
        <w:spacing w:before="0" w:beforeAutospacing="0" w:after="60" w:afterAutospacing="0"/>
        <w:rPr>
          <w:rFonts w:ascii="Segoe UI" w:hAnsi="Segoe UI" w:cs="Segoe UI"/>
          <w:color w:val="FFFFFF"/>
        </w:rPr>
      </w:pPr>
      <w:r>
        <w:rPr>
          <w:rFonts w:ascii="Segoe UI" w:hAnsi="Segoe UI" w:cs="Segoe UI"/>
          <w:color w:val="FFFFFF"/>
        </w:rPr>
        <w:t xml:space="preserve">ГХ </w:t>
      </w:r>
      <w:proofErr w:type="spellStart"/>
      <w:r>
        <w:rPr>
          <w:rFonts w:ascii="Segoe UI" w:hAnsi="Segoe UI" w:cs="Segoe UI"/>
          <w:color w:val="FFFFFF"/>
        </w:rPr>
        <w:t>массомера</w:t>
      </w:r>
      <w:proofErr w:type="spellEnd"/>
      <w:r>
        <w:rPr>
          <w:rFonts w:ascii="Segoe UI" w:hAnsi="Segoe UI" w:cs="Segoe UI"/>
          <w:color w:val="FFFFFF"/>
        </w:rPr>
        <w:t xml:space="preserve"> реализована:</w:t>
      </w:r>
    </w:p>
    <w:p w14:paraId="04D0C2AF" w14:textId="77777777" w:rsidR="00332233" w:rsidRDefault="00332233" w:rsidP="00475FFF">
      <w:pPr>
        <w:pStyle w:val="aff8"/>
        <w:numPr>
          <w:ilvl w:val="1"/>
          <w:numId w:val="74"/>
        </w:numPr>
        <w:shd w:val="clear" w:color="auto" w:fill="282828"/>
        <w:spacing w:before="0" w:beforeAutospacing="0"/>
        <w:rPr>
          <w:rFonts w:ascii="Segoe UI" w:hAnsi="Segoe UI" w:cs="Segoe UI"/>
          <w:color w:val="FFFFFF"/>
        </w:rPr>
      </w:pPr>
      <w:r>
        <w:rPr>
          <w:rFonts w:ascii="Segoe UI" w:hAnsi="Segoe UI" w:cs="Segoe UI"/>
          <w:color w:val="FFFFFF"/>
        </w:rPr>
        <w:t xml:space="preserve">в ПЭП в виде постоянного значения </w:t>
      </w:r>
      <w:proofErr w:type="spellStart"/>
      <w:r>
        <w:rPr>
          <w:rFonts w:ascii="Segoe UI" w:hAnsi="Segoe UI" w:cs="Segoe UI"/>
          <w:color w:val="FFFFFF"/>
        </w:rPr>
        <w:t>MFдиап</w:t>
      </w:r>
      <w:proofErr w:type="spellEnd"/>
      <w:r>
        <w:rPr>
          <w:rFonts w:ascii="Segoe UI" w:hAnsi="Segoe UI" w:cs="Segoe UI"/>
          <w:color w:val="FFFFFF"/>
        </w:rPr>
        <w:t xml:space="preserve"> = [значение] (или </w:t>
      </w:r>
      <w:proofErr w:type="spellStart"/>
      <w:r>
        <w:rPr>
          <w:rFonts w:ascii="Segoe UI" w:hAnsi="Segoe UI" w:cs="Segoe UI"/>
          <w:color w:val="FFFFFF"/>
        </w:rPr>
        <w:t>Kгр</w:t>
      </w:r>
      <w:proofErr w:type="spellEnd"/>
      <w:r>
        <w:rPr>
          <w:rFonts w:ascii="Segoe UI" w:hAnsi="Segoe UI" w:cs="Segoe UI"/>
          <w:color w:val="FFFFFF"/>
        </w:rPr>
        <w:t xml:space="preserve"> = [значение])</w:t>
      </w:r>
    </w:p>
    <w:p w14:paraId="57C958D0" w14:textId="77777777" w:rsidR="00332233" w:rsidRDefault="00332233" w:rsidP="00475FFF">
      <w:pPr>
        <w:pStyle w:val="aff8"/>
        <w:numPr>
          <w:ilvl w:val="1"/>
          <w:numId w:val="74"/>
        </w:numPr>
        <w:shd w:val="clear" w:color="auto" w:fill="282828"/>
        <w:spacing w:before="0" w:beforeAutospacing="0"/>
        <w:rPr>
          <w:rFonts w:ascii="Segoe UI" w:hAnsi="Segoe UI" w:cs="Segoe UI"/>
          <w:color w:val="FFFFFF"/>
        </w:rPr>
      </w:pPr>
      <w:r>
        <w:rPr>
          <w:rFonts w:ascii="Segoe UI" w:hAnsi="Segoe UI" w:cs="Segoe UI"/>
          <w:color w:val="FFFFFF"/>
        </w:rPr>
        <w:t xml:space="preserve">в СОИ в виде постоянного значения </w:t>
      </w:r>
      <w:proofErr w:type="spellStart"/>
      <w:r>
        <w:rPr>
          <w:rFonts w:ascii="Segoe UI" w:hAnsi="Segoe UI" w:cs="Segoe UI"/>
          <w:color w:val="FFFFFF"/>
        </w:rPr>
        <w:t>KFдиап</w:t>
      </w:r>
      <w:proofErr w:type="spellEnd"/>
      <w:r>
        <w:rPr>
          <w:rFonts w:ascii="Segoe UI" w:hAnsi="Segoe UI" w:cs="Segoe UI"/>
          <w:color w:val="FFFFFF"/>
        </w:rPr>
        <w:t xml:space="preserve"> = [значение] </w:t>
      </w:r>
      <w:proofErr w:type="spellStart"/>
      <w:r>
        <w:rPr>
          <w:rFonts w:ascii="Segoe UI" w:hAnsi="Segoe UI" w:cs="Segoe UI"/>
          <w:color w:val="FFFFFF"/>
        </w:rPr>
        <w:t>имп</w:t>
      </w:r>
      <w:proofErr w:type="spellEnd"/>
      <w:r>
        <w:rPr>
          <w:rFonts w:ascii="Segoe UI" w:hAnsi="Segoe UI" w:cs="Segoe UI"/>
          <w:color w:val="FFFFFF"/>
        </w:rPr>
        <w:t>/т</w:t>
      </w:r>
    </w:p>
    <w:p w14:paraId="626107F7" w14:textId="77777777" w:rsidR="00332233" w:rsidRDefault="00332233" w:rsidP="00475FFF">
      <w:pPr>
        <w:pStyle w:val="aff8"/>
        <w:numPr>
          <w:ilvl w:val="1"/>
          <w:numId w:val="74"/>
        </w:numPr>
        <w:shd w:val="clear" w:color="auto" w:fill="282828"/>
        <w:spacing w:before="0" w:beforeAutospacing="0"/>
        <w:rPr>
          <w:rFonts w:ascii="Segoe UI" w:hAnsi="Segoe UI" w:cs="Segoe UI"/>
          <w:color w:val="FFFFFF"/>
        </w:rPr>
      </w:pPr>
      <w:r>
        <w:rPr>
          <w:rFonts w:ascii="Segoe UI" w:hAnsi="Segoe UI" w:cs="Segoe UI"/>
          <w:color w:val="FFFFFF"/>
        </w:rPr>
        <w:t xml:space="preserve">в СОИ в виде кусочно-линейной аппроксимации значений </w:t>
      </w:r>
      <w:proofErr w:type="spellStart"/>
      <w:r>
        <w:rPr>
          <w:rFonts w:ascii="Segoe UI" w:hAnsi="Segoe UI" w:cs="Segoe UI"/>
          <w:color w:val="FFFFFF"/>
        </w:rPr>
        <w:t>KFj</w:t>
      </w:r>
      <w:proofErr w:type="spellEnd"/>
      <w:r>
        <w:rPr>
          <w:rFonts w:ascii="Segoe UI" w:hAnsi="Segoe UI" w:cs="Segoe UI"/>
          <w:color w:val="FFFFFF"/>
        </w:rPr>
        <w:t xml:space="preserve"> с точками разбиения рабочего диапазона на поддиапазоны согласно нижеследующей таблице.</w:t>
      </w:r>
    </w:p>
    <w:tbl>
      <w:tblPr>
        <w:tblW w:w="0" w:type="auto"/>
        <w:shd w:val="clear" w:color="auto" w:fill="282828"/>
        <w:tblCellMar>
          <w:top w:w="15" w:type="dxa"/>
          <w:left w:w="15" w:type="dxa"/>
          <w:bottom w:w="15" w:type="dxa"/>
          <w:right w:w="15" w:type="dxa"/>
        </w:tblCellMar>
        <w:tblLook w:val="04A0" w:firstRow="1" w:lastRow="0" w:firstColumn="1" w:lastColumn="0" w:noHBand="0" w:noVBand="1"/>
      </w:tblPr>
      <w:tblGrid>
        <w:gridCol w:w="5304"/>
      </w:tblGrid>
      <w:tr w:rsidR="00332233" w:rsidRPr="008C1B65" w14:paraId="7EB1E053" w14:textId="77777777" w:rsidTr="00332233">
        <w:trPr>
          <w:tblHeader/>
        </w:trPr>
        <w:tc>
          <w:tcPr>
            <w:tcW w:w="0" w:type="auto"/>
            <w:shd w:val="clear" w:color="auto" w:fill="282828"/>
            <w:tcMar>
              <w:top w:w="15" w:type="dxa"/>
              <w:left w:w="0" w:type="dxa"/>
              <w:bottom w:w="15" w:type="dxa"/>
              <w:right w:w="15" w:type="dxa"/>
            </w:tcMar>
            <w:vAlign w:val="center"/>
            <w:hideMark/>
          </w:tcPr>
          <w:p w14:paraId="3F7B77DB" w14:textId="77777777" w:rsidR="00332233" w:rsidRPr="00332233" w:rsidRDefault="00332233">
            <w:pPr>
              <w:jc w:val="center"/>
              <w:rPr>
                <w:rFonts w:ascii="Segoe UI" w:hAnsi="Segoe UI" w:cs="Segoe UI"/>
                <w:color w:val="FFFFFF"/>
                <w:lang w:val="ru-RU"/>
              </w:rPr>
            </w:pPr>
            <w:r w:rsidRPr="00332233">
              <w:rPr>
                <w:rFonts w:ascii="Segoe UI" w:hAnsi="Segoe UI" w:cs="Segoe UI"/>
                <w:color w:val="FFFFFF"/>
                <w:lang w:val="ru-RU"/>
              </w:rPr>
              <w:t xml:space="preserve">Значение </w:t>
            </w:r>
            <w:r>
              <w:rPr>
                <w:rFonts w:ascii="Segoe UI" w:hAnsi="Segoe UI" w:cs="Segoe UI"/>
                <w:color w:val="FFFFFF"/>
              </w:rPr>
              <w:t>K</w:t>
            </w:r>
            <w:r w:rsidRPr="00332233">
              <w:rPr>
                <w:rFonts w:ascii="Segoe UI" w:hAnsi="Segoe UI" w:cs="Segoe UI"/>
                <w:color w:val="FFFFFF"/>
                <w:lang w:val="ru-RU"/>
              </w:rPr>
              <w:t>-фактора в точках разбиения (</w:t>
            </w:r>
            <w:proofErr w:type="spellStart"/>
            <w:r>
              <w:rPr>
                <w:rFonts w:ascii="Segoe UI" w:hAnsi="Segoe UI" w:cs="Segoe UI"/>
                <w:color w:val="FFFFFF"/>
              </w:rPr>
              <w:t>KFj</w:t>
            </w:r>
            <w:proofErr w:type="spellEnd"/>
            <w:r w:rsidRPr="00332233">
              <w:rPr>
                <w:rFonts w:ascii="Segoe UI" w:hAnsi="Segoe UI" w:cs="Segoe UI"/>
                <w:color w:val="FFFFFF"/>
                <w:lang w:val="ru-RU"/>
              </w:rPr>
              <w:t xml:space="preserve">, </w:t>
            </w:r>
            <w:proofErr w:type="spellStart"/>
            <w:r w:rsidRPr="00332233">
              <w:rPr>
                <w:rFonts w:ascii="Segoe UI" w:hAnsi="Segoe UI" w:cs="Segoe UI"/>
                <w:color w:val="FFFFFF"/>
                <w:lang w:val="ru-RU"/>
              </w:rPr>
              <w:t>имп</w:t>
            </w:r>
            <w:proofErr w:type="spellEnd"/>
            <w:r w:rsidRPr="00332233">
              <w:rPr>
                <w:rFonts w:ascii="Segoe UI" w:hAnsi="Segoe UI" w:cs="Segoe UI"/>
                <w:color w:val="FFFFFF"/>
                <w:lang w:val="ru-RU"/>
              </w:rPr>
              <w:t>/т)</w:t>
            </w:r>
          </w:p>
        </w:tc>
      </w:tr>
      <w:tr w:rsidR="00332233" w:rsidRPr="008C1B65" w14:paraId="266E3FE5" w14:textId="77777777" w:rsidTr="00332233">
        <w:tc>
          <w:tcPr>
            <w:tcW w:w="0" w:type="auto"/>
            <w:shd w:val="clear" w:color="auto" w:fill="282828"/>
            <w:tcMar>
              <w:top w:w="15" w:type="dxa"/>
              <w:left w:w="0" w:type="dxa"/>
              <w:bottom w:w="15" w:type="dxa"/>
              <w:right w:w="15" w:type="dxa"/>
            </w:tcMar>
            <w:vAlign w:val="center"/>
            <w:hideMark/>
          </w:tcPr>
          <w:p w14:paraId="08F7D335"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 xml:space="preserve">1. </w:t>
            </w:r>
            <w:r>
              <w:rPr>
                <w:rFonts w:ascii="Segoe UI" w:hAnsi="Segoe UI" w:cs="Segoe UI"/>
                <w:color w:val="FFFFFF"/>
              </w:rPr>
              <w:t>Q</w:t>
            </w:r>
            <w:r w:rsidRPr="00332233">
              <w:rPr>
                <w:rFonts w:ascii="Segoe UI" w:hAnsi="Segoe UI" w:cs="Segoe UI"/>
                <w:color w:val="FFFFFF"/>
                <w:lang w:val="ru-RU"/>
              </w:rPr>
              <w:t>1 (</w:t>
            </w:r>
            <w:r>
              <w:rPr>
                <w:rFonts w:ascii="Segoe UI" w:hAnsi="Segoe UI" w:cs="Segoe UI"/>
                <w:color w:val="FFFFFF"/>
              </w:rPr>
              <w:t>f</w:t>
            </w:r>
            <w:r w:rsidRPr="00332233">
              <w:rPr>
                <w:rFonts w:ascii="Segoe UI" w:hAnsi="Segoe UI" w:cs="Segoe UI"/>
                <w:color w:val="FFFFFF"/>
                <w:lang w:val="ru-RU"/>
              </w:rPr>
              <w:t xml:space="preserve">1) = [значение] </w:t>
            </w:r>
            <w:r>
              <w:rPr>
                <w:rFonts w:ascii="Segoe UI" w:hAnsi="Segoe UI" w:cs="Segoe UI"/>
                <w:color w:val="FFFFFF"/>
              </w:rPr>
              <w:t>KF</w:t>
            </w:r>
            <w:r w:rsidRPr="00332233">
              <w:rPr>
                <w:rFonts w:ascii="Segoe UI" w:hAnsi="Segoe UI" w:cs="Segoe UI"/>
                <w:color w:val="FFFFFF"/>
                <w:lang w:val="ru-RU"/>
              </w:rPr>
              <w:t>1 = [значение]</w:t>
            </w:r>
          </w:p>
        </w:tc>
      </w:tr>
      <w:tr w:rsidR="00332233" w:rsidRPr="008C1B65" w14:paraId="0866B6FA" w14:textId="77777777" w:rsidTr="00332233">
        <w:tc>
          <w:tcPr>
            <w:tcW w:w="0" w:type="auto"/>
            <w:shd w:val="clear" w:color="auto" w:fill="282828"/>
            <w:tcMar>
              <w:top w:w="15" w:type="dxa"/>
              <w:left w:w="0" w:type="dxa"/>
              <w:bottom w:w="15" w:type="dxa"/>
              <w:right w:w="15" w:type="dxa"/>
            </w:tcMar>
            <w:vAlign w:val="center"/>
            <w:hideMark/>
          </w:tcPr>
          <w:p w14:paraId="6E95EB09" w14:textId="77777777" w:rsidR="00332233" w:rsidRPr="00332233" w:rsidRDefault="00332233">
            <w:pPr>
              <w:rPr>
                <w:rFonts w:ascii="Segoe UI" w:hAnsi="Segoe UI" w:cs="Segoe UI"/>
                <w:color w:val="FFFFFF"/>
                <w:lang w:val="ru-RU"/>
              </w:rPr>
            </w:pPr>
            <w:r w:rsidRPr="00332233">
              <w:rPr>
                <w:rFonts w:ascii="Segoe UI" w:hAnsi="Segoe UI" w:cs="Segoe UI"/>
                <w:color w:val="FFFFFF"/>
                <w:lang w:val="ru-RU"/>
              </w:rPr>
              <w:t xml:space="preserve">2. </w:t>
            </w:r>
            <w:r>
              <w:rPr>
                <w:rFonts w:ascii="Segoe UI" w:hAnsi="Segoe UI" w:cs="Segoe UI"/>
                <w:color w:val="FFFFFF"/>
              </w:rPr>
              <w:t>Q</w:t>
            </w:r>
            <w:r w:rsidRPr="00332233">
              <w:rPr>
                <w:rFonts w:ascii="Segoe UI" w:hAnsi="Segoe UI" w:cs="Segoe UI"/>
                <w:color w:val="FFFFFF"/>
                <w:lang w:val="ru-RU"/>
              </w:rPr>
              <w:t>2 (</w:t>
            </w:r>
            <w:r>
              <w:rPr>
                <w:rFonts w:ascii="Segoe UI" w:hAnsi="Segoe UI" w:cs="Segoe UI"/>
                <w:color w:val="FFFFFF"/>
              </w:rPr>
              <w:t>f</w:t>
            </w:r>
            <w:r w:rsidRPr="00332233">
              <w:rPr>
                <w:rFonts w:ascii="Segoe UI" w:hAnsi="Segoe UI" w:cs="Segoe UI"/>
                <w:color w:val="FFFFFF"/>
                <w:lang w:val="ru-RU"/>
              </w:rPr>
              <w:t xml:space="preserve">2) = [значение] </w:t>
            </w:r>
            <w:r>
              <w:rPr>
                <w:rFonts w:ascii="Segoe UI" w:hAnsi="Segoe UI" w:cs="Segoe UI"/>
                <w:color w:val="FFFFFF"/>
              </w:rPr>
              <w:t>KF</w:t>
            </w:r>
            <w:r w:rsidRPr="00332233">
              <w:rPr>
                <w:rFonts w:ascii="Segoe UI" w:hAnsi="Segoe UI" w:cs="Segoe UI"/>
                <w:color w:val="FFFFFF"/>
                <w:lang w:val="ru-RU"/>
              </w:rPr>
              <w:t>2 = [значение]</w:t>
            </w:r>
          </w:p>
        </w:tc>
      </w:tr>
      <w:tr w:rsidR="00332233" w14:paraId="267652F0" w14:textId="77777777" w:rsidTr="00332233">
        <w:tc>
          <w:tcPr>
            <w:tcW w:w="0" w:type="auto"/>
            <w:shd w:val="clear" w:color="auto" w:fill="282828"/>
            <w:tcMar>
              <w:top w:w="15" w:type="dxa"/>
              <w:left w:w="0" w:type="dxa"/>
              <w:bottom w:w="15" w:type="dxa"/>
              <w:right w:w="15" w:type="dxa"/>
            </w:tcMar>
            <w:vAlign w:val="center"/>
            <w:hideMark/>
          </w:tcPr>
          <w:p w14:paraId="67864E4A" w14:textId="77777777" w:rsidR="00332233" w:rsidRDefault="00332233">
            <w:pPr>
              <w:rPr>
                <w:rFonts w:ascii="Segoe UI" w:hAnsi="Segoe UI" w:cs="Segoe UI"/>
                <w:color w:val="FFFFFF"/>
              </w:rPr>
            </w:pPr>
            <w:r>
              <w:rPr>
                <w:rFonts w:ascii="Segoe UI" w:hAnsi="Segoe UI" w:cs="Segoe UI"/>
                <w:color w:val="FFFFFF"/>
              </w:rPr>
              <w:t>...</w:t>
            </w:r>
          </w:p>
        </w:tc>
      </w:tr>
      <w:tr w:rsidR="00332233" w:rsidRPr="008C1B65" w14:paraId="72C5154E" w14:textId="77777777" w:rsidTr="00332233">
        <w:tc>
          <w:tcPr>
            <w:tcW w:w="0" w:type="auto"/>
            <w:shd w:val="clear" w:color="auto" w:fill="282828"/>
            <w:tcMar>
              <w:top w:w="15" w:type="dxa"/>
              <w:left w:w="0" w:type="dxa"/>
              <w:bottom w:w="15" w:type="dxa"/>
              <w:right w:w="15" w:type="dxa"/>
            </w:tcMar>
            <w:vAlign w:val="center"/>
            <w:hideMark/>
          </w:tcPr>
          <w:p w14:paraId="245883CD" w14:textId="77777777" w:rsidR="00332233" w:rsidRPr="00332233" w:rsidRDefault="00332233">
            <w:pPr>
              <w:rPr>
                <w:rFonts w:ascii="Segoe UI" w:hAnsi="Segoe UI" w:cs="Segoe UI"/>
                <w:color w:val="FFFFFF"/>
                <w:lang w:val="ru-RU"/>
              </w:rPr>
            </w:pPr>
            <w:r>
              <w:rPr>
                <w:rFonts w:ascii="Segoe UI" w:hAnsi="Segoe UI" w:cs="Segoe UI"/>
                <w:color w:val="FFFFFF"/>
              </w:rPr>
              <w:t>m</w:t>
            </w:r>
            <w:r w:rsidRPr="00332233">
              <w:rPr>
                <w:rFonts w:ascii="Segoe UI" w:hAnsi="Segoe UI" w:cs="Segoe UI"/>
                <w:color w:val="FFFFFF"/>
                <w:lang w:val="ru-RU"/>
              </w:rPr>
              <w:t xml:space="preserve">. </w:t>
            </w:r>
            <w:proofErr w:type="spellStart"/>
            <w:r>
              <w:rPr>
                <w:rFonts w:ascii="Segoe UI" w:hAnsi="Segoe UI" w:cs="Segoe UI"/>
                <w:color w:val="FFFFFF"/>
              </w:rPr>
              <w:t>Qm</w:t>
            </w:r>
            <w:proofErr w:type="spellEnd"/>
            <w:r w:rsidRPr="00332233">
              <w:rPr>
                <w:rFonts w:ascii="Segoe UI" w:hAnsi="Segoe UI" w:cs="Segoe UI"/>
                <w:color w:val="FFFFFF"/>
                <w:lang w:val="ru-RU"/>
              </w:rPr>
              <w:t xml:space="preserve"> (</w:t>
            </w:r>
            <w:proofErr w:type="spellStart"/>
            <w:r>
              <w:rPr>
                <w:rFonts w:ascii="Segoe UI" w:hAnsi="Segoe UI" w:cs="Segoe UI"/>
                <w:color w:val="FFFFFF"/>
              </w:rPr>
              <w:t>fm</w:t>
            </w:r>
            <w:proofErr w:type="spellEnd"/>
            <w:r w:rsidRPr="00332233">
              <w:rPr>
                <w:rFonts w:ascii="Segoe UI" w:hAnsi="Segoe UI" w:cs="Segoe UI"/>
                <w:color w:val="FFFFFF"/>
                <w:lang w:val="ru-RU"/>
              </w:rPr>
              <w:t xml:space="preserve">) = [значение] </w:t>
            </w:r>
            <w:proofErr w:type="spellStart"/>
            <w:r>
              <w:rPr>
                <w:rFonts w:ascii="Segoe UI" w:hAnsi="Segoe UI" w:cs="Segoe UI"/>
                <w:color w:val="FFFFFF"/>
              </w:rPr>
              <w:t>KFm</w:t>
            </w:r>
            <w:proofErr w:type="spellEnd"/>
            <w:r w:rsidRPr="00332233">
              <w:rPr>
                <w:rFonts w:ascii="Segoe UI" w:hAnsi="Segoe UI" w:cs="Segoe UI"/>
                <w:color w:val="FFFFFF"/>
                <w:lang w:val="ru-RU"/>
              </w:rPr>
              <w:t xml:space="preserve"> = [значение]</w:t>
            </w:r>
          </w:p>
        </w:tc>
      </w:tr>
    </w:tbl>
    <w:p w14:paraId="0DCF3645"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lastRenderedPageBreak/>
        <w:t>Пределы</w:t>
      </w:r>
      <w:proofErr w:type="spellEnd"/>
      <w:r>
        <w:rPr>
          <w:rFonts w:ascii="Segoe UI" w:hAnsi="Segoe UI" w:cs="Segoe UI"/>
          <w:color w:val="FFFFFF"/>
        </w:rPr>
        <w:t xml:space="preserve"> </w:t>
      </w:r>
      <w:proofErr w:type="spellStart"/>
      <w:r>
        <w:rPr>
          <w:rFonts w:ascii="Segoe UI" w:hAnsi="Segoe UI" w:cs="Segoe UI"/>
          <w:color w:val="FFFFFF"/>
        </w:rPr>
        <w:t>допускаемой</w:t>
      </w:r>
      <w:proofErr w:type="spellEnd"/>
      <w:r>
        <w:rPr>
          <w:rFonts w:ascii="Segoe UI" w:hAnsi="Segoe UI" w:cs="Segoe UI"/>
          <w:color w:val="FFFFFF"/>
        </w:rPr>
        <w:t xml:space="preserve"> </w:t>
      </w:r>
      <w:proofErr w:type="spellStart"/>
      <w:r>
        <w:rPr>
          <w:rFonts w:ascii="Segoe UI" w:hAnsi="Segoe UI" w:cs="Segoe UI"/>
          <w:color w:val="FFFFFF"/>
        </w:rPr>
        <w:t>относительной</w:t>
      </w:r>
      <w:proofErr w:type="spellEnd"/>
      <w:r>
        <w:rPr>
          <w:rFonts w:ascii="Segoe UI" w:hAnsi="Segoe UI" w:cs="Segoe UI"/>
          <w:color w:val="FFFFFF"/>
        </w:rPr>
        <w:t xml:space="preserve"> </w:t>
      </w:r>
      <w:proofErr w:type="spellStart"/>
      <w:r>
        <w:rPr>
          <w:rFonts w:ascii="Segoe UI" w:hAnsi="Segoe UI" w:cs="Segoe UI"/>
          <w:color w:val="FFFFFF"/>
        </w:rPr>
        <w:t>погрешности</w:t>
      </w:r>
      <w:proofErr w:type="spellEnd"/>
    </w:p>
    <w:p w14:paraId="61619BF4" w14:textId="77777777" w:rsidR="00332233" w:rsidRDefault="00332233" w:rsidP="00475FFF">
      <w:pPr>
        <w:pStyle w:val="aff8"/>
        <w:numPr>
          <w:ilvl w:val="0"/>
          <w:numId w:val="75"/>
        </w:numPr>
        <w:shd w:val="clear" w:color="auto" w:fill="282828"/>
        <w:spacing w:before="0" w:beforeAutospacing="0"/>
        <w:rPr>
          <w:rFonts w:ascii="Segoe UI" w:hAnsi="Segoe UI" w:cs="Segoe UI"/>
          <w:color w:val="FFFFFF"/>
        </w:rPr>
      </w:pPr>
      <w:r>
        <w:rPr>
          <w:rFonts w:ascii="Segoe UI" w:hAnsi="Segoe UI" w:cs="Segoe UI"/>
          <w:color w:val="FFFFFF"/>
        </w:rPr>
        <w:t xml:space="preserve">Для </w:t>
      </w:r>
      <w:proofErr w:type="spellStart"/>
      <w:r>
        <w:rPr>
          <w:rFonts w:ascii="Segoe UI" w:hAnsi="Segoe UI" w:cs="Segoe UI"/>
          <w:color w:val="FFFFFF"/>
        </w:rPr>
        <w:t>массомера</w:t>
      </w:r>
      <w:proofErr w:type="spellEnd"/>
      <w:r>
        <w:rPr>
          <w:rFonts w:ascii="Segoe UI" w:hAnsi="Segoe UI" w:cs="Segoe UI"/>
          <w:color w:val="FFFFFF"/>
        </w:rPr>
        <w:t>, используемого в качестве контрольного: </w:t>
      </w:r>
      <w:r>
        <w:rPr>
          <w:rStyle w:val="katex-mathml"/>
          <w:rFonts w:ascii="Cambria Math" w:hAnsi="Cambria Math" w:cs="Cambria Math"/>
          <w:color w:val="FFFFFF"/>
          <w:sz w:val="29"/>
          <w:szCs w:val="29"/>
          <w:bdr w:val="none" w:sz="0" w:space="0" w:color="auto" w:frame="1"/>
        </w:rPr>
        <w:t>𝛿</w:t>
      </w:r>
      <w:r>
        <w:rPr>
          <w:rStyle w:val="katex-mathml"/>
          <w:color w:val="FFFFFF"/>
          <w:sz w:val="29"/>
          <w:szCs w:val="29"/>
          <w:bdr w:val="none" w:sz="0" w:space="0" w:color="auto" w:frame="1"/>
        </w:rPr>
        <w:t>доп=0,20%</w:t>
      </w:r>
      <w:r>
        <w:rPr>
          <w:rStyle w:val="mord"/>
          <w:rFonts w:ascii="KaTeX_Math" w:eastAsiaTheme="majorEastAsia" w:hAnsi="KaTeX_Math"/>
          <w:i/>
          <w:iCs/>
          <w:color w:val="FFFFFF"/>
          <w:sz w:val="29"/>
          <w:szCs w:val="29"/>
        </w:rPr>
        <w:t>δ</w:t>
      </w:r>
      <w:r>
        <w:rPr>
          <w:rStyle w:val="mord"/>
          <w:rFonts w:eastAsiaTheme="majorEastAsia"/>
          <w:color w:val="FFFFFF"/>
          <w:sz w:val="20"/>
          <w:szCs w:val="20"/>
        </w:rPr>
        <w:t>доп</w:t>
      </w:r>
      <w:r>
        <w:rPr>
          <w:rStyle w:val="vlist-s"/>
          <w:color w:val="FFFFFF"/>
          <w:sz w:val="2"/>
          <w:szCs w:val="2"/>
        </w:rPr>
        <w:t>​</w:t>
      </w:r>
      <w:r>
        <w:rPr>
          <w:rStyle w:val="mrel"/>
          <w:color w:val="FFFFFF"/>
          <w:sz w:val="29"/>
          <w:szCs w:val="29"/>
        </w:rPr>
        <w:t>=</w:t>
      </w:r>
      <w:r>
        <w:rPr>
          <w:rStyle w:val="mord"/>
          <w:rFonts w:eastAsiaTheme="majorEastAsia"/>
          <w:color w:val="FFFFFF"/>
          <w:sz w:val="29"/>
          <w:szCs w:val="29"/>
        </w:rPr>
        <w:t>0</w:t>
      </w:r>
      <w:r>
        <w:rPr>
          <w:rStyle w:val="mpunct"/>
          <w:color w:val="FFFFFF"/>
          <w:sz w:val="29"/>
          <w:szCs w:val="29"/>
        </w:rPr>
        <w:t>,</w:t>
      </w:r>
      <w:r>
        <w:rPr>
          <w:rStyle w:val="mord"/>
          <w:rFonts w:eastAsiaTheme="majorEastAsia"/>
          <w:color w:val="FFFFFF"/>
          <w:sz w:val="29"/>
          <w:szCs w:val="29"/>
        </w:rPr>
        <w:t>20%</w:t>
      </w:r>
      <w:r>
        <w:rPr>
          <w:rFonts w:ascii="Segoe UI" w:hAnsi="Segoe UI" w:cs="Segoe UI"/>
          <w:color w:val="FFFFFF"/>
        </w:rPr>
        <w:t> (или </w:t>
      </w:r>
      <w:r>
        <w:rPr>
          <w:rStyle w:val="katex-mathml"/>
          <w:rFonts w:ascii="Cambria Math" w:hAnsi="Cambria Math" w:cs="Cambria Math"/>
          <w:color w:val="FFFFFF"/>
          <w:sz w:val="29"/>
          <w:szCs w:val="29"/>
          <w:bdr w:val="none" w:sz="0" w:space="0" w:color="auto" w:frame="1"/>
        </w:rPr>
        <w:t>𝛿𝑘</w:t>
      </w:r>
      <w:r>
        <w:rPr>
          <w:rStyle w:val="katex-mathml"/>
          <w:color w:val="FFFFFF"/>
          <w:sz w:val="29"/>
          <w:szCs w:val="29"/>
          <w:bdr w:val="none" w:sz="0" w:space="0" w:color="auto" w:frame="1"/>
        </w:rPr>
        <w:t>доп=0,20%</w:t>
      </w:r>
      <w:r>
        <w:rPr>
          <w:rStyle w:val="mord"/>
          <w:rFonts w:ascii="KaTeX_Math" w:eastAsiaTheme="majorEastAsia" w:hAnsi="KaTeX_Math"/>
          <w:i/>
          <w:iCs/>
          <w:color w:val="FFFFFF"/>
          <w:sz w:val="29"/>
          <w:szCs w:val="29"/>
        </w:rPr>
        <w:t>δ</w:t>
      </w:r>
      <w:r>
        <w:rPr>
          <w:rStyle w:val="mord"/>
          <w:rFonts w:ascii="KaTeX_Math" w:eastAsiaTheme="majorEastAsia" w:hAnsi="KaTeX_Math"/>
          <w:i/>
          <w:iCs/>
          <w:color w:val="FFFFFF"/>
          <w:sz w:val="20"/>
          <w:szCs w:val="20"/>
        </w:rPr>
        <w:t>k</w:t>
      </w:r>
      <w:r>
        <w:rPr>
          <w:rStyle w:val="mord"/>
          <w:rFonts w:eastAsiaTheme="majorEastAsia"/>
          <w:color w:val="FFFFFF"/>
          <w:sz w:val="20"/>
          <w:szCs w:val="20"/>
        </w:rPr>
        <w:t>доп</w:t>
      </w:r>
      <w:r>
        <w:rPr>
          <w:rStyle w:val="vlist-s"/>
          <w:color w:val="FFFFFF"/>
          <w:sz w:val="2"/>
          <w:szCs w:val="2"/>
        </w:rPr>
        <w:t>​</w:t>
      </w:r>
      <w:r>
        <w:rPr>
          <w:rStyle w:val="mrel"/>
          <w:color w:val="FFFFFF"/>
          <w:sz w:val="29"/>
          <w:szCs w:val="29"/>
        </w:rPr>
        <w:t>=</w:t>
      </w:r>
      <w:r>
        <w:rPr>
          <w:rStyle w:val="mord"/>
          <w:rFonts w:eastAsiaTheme="majorEastAsia"/>
          <w:color w:val="FFFFFF"/>
          <w:sz w:val="29"/>
          <w:szCs w:val="29"/>
        </w:rPr>
        <w:t>0</w:t>
      </w:r>
      <w:r>
        <w:rPr>
          <w:rStyle w:val="mpunct"/>
          <w:color w:val="FFFFFF"/>
          <w:sz w:val="29"/>
          <w:szCs w:val="29"/>
        </w:rPr>
        <w:t>,</w:t>
      </w:r>
      <w:r>
        <w:rPr>
          <w:rStyle w:val="mord"/>
          <w:rFonts w:eastAsiaTheme="majorEastAsia"/>
          <w:color w:val="FFFFFF"/>
          <w:sz w:val="29"/>
          <w:szCs w:val="29"/>
        </w:rPr>
        <w:t>20%</w:t>
      </w:r>
      <w:r>
        <w:rPr>
          <w:rFonts w:ascii="Segoe UI" w:hAnsi="Segoe UI" w:cs="Segoe UI"/>
          <w:color w:val="FFFFFF"/>
        </w:rPr>
        <w:t>)</w:t>
      </w:r>
    </w:p>
    <w:p w14:paraId="78A8C3E4" w14:textId="77777777" w:rsidR="00332233" w:rsidRDefault="00332233" w:rsidP="00475FFF">
      <w:pPr>
        <w:pStyle w:val="aff8"/>
        <w:numPr>
          <w:ilvl w:val="0"/>
          <w:numId w:val="75"/>
        </w:numPr>
        <w:shd w:val="clear" w:color="auto" w:fill="282828"/>
        <w:spacing w:before="0" w:beforeAutospacing="0"/>
        <w:rPr>
          <w:rFonts w:ascii="Segoe UI" w:hAnsi="Segoe UI" w:cs="Segoe UI"/>
          <w:color w:val="FFFFFF"/>
        </w:rPr>
      </w:pPr>
      <w:r>
        <w:rPr>
          <w:rFonts w:ascii="Segoe UI" w:hAnsi="Segoe UI" w:cs="Segoe UI"/>
          <w:color w:val="FFFFFF"/>
        </w:rPr>
        <w:t xml:space="preserve">Для </w:t>
      </w:r>
      <w:proofErr w:type="spellStart"/>
      <w:r>
        <w:rPr>
          <w:rFonts w:ascii="Segoe UI" w:hAnsi="Segoe UI" w:cs="Segoe UI"/>
          <w:color w:val="FFFFFF"/>
        </w:rPr>
        <w:t>массомера</w:t>
      </w:r>
      <w:proofErr w:type="spellEnd"/>
      <w:r>
        <w:rPr>
          <w:rFonts w:ascii="Segoe UI" w:hAnsi="Segoe UI" w:cs="Segoe UI"/>
          <w:color w:val="FFFFFF"/>
        </w:rPr>
        <w:t>, используемого в качестве рабочего: </w:t>
      </w:r>
      <w:r>
        <w:rPr>
          <w:rStyle w:val="katex-mathml"/>
          <w:rFonts w:ascii="Cambria Math" w:hAnsi="Cambria Math" w:cs="Cambria Math"/>
          <w:color w:val="FFFFFF"/>
          <w:sz w:val="29"/>
          <w:szCs w:val="29"/>
          <w:bdr w:val="none" w:sz="0" w:space="0" w:color="auto" w:frame="1"/>
        </w:rPr>
        <w:t>𝛿</w:t>
      </w:r>
      <w:proofErr w:type="spellStart"/>
      <w:r>
        <w:rPr>
          <w:rStyle w:val="katex-mathml"/>
          <w:color w:val="FFFFFF"/>
          <w:sz w:val="29"/>
          <w:szCs w:val="29"/>
          <w:bdr w:val="none" w:sz="0" w:space="0" w:color="auto" w:frame="1"/>
        </w:rPr>
        <w:t>доп</w:t>
      </w:r>
      <w:proofErr w:type="spellEnd"/>
      <w:r>
        <w:rPr>
          <w:rStyle w:val="katex-mathml"/>
          <w:color w:val="FFFFFF"/>
          <w:sz w:val="29"/>
          <w:szCs w:val="29"/>
          <w:bdr w:val="none" w:sz="0" w:space="0" w:color="auto" w:frame="1"/>
        </w:rPr>
        <w:t>=0,25%</w:t>
      </w:r>
      <w:r>
        <w:rPr>
          <w:rStyle w:val="mord"/>
          <w:rFonts w:ascii="KaTeX_Math" w:eastAsiaTheme="majorEastAsia" w:hAnsi="KaTeX_Math"/>
          <w:i/>
          <w:iCs/>
          <w:color w:val="FFFFFF"/>
          <w:sz w:val="29"/>
          <w:szCs w:val="29"/>
        </w:rPr>
        <w:t>δ</w:t>
      </w:r>
      <w:r>
        <w:rPr>
          <w:rStyle w:val="mord"/>
          <w:rFonts w:eastAsiaTheme="majorEastAsia"/>
          <w:color w:val="FFFFFF"/>
          <w:sz w:val="20"/>
          <w:szCs w:val="20"/>
        </w:rPr>
        <w:t>доп</w:t>
      </w:r>
      <w:r>
        <w:rPr>
          <w:rStyle w:val="vlist-s"/>
          <w:color w:val="FFFFFF"/>
          <w:sz w:val="2"/>
          <w:szCs w:val="2"/>
        </w:rPr>
        <w:t>​</w:t>
      </w:r>
      <w:r>
        <w:rPr>
          <w:rStyle w:val="mrel"/>
          <w:color w:val="FFFFFF"/>
          <w:sz w:val="29"/>
          <w:szCs w:val="29"/>
        </w:rPr>
        <w:t>=</w:t>
      </w:r>
      <w:r>
        <w:rPr>
          <w:rStyle w:val="mord"/>
          <w:rFonts w:eastAsiaTheme="majorEastAsia"/>
          <w:color w:val="FFFFFF"/>
          <w:sz w:val="29"/>
          <w:szCs w:val="29"/>
        </w:rPr>
        <w:t>0</w:t>
      </w:r>
      <w:r>
        <w:rPr>
          <w:rStyle w:val="mpunct"/>
          <w:color w:val="FFFFFF"/>
          <w:sz w:val="29"/>
          <w:szCs w:val="29"/>
        </w:rPr>
        <w:t>,</w:t>
      </w:r>
      <w:r>
        <w:rPr>
          <w:rStyle w:val="mord"/>
          <w:rFonts w:eastAsiaTheme="majorEastAsia"/>
          <w:color w:val="FFFFFF"/>
          <w:sz w:val="29"/>
          <w:szCs w:val="29"/>
        </w:rPr>
        <w:t>25%</w:t>
      </w:r>
      <w:r>
        <w:rPr>
          <w:rFonts w:ascii="Segoe UI" w:hAnsi="Segoe UI" w:cs="Segoe UI"/>
          <w:color w:val="FFFFFF"/>
        </w:rPr>
        <w:t> (или </w:t>
      </w:r>
      <w:r>
        <w:rPr>
          <w:rStyle w:val="katex-mathml"/>
          <w:rFonts w:ascii="Cambria Math" w:hAnsi="Cambria Math" w:cs="Cambria Math"/>
          <w:color w:val="FFFFFF"/>
          <w:sz w:val="29"/>
          <w:szCs w:val="29"/>
          <w:bdr w:val="none" w:sz="0" w:space="0" w:color="auto" w:frame="1"/>
        </w:rPr>
        <w:t>𝛿𝑘</w:t>
      </w:r>
      <w:proofErr w:type="spellStart"/>
      <w:r>
        <w:rPr>
          <w:rStyle w:val="katex-mathml"/>
          <w:color w:val="FFFFFF"/>
          <w:sz w:val="29"/>
          <w:szCs w:val="29"/>
          <w:bdr w:val="none" w:sz="0" w:space="0" w:color="auto" w:frame="1"/>
        </w:rPr>
        <w:t>доп</w:t>
      </w:r>
      <w:proofErr w:type="spellEnd"/>
      <w:r>
        <w:rPr>
          <w:rStyle w:val="katex-mathml"/>
          <w:color w:val="FFFFFF"/>
          <w:sz w:val="29"/>
          <w:szCs w:val="29"/>
          <w:bdr w:val="none" w:sz="0" w:space="0" w:color="auto" w:frame="1"/>
        </w:rPr>
        <w:t>=0,25%</w:t>
      </w:r>
      <w:r>
        <w:rPr>
          <w:rStyle w:val="mord"/>
          <w:rFonts w:ascii="KaTeX_Math" w:eastAsiaTheme="majorEastAsia" w:hAnsi="KaTeX_Math"/>
          <w:i/>
          <w:iCs/>
          <w:color w:val="FFFFFF"/>
          <w:sz w:val="29"/>
          <w:szCs w:val="29"/>
        </w:rPr>
        <w:t>δ</w:t>
      </w:r>
      <w:r>
        <w:rPr>
          <w:rStyle w:val="mord"/>
          <w:rFonts w:ascii="KaTeX_Math" w:eastAsiaTheme="majorEastAsia" w:hAnsi="KaTeX_Math"/>
          <w:i/>
          <w:iCs/>
          <w:color w:val="FFFFFF"/>
          <w:sz w:val="20"/>
          <w:szCs w:val="20"/>
        </w:rPr>
        <w:t>k</w:t>
      </w:r>
      <w:r>
        <w:rPr>
          <w:rStyle w:val="mord"/>
          <w:rFonts w:eastAsiaTheme="majorEastAsia"/>
          <w:color w:val="FFFFFF"/>
          <w:sz w:val="20"/>
          <w:szCs w:val="20"/>
        </w:rPr>
        <w:t>доп</w:t>
      </w:r>
      <w:r>
        <w:rPr>
          <w:rStyle w:val="vlist-s"/>
          <w:color w:val="FFFFFF"/>
          <w:sz w:val="2"/>
          <w:szCs w:val="2"/>
        </w:rPr>
        <w:t>​</w:t>
      </w:r>
      <w:r>
        <w:rPr>
          <w:rStyle w:val="mrel"/>
          <w:color w:val="FFFFFF"/>
          <w:sz w:val="29"/>
          <w:szCs w:val="29"/>
        </w:rPr>
        <w:t>=</w:t>
      </w:r>
      <w:r>
        <w:rPr>
          <w:rStyle w:val="mord"/>
          <w:rFonts w:eastAsiaTheme="majorEastAsia"/>
          <w:color w:val="FFFFFF"/>
          <w:sz w:val="29"/>
          <w:szCs w:val="29"/>
        </w:rPr>
        <w:t>0</w:t>
      </w:r>
      <w:r>
        <w:rPr>
          <w:rStyle w:val="mpunct"/>
          <w:color w:val="FFFFFF"/>
          <w:sz w:val="29"/>
          <w:szCs w:val="29"/>
        </w:rPr>
        <w:t>,</w:t>
      </w:r>
      <w:r>
        <w:rPr>
          <w:rStyle w:val="mord"/>
          <w:rFonts w:eastAsiaTheme="majorEastAsia"/>
          <w:color w:val="FFFFFF"/>
          <w:sz w:val="29"/>
          <w:szCs w:val="29"/>
        </w:rPr>
        <w:t>25%</w:t>
      </w:r>
      <w:r>
        <w:rPr>
          <w:rFonts w:ascii="Segoe UI" w:hAnsi="Segoe UI" w:cs="Segoe UI"/>
          <w:color w:val="FFFFFF"/>
        </w:rPr>
        <w:t>)</w:t>
      </w:r>
    </w:p>
    <w:p w14:paraId="7D700360"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Дата</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4D3E7C53" w14:textId="77777777" w:rsidR="00332233" w:rsidRDefault="00332233" w:rsidP="00475FFF">
      <w:pPr>
        <w:pStyle w:val="aff8"/>
        <w:numPr>
          <w:ilvl w:val="0"/>
          <w:numId w:val="76"/>
        </w:numPr>
        <w:shd w:val="clear" w:color="auto" w:fill="282828"/>
        <w:spacing w:before="0" w:beforeAutospacing="0"/>
        <w:rPr>
          <w:rFonts w:ascii="Segoe UI" w:hAnsi="Segoe UI" w:cs="Segoe UI"/>
          <w:color w:val="FFFFFF"/>
        </w:rPr>
      </w:pPr>
      <w:r>
        <w:rPr>
          <w:rFonts w:ascii="Segoe UI" w:hAnsi="Segoe UI" w:cs="Segoe UI"/>
          <w:color w:val="FFFFFF"/>
        </w:rPr>
        <w:t>«[дата]» [год] года</w:t>
      </w:r>
    </w:p>
    <w:p w14:paraId="71345F21"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Поверитель</w:t>
      </w:r>
      <w:proofErr w:type="spellEnd"/>
    </w:p>
    <w:p w14:paraId="0132732C" w14:textId="77777777" w:rsidR="00332233" w:rsidRDefault="00332233" w:rsidP="00475FFF">
      <w:pPr>
        <w:pStyle w:val="aff8"/>
        <w:numPr>
          <w:ilvl w:val="0"/>
          <w:numId w:val="77"/>
        </w:numPr>
        <w:shd w:val="clear" w:color="auto" w:fill="282828"/>
        <w:spacing w:before="0" w:beforeAutospacing="0"/>
        <w:rPr>
          <w:rFonts w:ascii="Segoe UI" w:hAnsi="Segoe UI" w:cs="Segoe UI"/>
          <w:color w:val="FFFFFF"/>
        </w:rPr>
      </w:pPr>
      <w:r>
        <w:rPr>
          <w:rFonts w:ascii="Segoe UI" w:hAnsi="Segoe UI" w:cs="Segoe UI"/>
          <w:color w:val="FFFFFF"/>
        </w:rPr>
        <w:t>Наименование поверяющей организации: [наименование организации]</w:t>
      </w:r>
    </w:p>
    <w:p w14:paraId="07790DF8" w14:textId="77777777" w:rsidR="00332233" w:rsidRDefault="00332233" w:rsidP="00475FFF">
      <w:pPr>
        <w:pStyle w:val="aff8"/>
        <w:numPr>
          <w:ilvl w:val="0"/>
          <w:numId w:val="77"/>
        </w:numPr>
        <w:shd w:val="clear" w:color="auto" w:fill="282828"/>
        <w:spacing w:before="0" w:beforeAutospacing="0"/>
        <w:rPr>
          <w:rFonts w:ascii="Segoe UI" w:hAnsi="Segoe UI" w:cs="Segoe UI"/>
          <w:color w:val="FFFFFF"/>
        </w:rPr>
      </w:pPr>
      <w:r>
        <w:rPr>
          <w:rFonts w:ascii="Segoe UI" w:hAnsi="Segoe UI" w:cs="Segoe UI"/>
          <w:color w:val="FFFFFF"/>
        </w:rPr>
        <w:t>Подпись: [подпись]</w:t>
      </w:r>
    </w:p>
    <w:p w14:paraId="4A19924D" w14:textId="77777777" w:rsidR="00332233" w:rsidRDefault="00332233" w:rsidP="00475FFF">
      <w:pPr>
        <w:pStyle w:val="aff8"/>
        <w:numPr>
          <w:ilvl w:val="0"/>
          <w:numId w:val="77"/>
        </w:numPr>
        <w:shd w:val="clear" w:color="auto" w:fill="282828"/>
        <w:spacing w:before="0" w:beforeAutospacing="0"/>
        <w:rPr>
          <w:rFonts w:ascii="Segoe UI" w:hAnsi="Segoe UI" w:cs="Segoe UI"/>
          <w:color w:val="FFFFFF"/>
        </w:rPr>
      </w:pPr>
      <w:r>
        <w:rPr>
          <w:rFonts w:ascii="Segoe UI" w:hAnsi="Segoe UI" w:cs="Segoe UI"/>
          <w:color w:val="FFFFFF"/>
        </w:rPr>
        <w:t>Инициалы, фамилия: [инициалы, фамилия]</w:t>
      </w:r>
    </w:p>
    <w:p w14:paraId="520E6395" w14:textId="77777777" w:rsidR="00332233" w:rsidRDefault="00332233" w:rsidP="00332233">
      <w:pPr>
        <w:pStyle w:val="aff8"/>
        <w:shd w:val="clear" w:color="auto" w:fill="282828"/>
        <w:rPr>
          <w:rFonts w:ascii="Segoe UI" w:hAnsi="Segoe UI" w:cs="Segoe UI"/>
          <w:color w:val="FFFFFF"/>
        </w:rPr>
      </w:pPr>
      <w:r>
        <w:rPr>
          <w:rFonts w:ascii="Segoe UI" w:hAnsi="Segoe UI" w:cs="Segoe UI"/>
          <w:color w:val="FFFFFF"/>
        </w:rPr>
        <w:t xml:space="preserve">Примечание: При формировании (оформлении) свидетельства о поверке форму таблицы 4 выбирают в зависимости от способа и вида реализации ГХ </w:t>
      </w:r>
      <w:proofErr w:type="spellStart"/>
      <w:r>
        <w:rPr>
          <w:rFonts w:ascii="Segoe UI" w:hAnsi="Segoe UI" w:cs="Segoe UI"/>
          <w:color w:val="FFFFFF"/>
        </w:rPr>
        <w:t>массомера</w:t>
      </w:r>
      <w:proofErr w:type="spellEnd"/>
      <w:r>
        <w:rPr>
          <w:rFonts w:ascii="Segoe UI" w:hAnsi="Segoe UI" w:cs="Segoe UI"/>
          <w:color w:val="FFFFFF"/>
        </w:rPr>
        <w:t>.</w:t>
      </w:r>
    </w:p>
    <w:p w14:paraId="0D0F37EE" w14:textId="77777777" w:rsidR="00332233" w:rsidRPr="00332233" w:rsidRDefault="00332233" w:rsidP="00332233">
      <w:pPr>
        <w:pStyle w:val="31"/>
        <w:shd w:val="clear" w:color="auto" w:fill="282828"/>
        <w:rPr>
          <w:rFonts w:ascii="Segoe UI" w:hAnsi="Segoe UI" w:cs="Segoe UI"/>
          <w:color w:val="FFFFFF"/>
          <w:lang w:val="ru-RU"/>
        </w:rPr>
      </w:pPr>
      <w:r w:rsidRPr="00332233">
        <w:rPr>
          <w:rFonts w:ascii="Segoe UI" w:hAnsi="Segoe UI" w:cs="Segoe UI"/>
          <w:color w:val="FFFFFF"/>
          <w:lang w:val="ru-RU"/>
        </w:rPr>
        <w:t>Приложение Р: Пример оформления извещения о непригодности с использованием ПК и электронных таблиц</w:t>
      </w:r>
    </w:p>
    <w:p w14:paraId="1BE14F0C" w14:textId="77777777" w:rsidR="00332233" w:rsidRPr="00332233" w:rsidRDefault="00332233" w:rsidP="00332233">
      <w:pPr>
        <w:pStyle w:val="4"/>
        <w:shd w:val="clear" w:color="auto" w:fill="282828"/>
        <w:rPr>
          <w:rFonts w:ascii="Segoe UI" w:hAnsi="Segoe UI" w:cs="Segoe UI"/>
          <w:color w:val="FFFFFF"/>
          <w:lang w:val="ru-RU"/>
        </w:rPr>
      </w:pPr>
      <w:r w:rsidRPr="00332233">
        <w:rPr>
          <w:rFonts w:ascii="Segoe UI" w:hAnsi="Segoe UI" w:cs="Segoe UI"/>
          <w:color w:val="FFFFFF"/>
          <w:lang w:val="ru-RU"/>
        </w:rPr>
        <w:t>Извещение о непригодности № [номер]</w:t>
      </w:r>
    </w:p>
    <w:p w14:paraId="2DA251EF" w14:textId="77777777" w:rsidR="00332233" w:rsidRPr="00332233" w:rsidRDefault="00332233" w:rsidP="00332233">
      <w:pPr>
        <w:pStyle w:val="5"/>
        <w:shd w:val="clear" w:color="auto" w:fill="282828"/>
        <w:rPr>
          <w:rFonts w:ascii="Segoe UI" w:hAnsi="Segoe UI" w:cs="Segoe UI"/>
          <w:color w:val="FFFFFF"/>
          <w:lang w:val="ru-RU"/>
        </w:rPr>
      </w:pPr>
      <w:r w:rsidRPr="00332233">
        <w:rPr>
          <w:rFonts w:ascii="Segoe UI" w:hAnsi="Segoe UI" w:cs="Segoe UI"/>
          <w:color w:val="FFFFFF"/>
          <w:lang w:val="ru-RU"/>
        </w:rPr>
        <w:t>Объект поверки</w:t>
      </w:r>
    </w:p>
    <w:p w14:paraId="472DF7BE" w14:textId="77777777" w:rsidR="00332233" w:rsidRDefault="00332233" w:rsidP="00475FFF">
      <w:pPr>
        <w:pStyle w:val="aff8"/>
        <w:numPr>
          <w:ilvl w:val="0"/>
          <w:numId w:val="78"/>
        </w:numPr>
        <w:shd w:val="clear" w:color="auto" w:fill="282828"/>
        <w:spacing w:before="0" w:beforeAutospacing="0"/>
        <w:rPr>
          <w:rFonts w:ascii="Segoe UI" w:hAnsi="Segoe UI" w:cs="Segoe UI"/>
          <w:color w:val="FFFFFF"/>
        </w:rPr>
      </w:pPr>
      <w:r>
        <w:rPr>
          <w:rFonts w:ascii="Segoe UI" w:hAnsi="Segoe UI" w:cs="Segoe UI"/>
          <w:color w:val="FFFFFF"/>
        </w:rPr>
        <w:t>Наименование: Преобразователь массового расхода модели [модель]</w:t>
      </w:r>
    </w:p>
    <w:p w14:paraId="49861D86" w14:textId="77777777" w:rsidR="00332233" w:rsidRDefault="00332233" w:rsidP="00475FFF">
      <w:pPr>
        <w:pStyle w:val="aff8"/>
        <w:numPr>
          <w:ilvl w:val="0"/>
          <w:numId w:val="78"/>
        </w:numPr>
        <w:shd w:val="clear" w:color="auto" w:fill="282828"/>
        <w:spacing w:before="0" w:beforeAutospacing="0"/>
        <w:rPr>
          <w:rFonts w:ascii="Segoe UI" w:hAnsi="Segoe UI" w:cs="Segoe UI"/>
          <w:color w:val="FFFFFF"/>
        </w:rPr>
      </w:pPr>
      <w:r>
        <w:rPr>
          <w:rFonts w:ascii="Segoe UI" w:hAnsi="Segoe UI" w:cs="Segoe UI"/>
          <w:color w:val="FFFFFF"/>
        </w:rPr>
        <w:t>Зав. № [номер]</w:t>
      </w:r>
    </w:p>
    <w:p w14:paraId="39276DEE" w14:textId="77777777" w:rsidR="00332233" w:rsidRDefault="00332233" w:rsidP="00475FFF">
      <w:pPr>
        <w:pStyle w:val="aff8"/>
        <w:numPr>
          <w:ilvl w:val="0"/>
          <w:numId w:val="78"/>
        </w:numPr>
        <w:shd w:val="clear" w:color="auto" w:fill="282828"/>
        <w:spacing w:before="0" w:beforeAutospacing="0"/>
        <w:rPr>
          <w:rFonts w:ascii="Segoe UI" w:hAnsi="Segoe UI" w:cs="Segoe UI"/>
          <w:color w:val="FFFFFF"/>
        </w:rPr>
      </w:pPr>
      <w:r>
        <w:rPr>
          <w:rFonts w:ascii="Segoe UI" w:hAnsi="Segoe UI" w:cs="Segoe UI"/>
          <w:color w:val="FFFFFF"/>
        </w:rPr>
        <w:t>Дата выпуска: [дата]</w:t>
      </w:r>
    </w:p>
    <w:p w14:paraId="38B10B8B"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Место</w:t>
      </w:r>
      <w:proofErr w:type="spellEnd"/>
      <w:r>
        <w:rPr>
          <w:rFonts w:ascii="Segoe UI" w:hAnsi="Segoe UI" w:cs="Segoe UI"/>
          <w:color w:val="FFFFFF"/>
        </w:rPr>
        <w:t xml:space="preserve"> </w:t>
      </w:r>
      <w:proofErr w:type="spellStart"/>
      <w:r>
        <w:rPr>
          <w:rFonts w:ascii="Segoe UI" w:hAnsi="Segoe UI" w:cs="Segoe UI"/>
          <w:color w:val="FFFFFF"/>
        </w:rPr>
        <w:t>проведения</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7B14A34B" w14:textId="77777777" w:rsidR="00332233" w:rsidRDefault="00332233" w:rsidP="00475FFF">
      <w:pPr>
        <w:pStyle w:val="aff8"/>
        <w:numPr>
          <w:ilvl w:val="0"/>
          <w:numId w:val="79"/>
        </w:numPr>
        <w:shd w:val="clear" w:color="auto" w:fill="282828"/>
        <w:spacing w:before="0" w:beforeAutospacing="0"/>
        <w:rPr>
          <w:rFonts w:ascii="Segoe UI" w:hAnsi="Segoe UI" w:cs="Segoe UI"/>
          <w:color w:val="FFFFFF"/>
        </w:rPr>
      </w:pPr>
      <w:r>
        <w:rPr>
          <w:rFonts w:ascii="Segoe UI" w:hAnsi="Segoe UI" w:cs="Segoe UI"/>
          <w:color w:val="FFFFFF"/>
        </w:rPr>
        <w:t>Наименование ПСП: [наименование ПСП]</w:t>
      </w:r>
    </w:p>
    <w:p w14:paraId="61C95F3E" w14:textId="77777777" w:rsidR="00332233" w:rsidRDefault="00332233" w:rsidP="00475FFF">
      <w:pPr>
        <w:pStyle w:val="aff8"/>
        <w:numPr>
          <w:ilvl w:val="0"/>
          <w:numId w:val="79"/>
        </w:numPr>
        <w:shd w:val="clear" w:color="auto" w:fill="282828"/>
        <w:spacing w:before="0" w:beforeAutospacing="0"/>
        <w:rPr>
          <w:rFonts w:ascii="Segoe UI" w:hAnsi="Segoe UI" w:cs="Segoe UI"/>
          <w:color w:val="FFFFFF"/>
        </w:rPr>
      </w:pPr>
      <w:r>
        <w:rPr>
          <w:rFonts w:ascii="Segoe UI" w:hAnsi="Segoe UI" w:cs="Segoe UI"/>
          <w:color w:val="FFFFFF"/>
        </w:rPr>
        <w:t>Наименование владельца ПСП: [наименование владельца ПСП]</w:t>
      </w:r>
    </w:p>
    <w:p w14:paraId="0557B60D"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Средства</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10EFD31D" w14:textId="77777777" w:rsidR="00332233" w:rsidRDefault="00332233" w:rsidP="00475FFF">
      <w:pPr>
        <w:pStyle w:val="aff8"/>
        <w:numPr>
          <w:ilvl w:val="0"/>
          <w:numId w:val="80"/>
        </w:numPr>
        <w:shd w:val="clear" w:color="auto" w:fill="282828"/>
        <w:spacing w:before="0" w:beforeAutospacing="0"/>
        <w:rPr>
          <w:rFonts w:ascii="Segoe UI" w:hAnsi="Segoe UI" w:cs="Segoe UI"/>
          <w:color w:val="FFFFFF"/>
        </w:rPr>
      </w:pPr>
      <w:r>
        <w:rPr>
          <w:rFonts w:ascii="Segoe UI" w:hAnsi="Segoe UI" w:cs="Segoe UI"/>
          <w:color w:val="FFFFFF"/>
        </w:rPr>
        <w:t>ТПУ типа: [тип ТПУ], разряд: [разряд], зав. № [номер], дата поверки: [дата поверки]</w:t>
      </w:r>
    </w:p>
    <w:p w14:paraId="5B82B076" w14:textId="77777777" w:rsidR="00332233" w:rsidRDefault="00332233" w:rsidP="00475FFF">
      <w:pPr>
        <w:pStyle w:val="aff8"/>
        <w:numPr>
          <w:ilvl w:val="0"/>
          <w:numId w:val="80"/>
        </w:numPr>
        <w:shd w:val="clear" w:color="auto" w:fill="282828"/>
        <w:spacing w:before="0" w:beforeAutospacing="0"/>
        <w:rPr>
          <w:rFonts w:ascii="Segoe UI" w:hAnsi="Segoe UI" w:cs="Segoe UI"/>
          <w:color w:val="FFFFFF"/>
        </w:rPr>
      </w:pPr>
      <w:r>
        <w:rPr>
          <w:rFonts w:ascii="Segoe UI" w:hAnsi="Segoe UI" w:cs="Segoe UI"/>
          <w:color w:val="FFFFFF"/>
        </w:rPr>
        <w:t>Поточный ПП типа: [тип ПП], зав. № [номер], дата поверки: [дата поверки]</w:t>
      </w:r>
    </w:p>
    <w:p w14:paraId="3FB89029"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lastRenderedPageBreak/>
        <w:t>Причина</w:t>
      </w:r>
      <w:proofErr w:type="spellEnd"/>
      <w:r>
        <w:rPr>
          <w:rFonts w:ascii="Segoe UI" w:hAnsi="Segoe UI" w:cs="Segoe UI"/>
          <w:color w:val="FFFFFF"/>
        </w:rPr>
        <w:t xml:space="preserve"> </w:t>
      </w:r>
      <w:proofErr w:type="spellStart"/>
      <w:r>
        <w:rPr>
          <w:rFonts w:ascii="Segoe UI" w:hAnsi="Segoe UI" w:cs="Segoe UI"/>
          <w:color w:val="FFFFFF"/>
        </w:rPr>
        <w:t>непригодности</w:t>
      </w:r>
      <w:proofErr w:type="spellEnd"/>
    </w:p>
    <w:p w14:paraId="267F40F3" w14:textId="77777777" w:rsidR="00332233" w:rsidRDefault="00332233" w:rsidP="00475FFF">
      <w:pPr>
        <w:pStyle w:val="aff8"/>
        <w:numPr>
          <w:ilvl w:val="0"/>
          <w:numId w:val="81"/>
        </w:numPr>
        <w:shd w:val="clear" w:color="auto" w:fill="282828"/>
        <w:spacing w:before="0" w:beforeAutospacing="0"/>
        <w:rPr>
          <w:rFonts w:ascii="Segoe UI" w:hAnsi="Segoe UI" w:cs="Segoe UI"/>
          <w:color w:val="FFFFFF"/>
        </w:rPr>
      </w:pPr>
      <w:proofErr w:type="spellStart"/>
      <w:r>
        <w:rPr>
          <w:rFonts w:ascii="Segoe UI" w:hAnsi="Segoe UI" w:cs="Segoe UI"/>
          <w:color w:val="FFFFFF"/>
        </w:rPr>
        <w:t>Массомер</w:t>
      </w:r>
      <w:proofErr w:type="spellEnd"/>
      <w:r>
        <w:rPr>
          <w:rFonts w:ascii="Segoe UI" w:hAnsi="Segoe UI" w:cs="Segoe UI"/>
          <w:color w:val="FFFFFF"/>
        </w:rPr>
        <w:t xml:space="preserve"> признан непригодным к применению в качестве: [рабочего и контрольного, или контрольного, или рабочего]</w:t>
      </w:r>
    </w:p>
    <w:p w14:paraId="7AEB6BC3" w14:textId="77777777" w:rsidR="00332233" w:rsidRDefault="00332233" w:rsidP="00475FFF">
      <w:pPr>
        <w:pStyle w:val="aff8"/>
        <w:numPr>
          <w:ilvl w:val="0"/>
          <w:numId w:val="81"/>
        </w:numPr>
        <w:shd w:val="clear" w:color="auto" w:fill="282828"/>
        <w:spacing w:before="0" w:beforeAutospacing="0"/>
        <w:rPr>
          <w:rFonts w:ascii="Segoe UI" w:hAnsi="Segoe UI" w:cs="Segoe UI"/>
          <w:color w:val="FFFFFF"/>
        </w:rPr>
      </w:pPr>
      <w:r>
        <w:rPr>
          <w:rFonts w:ascii="Segoe UI" w:hAnsi="Segoe UI" w:cs="Segoe UI"/>
          <w:color w:val="FFFFFF"/>
        </w:rPr>
        <w:t>Причина: [указать причину непригодности]</w:t>
      </w:r>
    </w:p>
    <w:p w14:paraId="34920E9A"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Дата</w:t>
      </w:r>
      <w:proofErr w:type="spellEnd"/>
      <w:r>
        <w:rPr>
          <w:rFonts w:ascii="Segoe UI" w:hAnsi="Segoe UI" w:cs="Segoe UI"/>
          <w:color w:val="FFFFFF"/>
        </w:rPr>
        <w:t xml:space="preserve"> </w:t>
      </w:r>
      <w:proofErr w:type="spellStart"/>
      <w:r>
        <w:rPr>
          <w:rFonts w:ascii="Segoe UI" w:hAnsi="Segoe UI" w:cs="Segoe UI"/>
          <w:color w:val="FFFFFF"/>
        </w:rPr>
        <w:t>поверки</w:t>
      </w:r>
      <w:proofErr w:type="spellEnd"/>
    </w:p>
    <w:p w14:paraId="62470009" w14:textId="77777777" w:rsidR="00332233" w:rsidRDefault="00332233" w:rsidP="00475FFF">
      <w:pPr>
        <w:pStyle w:val="aff8"/>
        <w:numPr>
          <w:ilvl w:val="0"/>
          <w:numId w:val="82"/>
        </w:numPr>
        <w:shd w:val="clear" w:color="auto" w:fill="282828"/>
        <w:spacing w:before="0" w:beforeAutospacing="0"/>
        <w:rPr>
          <w:rFonts w:ascii="Segoe UI" w:hAnsi="Segoe UI" w:cs="Segoe UI"/>
          <w:color w:val="FFFFFF"/>
        </w:rPr>
      </w:pPr>
      <w:r>
        <w:rPr>
          <w:rFonts w:ascii="Segoe UI" w:hAnsi="Segoe UI" w:cs="Segoe UI"/>
          <w:color w:val="FFFFFF"/>
        </w:rPr>
        <w:t>«[дата]» [год] года</w:t>
      </w:r>
    </w:p>
    <w:p w14:paraId="58D94E28" w14:textId="77777777" w:rsidR="00332233" w:rsidRDefault="00332233" w:rsidP="00332233">
      <w:pPr>
        <w:pStyle w:val="5"/>
        <w:shd w:val="clear" w:color="auto" w:fill="282828"/>
        <w:rPr>
          <w:rFonts w:ascii="Segoe UI" w:hAnsi="Segoe UI" w:cs="Segoe UI"/>
          <w:color w:val="FFFFFF"/>
        </w:rPr>
      </w:pPr>
      <w:proofErr w:type="spellStart"/>
      <w:r>
        <w:rPr>
          <w:rFonts w:ascii="Segoe UI" w:hAnsi="Segoe UI" w:cs="Segoe UI"/>
          <w:color w:val="FFFFFF"/>
        </w:rPr>
        <w:t>Поверитель</w:t>
      </w:r>
      <w:proofErr w:type="spellEnd"/>
    </w:p>
    <w:p w14:paraId="23983C29" w14:textId="77777777" w:rsidR="00332233" w:rsidRDefault="00332233" w:rsidP="00475FFF">
      <w:pPr>
        <w:pStyle w:val="aff8"/>
        <w:numPr>
          <w:ilvl w:val="0"/>
          <w:numId w:val="83"/>
        </w:numPr>
        <w:shd w:val="clear" w:color="auto" w:fill="282828"/>
        <w:spacing w:before="0" w:beforeAutospacing="0"/>
        <w:rPr>
          <w:rFonts w:ascii="Segoe UI" w:hAnsi="Segoe UI" w:cs="Segoe UI"/>
          <w:color w:val="FFFFFF"/>
        </w:rPr>
      </w:pPr>
      <w:r>
        <w:rPr>
          <w:rFonts w:ascii="Segoe UI" w:hAnsi="Segoe UI" w:cs="Segoe UI"/>
          <w:color w:val="FFFFFF"/>
        </w:rPr>
        <w:t>Наименование поверяющей организации: [наименование организации]</w:t>
      </w:r>
    </w:p>
    <w:p w14:paraId="2248AC64" w14:textId="77777777" w:rsidR="00332233" w:rsidRDefault="00332233" w:rsidP="00475FFF">
      <w:pPr>
        <w:pStyle w:val="aff8"/>
        <w:numPr>
          <w:ilvl w:val="0"/>
          <w:numId w:val="83"/>
        </w:numPr>
        <w:shd w:val="clear" w:color="auto" w:fill="282828"/>
        <w:spacing w:before="0" w:beforeAutospacing="0"/>
        <w:rPr>
          <w:rFonts w:ascii="Segoe UI" w:hAnsi="Segoe UI" w:cs="Segoe UI"/>
          <w:color w:val="FFFFFF"/>
        </w:rPr>
      </w:pPr>
      <w:r>
        <w:rPr>
          <w:rFonts w:ascii="Segoe UI" w:hAnsi="Segoe UI" w:cs="Segoe UI"/>
          <w:color w:val="FFFFFF"/>
        </w:rPr>
        <w:t>Подпись: [подпись]</w:t>
      </w:r>
    </w:p>
    <w:p w14:paraId="09491DD6" w14:textId="7DC96F4B" w:rsidR="00D346E7" w:rsidRPr="00975764" w:rsidRDefault="00D346E7" w:rsidP="00975764">
      <w:pPr>
        <w:rPr>
          <w:lang w:val="ru-RU"/>
        </w:rPr>
      </w:pPr>
    </w:p>
    <w:sectPr w:rsidR="00D346E7" w:rsidRPr="00975764"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KaTeX_Math">
    <w:altName w:val="Cambria"/>
    <w:panose1 w:val="00000000000000000000"/>
    <w:charset w:val="00"/>
    <w:family w:val="roman"/>
    <w:notTrueType/>
    <w:pitch w:val="default"/>
  </w:font>
  <w:font w:name="KaTeX_Size2">
    <w:altName w:val="Cambria"/>
    <w:panose1 w:val="00000000000000000000"/>
    <w:charset w:val="00"/>
    <w:family w:val="roman"/>
    <w:notTrueType/>
    <w:pitch w:val="default"/>
  </w:font>
  <w:font w:name="KaTeX_Size1">
    <w:altName w:val="Cambria"/>
    <w:panose1 w:val="00000000000000000000"/>
    <w:charset w:val="00"/>
    <w:family w:val="roman"/>
    <w:notTrueType/>
    <w:pitch w:val="default"/>
  </w:font>
  <w:font w:name="KaTeX_Size4">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1036EAF"/>
    <w:multiLevelType w:val="multilevel"/>
    <w:tmpl w:val="F52E7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2D2A5B"/>
    <w:multiLevelType w:val="multilevel"/>
    <w:tmpl w:val="58A2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53031D"/>
    <w:multiLevelType w:val="multilevel"/>
    <w:tmpl w:val="2D96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56605C"/>
    <w:multiLevelType w:val="multilevel"/>
    <w:tmpl w:val="DBC49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82691A"/>
    <w:multiLevelType w:val="multilevel"/>
    <w:tmpl w:val="B3845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EC3C1F"/>
    <w:multiLevelType w:val="multilevel"/>
    <w:tmpl w:val="671C0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176CBE"/>
    <w:multiLevelType w:val="multilevel"/>
    <w:tmpl w:val="11D6A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1954B8"/>
    <w:multiLevelType w:val="multilevel"/>
    <w:tmpl w:val="99222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606773"/>
    <w:multiLevelType w:val="multilevel"/>
    <w:tmpl w:val="E5569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EB3E71"/>
    <w:multiLevelType w:val="multilevel"/>
    <w:tmpl w:val="53460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4A0897"/>
    <w:multiLevelType w:val="multilevel"/>
    <w:tmpl w:val="91A85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21616A"/>
    <w:multiLevelType w:val="multilevel"/>
    <w:tmpl w:val="E34EB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4A700F0"/>
    <w:multiLevelType w:val="multilevel"/>
    <w:tmpl w:val="35F43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235461"/>
    <w:multiLevelType w:val="multilevel"/>
    <w:tmpl w:val="CCFC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82622FA"/>
    <w:multiLevelType w:val="multilevel"/>
    <w:tmpl w:val="234A4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8B64421"/>
    <w:multiLevelType w:val="multilevel"/>
    <w:tmpl w:val="CFD01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90635A7"/>
    <w:multiLevelType w:val="multilevel"/>
    <w:tmpl w:val="F146A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D5E59EE"/>
    <w:multiLevelType w:val="multilevel"/>
    <w:tmpl w:val="B14434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DCC4275"/>
    <w:multiLevelType w:val="multilevel"/>
    <w:tmpl w:val="7D92B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0A4711A"/>
    <w:multiLevelType w:val="multilevel"/>
    <w:tmpl w:val="6DDE4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56A18EB"/>
    <w:multiLevelType w:val="multilevel"/>
    <w:tmpl w:val="31029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010F18"/>
    <w:multiLevelType w:val="multilevel"/>
    <w:tmpl w:val="9CAAA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D251AE6"/>
    <w:multiLevelType w:val="multilevel"/>
    <w:tmpl w:val="4F721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F5F00F5"/>
    <w:multiLevelType w:val="multilevel"/>
    <w:tmpl w:val="D05CE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FFB7D4C"/>
    <w:multiLevelType w:val="multilevel"/>
    <w:tmpl w:val="52BED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05723A5"/>
    <w:multiLevelType w:val="multilevel"/>
    <w:tmpl w:val="34FE8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0805804"/>
    <w:multiLevelType w:val="multilevel"/>
    <w:tmpl w:val="CA4EB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2022A12"/>
    <w:multiLevelType w:val="multilevel"/>
    <w:tmpl w:val="3870A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2326793"/>
    <w:multiLevelType w:val="multilevel"/>
    <w:tmpl w:val="5AB68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23A2A03"/>
    <w:multiLevelType w:val="multilevel"/>
    <w:tmpl w:val="EF3E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44A4043"/>
    <w:multiLevelType w:val="multilevel"/>
    <w:tmpl w:val="2258E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47A6A90"/>
    <w:multiLevelType w:val="multilevel"/>
    <w:tmpl w:val="D0EA4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C82719"/>
    <w:multiLevelType w:val="multilevel"/>
    <w:tmpl w:val="308E0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336250"/>
    <w:multiLevelType w:val="multilevel"/>
    <w:tmpl w:val="A6FA4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C16550E"/>
    <w:multiLevelType w:val="multilevel"/>
    <w:tmpl w:val="8968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C2B1074"/>
    <w:multiLevelType w:val="multilevel"/>
    <w:tmpl w:val="D180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CEB52A6"/>
    <w:multiLevelType w:val="multilevel"/>
    <w:tmpl w:val="F69C4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E4C2DAB"/>
    <w:multiLevelType w:val="multilevel"/>
    <w:tmpl w:val="8C7A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F7B03E4"/>
    <w:multiLevelType w:val="multilevel"/>
    <w:tmpl w:val="D416E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F863A5B"/>
    <w:multiLevelType w:val="multilevel"/>
    <w:tmpl w:val="0220B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5800DD5"/>
    <w:multiLevelType w:val="multilevel"/>
    <w:tmpl w:val="BC745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91B6751"/>
    <w:multiLevelType w:val="multilevel"/>
    <w:tmpl w:val="BA54D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1B73195"/>
    <w:multiLevelType w:val="multilevel"/>
    <w:tmpl w:val="D884E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39075D0"/>
    <w:multiLevelType w:val="multilevel"/>
    <w:tmpl w:val="E056E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57B0E52"/>
    <w:multiLevelType w:val="multilevel"/>
    <w:tmpl w:val="06486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5A03501"/>
    <w:multiLevelType w:val="multilevel"/>
    <w:tmpl w:val="4B26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5F27D6F"/>
    <w:multiLevelType w:val="multilevel"/>
    <w:tmpl w:val="B9C8C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71D3660"/>
    <w:multiLevelType w:val="multilevel"/>
    <w:tmpl w:val="739ED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7E778F0"/>
    <w:multiLevelType w:val="multilevel"/>
    <w:tmpl w:val="C1461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8FB59CC"/>
    <w:multiLevelType w:val="multilevel"/>
    <w:tmpl w:val="62B4E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192E4B"/>
    <w:multiLevelType w:val="multilevel"/>
    <w:tmpl w:val="742EA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A610BB7"/>
    <w:multiLevelType w:val="multilevel"/>
    <w:tmpl w:val="1778D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AC04321"/>
    <w:multiLevelType w:val="multilevel"/>
    <w:tmpl w:val="024A1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D5D7ECC"/>
    <w:multiLevelType w:val="multilevel"/>
    <w:tmpl w:val="63728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D985AD9"/>
    <w:multiLevelType w:val="multilevel"/>
    <w:tmpl w:val="051A0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2FD5EE0"/>
    <w:multiLevelType w:val="multilevel"/>
    <w:tmpl w:val="261A3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3F73C7A"/>
    <w:multiLevelType w:val="multilevel"/>
    <w:tmpl w:val="C2D62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57B5A73"/>
    <w:multiLevelType w:val="multilevel"/>
    <w:tmpl w:val="714E1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5E26D79"/>
    <w:multiLevelType w:val="multilevel"/>
    <w:tmpl w:val="028CF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636797D"/>
    <w:multiLevelType w:val="multilevel"/>
    <w:tmpl w:val="05563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6C30678"/>
    <w:multiLevelType w:val="multilevel"/>
    <w:tmpl w:val="D820E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A644AC9"/>
    <w:multiLevelType w:val="multilevel"/>
    <w:tmpl w:val="7B5CE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D9775F7"/>
    <w:multiLevelType w:val="multilevel"/>
    <w:tmpl w:val="A67ED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EE757A0"/>
    <w:multiLevelType w:val="multilevel"/>
    <w:tmpl w:val="DFAE9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F2A750C"/>
    <w:multiLevelType w:val="multilevel"/>
    <w:tmpl w:val="2D8EF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0B52A45"/>
    <w:multiLevelType w:val="multilevel"/>
    <w:tmpl w:val="B374E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0D57446"/>
    <w:multiLevelType w:val="multilevel"/>
    <w:tmpl w:val="D7E62A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28A5F0D"/>
    <w:multiLevelType w:val="multilevel"/>
    <w:tmpl w:val="7352A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6806D46"/>
    <w:multiLevelType w:val="multilevel"/>
    <w:tmpl w:val="E362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7C756A3"/>
    <w:multiLevelType w:val="multilevel"/>
    <w:tmpl w:val="016AA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99B0C2C"/>
    <w:multiLevelType w:val="multilevel"/>
    <w:tmpl w:val="2E6A0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9C25DBE"/>
    <w:multiLevelType w:val="multilevel"/>
    <w:tmpl w:val="20CC8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A916F0E"/>
    <w:multiLevelType w:val="multilevel"/>
    <w:tmpl w:val="769C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B03630C"/>
    <w:multiLevelType w:val="multilevel"/>
    <w:tmpl w:val="FE220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D0E4DBF"/>
    <w:multiLevelType w:val="multilevel"/>
    <w:tmpl w:val="DA4A0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E2D4DB2"/>
    <w:multiLevelType w:val="multilevel"/>
    <w:tmpl w:val="E5D0D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F622A76"/>
    <w:multiLevelType w:val="multilevel"/>
    <w:tmpl w:val="623AE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11"/>
  </w:num>
  <w:num w:numId="8">
    <w:abstractNumId w:val="40"/>
  </w:num>
  <w:num w:numId="9">
    <w:abstractNumId w:val="51"/>
  </w:num>
  <w:num w:numId="10">
    <w:abstractNumId w:val="75"/>
  </w:num>
  <w:num w:numId="11">
    <w:abstractNumId w:val="62"/>
  </w:num>
  <w:num w:numId="12">
    <w:abstractNumId w:val="53"/>
  </w:num>
  <w:num w:numId="13">
    <w:abstractNumId w:val="29"/>
  </w:num>
  <w:num w:numId="14">
    <w:abstractNumId w:val="56"/>
  </w:num>
  <w:num w:numId="15">
    <w:abstractNumId w:val="57"/>
  </w:num>
  <w:num w:numId="16">
    <w:abstractNumId w:val="52"/>
  </w:num>
  <w:num w:numId="17">
    <w:abstractNumId w:val="81"/>
  </w:num>
  <w:num w:numId="18">
    <w:abstractNumId w:val="16"/>
  </w:num>
  <w:num w:numId="19">
    <w:abstractNumId w:val="60"/>
  </w:num>
  <w:num w:numId="20">
    <w:abstractNumId w:val="63"/>
  </w:num>
  <w:num w:numId="21">
    <w:abstractNumId w:val="39"/>
  </w:num>
  <w:num w:numId="22">
    <w:abstractNumId w:val="73"/>
  </w:num>
  <w:num w:numId="23">
    <w:abstractNumId w:val="9"/>
  </w:num>
  <w:num w:numId="24">
    <w:abstractNumId w:val="65"/>
  </w:num>
  <w:num w:numId="25">
    <w:abstractNumId w:val="23"/>
  </w:num>
  <w:num w:numId="26">
    <w:abstractNumId w:val="27"/>
  </w:num>
  <w:num w:numId="27">
    <w:abstractNumId w:val="19"/>
  </w:num>
  <w:num w:numId="28">
    <w:abstractNumId w:val="67"/>
  </w:num>
  <w:num w:numId="29">
    <w:abstractNumId w:val="79"/>
  </w:num>
  <w:num w:numId="30">
    <w:abstractNumId w:val="18"/>
  </w:num>
  <w:num w:numId="31">
    <w:abstractNumId w:val="48"/>
  </w:num>
  <w:num w:numId="32">
    <w:abstractNumId w:val="46"/>
  </w:num>
  <w:num w:numId="33">
    <w:abstractNumId w:val="72"/>
  </w:num>
  <w:num w:numId="34">
    <w:abstractNumId w:val="28"/>
  </w:num>
  <w:num w:numId="35">
    <w:abstractNumId w:val="17"/>
  </w:num>
  <w:num w:numId="36">
    <w:abstractNumId w:val="34"/>
  </w:num>
  <w:num w:numId="37">
    <w:abstractNumId w:val="13"/>
  </w:num>
  <w:num w:numId="38">
    <w:abstractNumId w:val="66"/>
  </w:num>
  <w:num w:numId="39">
    <w:abstractNumId w:val="69"/>
  </w:num>
  <w:num w:numId="40">
    <w:abstractNumId w:val="70"/>
  </w:num>
  <w:num w:numId="41">
    <w:abstractNumId w:val="61"/>
  </w:num>
  <w:num w:numId="42">
    <w:abstractNumId w:val="59"/>
  </w:num>
  <w:num w:numId="43">
    <w:abstractNumId w:val="25"/>
  </w:num>
  <w:num w:numId="44">
    <w:abstractNumId w:val="6"/>
  </w:num>
  <w:num w:numId="45">
    <w:abstractNumId w:val="58"/>
  </w:num>
  <w:num w:numId="46">
    <w:abstractNumId w:val="41"/>
  </w:num>
  <w:num w:numId="47">
    <w:abstractNumId w:val="32"/>
  </w:num>
  <w:num w:numId="48">
    <w:abstractNumId w:val="44"/>
  </w:num>
  <w:num w:numId="49">
    <w:abstractNumId w:val="42"/>
  </w:num>
  <w:num w:numId="50">
    <w:abstractNumId w:val="22"/>
  </w:num>
  <w:num w:numId="51">
    <w:abstractNumId w:val="45"/>
  </w:num>
  <w:num w:numId="52">
    <w:abstractNumId w:val="55"/>
  </w:num>
  <w:num w:numId="53">
    <w:abstractNumId w:val="80"/>
  </w:num>
  <w:num w:numId="54">
    <w:abstractNumId w:val="47"/>
  </w:num>
  <w:num w:numId="55">
    <w:abstractNumId w:val="82"/>
  </w:num>
  <w:num w:numId="56">
    <w:abstractNumId w:val="31"/>
  </w:num>
  <w:num w:numId="57">
    <w:abstractNumId w:val="71"/>
  </w:num>
  <w:num w:numId="58">
    <w:abstractNumId w:val="15"/>
  </w:num>
  <w:num w:numId="59">
    <w:abstractNumId w:val="50"/>
  </w:num>
  <w:num w:numId="60">
    <w:abstractNumId w:val="64"/>
  </w:num>
  <w:num w:numId="61">
    <w:abstractNumId w:val="54"/>
  </w:num>
  <w:num w:numId="62">
    <w:abstractNumId w:val="26"/>
  </w:num>
  <w:num w:numId="63">
    <w:abstractNumId w:val="78"/>
  </w:num>
  <w:num w:numId="64">
    <w:abstractNumId w:val="74"/>
  </w:num>
  <w:num w:numId="65">
    <w:abstractNumId w:val="43"/>
  </w:num>
  <w:num w:numId="66">
    <w:abstractNumId w:val="38"/>
  </w:num>
  <w:num w:numId="67">
    <w:abstractNumId w:val="20"/>
  </w:num>
  <w:num w:numId="68">
    <w:abstractNumId w:val="8"/>
  </w:num>
  <w:num w:numId="69">
    <w:abstractNumId w:val="77"/>
  </w:num>
  <w:num w:numId="70">
    <w:abstractNumId w:val="37"/>
  </w:num>
  <w:num w:numId="71">
    <w:abstractNumId w:val="10"/>
  </w:num>
  <w:num w:numId="72">
    <w:abstractNumId w:val="12"/>
  </w:num>
  <w:num w:numId="73">
    <w:abstractNumId w:val="68"/>
  </w:num>
  <w:num w:numId="74">
    <w:abstractNumId w:val="76"/>
  </w:num>
  <w:num w:numId="75">
    <w:abstractNumId w:val="35"/>
  </w:num>
  <w:num w:numId="76">
    <w:abstractNumId w:val="24"/>
  </w:num>
  <w:num w:numId="77">
    <w:abstractNumId w:val="49"/>
  </w:num>
  <w:num w:numId="78">
    <w:abstractNumId w:val="14"/>
  </w:num>
  <w:num w:numId="79">
    <w:abstractNumId w:val="7"/>
  </w:num>
  <w:num w:numId="80">
    <w:abstractNumId w:val="21"/>
  </w:num>
  <w:num w:numId="81">
    <w:abstractNumId w:val="36"/>
  </w:num>
  <w:num w:numId="82">
    <w:abstractNumId w:val="30"/>
  </w:num>
  <w:num w:numId="83">
    <w:abstractNumId w:val="3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332233"/>
    <w:rsid w:val="00475FFF"/>
    <w:rsid w:val="008C1B65"/>
    <w:rsid w:val="00975764"/>
    <w:rsid w:val="00AA1D8D"/>
    <w:rsid w:val="00B47730"/>
    <w:rsid w:val="00CB0664"/>
    <w:rsid w:val="00D346E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9AF2AC"/>
  <w14:defaultImageDpi w14:val="300"/>
  <w15:docId w15:val="{A9E14F78-1092-4123-AEDF-F8B547E25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4"/>
      </w:numPr>
      <w:contextualSpacing/>
    </w:pPr>
  </w:style>
  <w:style w:type="paragraph" w:styleId="2">
    <w:name w:val="List Number 2"/>
    <w:basedOn w:val="a1"/>
    <w:uiPriority w:val="99"/>
    <w:unhideWhenUsed/>
    <w:rsid w:val="0029639D"/>
    <w:pPr>
      <w:numPr>
        <w:numId w:val="5"/>
      </w:numPr>
      <w:contextualSpacing/>
    </w:pPr>
  </w:style>
  <w:style w:type="paragraph" w:styleId="3">
    <w:name w:val="List Number 3"/>
    <w:basedOn w:val="a1"/>
    <w:uiPriority w:val="99"/>
    <w:unhideWhenUsed/>
    <w:rsid w:val="0029639D"/>
    <w:pPr>
      <w:numPr>
        <w:numId w:val="6"/>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Normal (Web)"/>
    <w:basedOn w:val="a1"/>
    <w:uiPriority w:val="99"/>
    <w:semiHidden/>
    <w:unhideWhenUsed/>
    <w:rsid w:val="0097576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katex-mathml">
    <w:name w:val="katex-mathml"/>
    <w:basedOn w:val="a2"/>
    <w:rsid w:val="00975764"/>
  </w:style>
  <w:style w:type="character" w:customStyle="1" w:styleId="mord">
    <w:name w:val="mord"/>
    <w:basedOn w:val="a2"/>
    <w:rsid w:val="00975764"/>
  </w:style>
  <w:style w:type="character" w:customStyle="1" w:styleId="mrel">
    <w:name w:val="mrel"/>
    <w:basedOn w:val="a2"/>
    <w:rsid w:val="00975764"/>
  </w:style>
  <w:style w:type="character" w:customStyle="1" w:styleId="vlist-s">
    <w:name w:val="vlist-s"/>
    <w:basedOn w:val="a2"/>
    <w:rsid w:val="00975764"/>
  </w:style>
  <w:style w:type="character" w:customStyle="1" w:styleId="mbin">
    <w:name w:val="mbin"/>
    <w:basedOn w:val="a2"/>
    <w:rsid w:val="00975764"/>
  </w:style>
  <w:style w:type="paragraph" w:customStyle="1" w:styleId="msonormal0">
    <w:name w:val="msonormal"/>
    <w:basedOn w:val="a1"/>
    <w:rsid w:val="0097576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katex">
    <w:name w:val="katex"/>
    <w:basedOn w:val="a2"/>
    <w:rsid w:val="00975764"/>
  </w:style>
  <w:style w:type="character" w:customStyle="1" w:styleId="katex-html">
    <w:name w:val="katex-html"/>
    <w:basedOn w:val="a2"/>
    <w:rsid w:val="00975764"/>
  </w:style>
  <w:style w:type="character" w:customStyle="1" w:styleId="base">
    <w:name w:val="base"/>
    <w:basedOn w:val="a2"/>
    <w:rsid w:val="00975764"/>
  </w:style>
  <w:style w:type="character" w:customStyle="1" w:styleId="strut">
    <w:name w:val="strut"/>
    <w:basedOn w:val="a2"/>
    <w:rsid w:val="00975764"/>
  </w:style>
  <w:style w:type="character" w:customStyle="1" w:styleId="msupsub">
    <w:name w:val="msupsub"/>
    <w:basedOn w:val="a2"/>
    <w:rsid w:val="00975764"/>
  </w:style>
  <w:style w:type="character" w:customStyle="1" w:styleId="vlist-t">
    <w:name w:val="vlist-t"/>
    <w:basedOn w:val="a2"/>
    <w:rsid w:val="00975764"/>
  </w:style>
  <w:style w:type="character" w:customStyle="1" w:styleId="vlist-r">
    <w:name w:val="vlist-r"/>
    <w:basedOn w:val="a2"/>
    <w:rsid w:val="00975764"/>
  </w:style>
  <w:style w:type="character" w:customStyle="1" w:styleId="vlist">
    <w:name w:val="vlist"/>
    <w:basedOn w:val="a2"/>
    <w:rsid w:val="00975764"/>
  </w:style>
  <w:style w:type="character" w:customStyle="1" w:styleId="pstrut">
    <w:name w:val="pstrut"/>
    <w:basedOn w:val="a2"/>
    <w:rsid w:val="00975764"/>
  </w:style>
  <w:style w:type="character" w:customStyle="1" w:styleId="sizing">
    <w:name w:val="sizing"/>
    <w:basedOn w:val="a2"/>
    <w:rsid w:val="00975764"/>
  </w:style>
  <w:style w:type="character" w:customStyle="1" w:styleId="mspace">
    <w:name w:val="mspace"/>
    <w:basedOn w:val="a2"/>
    <w:rsid w:val="00975764"/>
  </w:style>
  <w:style w:type="character" w:customStyle="1" w:styleId="mopen">
    <w:name w:val="mopen"/>
    <w:basedOn w:val="a2"/>
    <w:rsid w:val="00975764"/>
  </w:style>
  <w:style w:type="character" w:customStyle="1" w:styleId="mfrac">
    <w:name w:val="mfrac"/>
    <w:basedOn w:val="a2"/>
    <w:rsid w:val="00975764"/>
  </w:style>
  <w:style w:type="character" w:customStyle="1" w:styleId="frac-line">
    <w:name w:val="frac-line"/>
    <w:basedOn w:val="a2"/>
    <w:rsid w:val="00975764"/>
  </w:style>
  <w:style w:type="character" w:customStyle="1" w:styleId="mclose">
    <w:name w:val="mclose"/>
    <w:basedOn w:val="a2"/>
    <w:rsid w:val="00975764"/>
  </w:style>
  <w:style w:type="character" w:customStyle="1" w:styleId="minner">
    <w:name w:val="minner"/>
    <w:basedOn w:val="a2"/>
    <w:rsid w:val="00975764"/>
  </w:style>
  <w:style w:type="character" w:customStyle="1" w:styleId="delimsizing">
    <w:name w:val="delimsizing"/>
    <w:basedOn w:val="a2"/>
    <w:rsid w:val="00975764"/>
  </w:style>
  <w:style w:type="character" w:customStyle="1" w:styleId="mpunct">
    <w:name w:val="mpunct"/>
    <w:basedOn w:val="a2"/>
    <w:rsid w:val="00975764"/>
  </w:style>
  <w:style w:type="character" w:customStyle="1" w:styleId="accent-body">
    <w:name w:val="accent-body"/>
    <w:basedOn w:val="a2"/>
    <w:rsid w:val="00975764"/>
  </w:style>
  <w:style w:type="character" w:customStyle="1" w:styleId="overline-line">
    <w:name w:val="overline-line"/>
    <w:basedOn w:val="a2"/>
    <w:rsid w:val="00975764"/>
  </w:style>
  <w:style w:type="character" w:customStyle="1" w:styleId="mop">
    <w:name w:val="mop"/>
    <w:basedOn w:val="a2"/>
    <w:rsid w:val="00975764"/>
  </w:style>
  <w:style w:type="character" w:customStyle="1" w:styleId="svg-align">
    <w:name w:val="svg-align"/>
    <w:basedOn w:val="a2"/>
    <w:rsid w:val="00975764"/>
  </w:style>
  <w:style w:type="character" w:customStyle="1" w:styleId="mtight">
    <w:name w:val="mtight"/>
    <w:basedOn w:val="a2"/>
    <w:rsid w:val="00975764"/>
  </w:style>
  <w:style w:type="character" w:customStyle="1" w:styleId="hide-tail">
    <w:name w:val="hide-tail"/>
    <w:basedOn w:val="a2"/>
    <w:rsid w:val="00975764"/>
  </w:style>
  <w:style w:type="character" w:customStyle="1" w:styleId="mtable">
    <w:name w:val="mtable"/>
    <w:basedOn w:val="a2"/>
    <w:rsid w:val="00975764"/>
  </w:style>
  <w:style w:type="character" w:customStyle="1" w:styleId="col-align-l">
    <w:name w:val="col-align-l"/>
    <w:basedOn w:val="a2"/>
    <w:rsid w:val="00975764"/>
  </w:style>
  <w:style w:type="character" w:customStyle="1" w:styleId="arraycolsep">
    <w:name w:val="arraycolsep"/>
    <w:basedOn w:val="a2"/>
    <w:rsid w:val="009757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925">
      <w:bodyDiv w:val="1"/>
      <w:marLeft w:val="0"/>
      <w:marRight w:val="0"/>
      <w:marTop w:val="0"/>
      <w:marBottom w:val="0"/>
      <w:divBdr>
        <w:top w:val="none" w:sz="0" w:space="0" w:color="auto"/>
        <w:left w:val="none" w:sz="0" w:space="0" w:color="auto"/>
        <w:bottom w:val="none" w:sz="0" w:space="0" w:color="auto"/>
        <w:right w:val="none" w:sz="0" w:space="0" w:color="auto"/>
      </w:divBdr>
    </w:div>
    <w:div w:id="453913177">
      <w:bodyDiv w:val="1"/>
      <w:marLeft w:val="0"/>
      <w:marRight w:val="0"/>
      <w:marTop w:val="0"/>
      <w:marBottom w:val="0"/>
      <w:divBdr>
        <w:top w:val="none" w:sz="0" w:space="0" w:color="auto"/>
        <w:left w:val="none" w:sz="0" w:space="0" w:color="auto"/>
        <w:bottom w:val="none" w:sz="0" w:space="0" w:color="auto"/>
        <w:right w:val="none" w:sz="0" w:space="0" w:color="auto"/>
      </w:divBdr>
    </w:div>
    <w:div w:id="1101025302">
      <w:bodyDiv w:val="1"/>
      <w:marLeft w:val="0"/>
      <w:marRight w:val="0"/>
      <w:marTop w:val="0"/>
      <w:marBottom w:val="0"/>
      <w:divBdr>
        <w:top w:val="none" w:sz="0" w:space="0" w:color="auto"/>
        <w:left w:val="none" w:sz="0" w:space="0" w:color="auto"/>
        <w:bottom w:val="none" w:sz="0" w:space="0" w:color="auto"/>
        <w:right w:val="none" w:sz="0" w:space="0" w:color="auto"/>
      </w:divBdr>
    </w:div>
    <w:div w:id="1400787763">
      <w:bodyDiv w:val="1"/>
      <w:marLeft w:val="0"/>
      <w:marRight w:val="0"/>
      <w:marTop w:val="0"/>
      <w:marBottom w:val="0"/>
      <w:divBdr>
        <w:top w:val="none" w:sz="0" w:space="0" w:color="auto"/>
        <w:left w:val="none" w:sz="0" w:space="0" w:color="auto"/>
        <w:bottom w:val="none" w:sz="0" w:space="0" w:color="auto"/>
        <w:right w:val="none" w:sz="0" w:space="0" w:color="auto"/>
      </w:divBdr>
    </w:div>
    <w:div w:id="1524712945">
      <w:bodyDiv w:val="1"/>
      <w:marLeft w:val="0"/>
      <w:marRight w:val="0"/>
      <w:marTop w:val="0"/>
      <w:marBottom w:val="0"/>
      <w:divBdr>
        <w:top w:val="none" w:sz="0" w:space="0" w:color="auto"/>
        <w:left w:val="none" w:sz="0" w:space="0" w:color="auto"/>
        <w:bottom w:val="none" w:sz="0" w:space="0" w:color="auto"/>
        <w:right w:val="none" w:sz="0" w:space="0" w:color="auto"/>
      </w:divBdr>
    </w:div>
    <w:div w:id="19589471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63</Pages>
  <Words>12363</Words>
  <Characters>70473</Characters>
  <Application>Microsoft Office Word</Application>
  <DocSecurity>0</DocSecurity>
  <Lines>587</Lines>
  <Paragraphs>165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82671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
  <cp:lastModifiedBy>Андрей Ельчев</cp:lastModifiedBy>
  <cp:revision>2</cp:revision>
  <dcterms:created xsi:type="dcterms:W3CDTF">2024-10-17T06:50:00Z</dcterms:created>
  <dcterms:modified xsi:type="dcterms:W3CDTF">2024-10-17T06:50:00Z</dcterms:modified>
  <cp:category/>
</cp:coreProperties>
</file>